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Default="001B5F89"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8240" behindDoc="0" locked="0" layoutInCell="1" allowOverlap="1">
            <wp:simplePos x="0" y="0"/>
            <wp:positionH relativeFrom="column">
              <wp:posOffset>-476250</wp:posOffset>
            </wp:positionH>
            <wp:positionV relativeFrom="page">
              <wp:align>top</wp:align>
            </wp:positionV>
            <wp:extent cx="7810500" cy="11049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821273" cy="1106424"/>
                    </a:xfrm>
                    <a:prstGeom prst="rect">
                      <a:avLst/>
                    </a:prstGeom>
                  </pic:spPr>
                </pic:pic>
              </a:graphicData>
            </a:graphic>
          </wp:anchor>
        </w:drawing>
      </w:r>
    </w:p>
    <w:p w:rsidR="001B5F89" w:rsidRPr="00234623" w:rsidRDefault="001B5F89" w:rsidP="00CD1ED2">
      <w:pPr>
        <w:pStyle w:val="PURTOCHeader"/>
        <w:rPr>
          <w:rFonts w:ascii="Arial Black" w:hAnsi="Arial Black"/>
          <w:b/>
          <w:sz w:val="32"/>
          <w:lang w:val="ru-RU"/>
        </w:rPr>
      </w:pPr>
      <w:r w:rsidRPr="00234623">
        <w:rPr>
          <w:rFonts w:ascii="Arial Black" w:hAnsi="Arial Black"/>
          <w:b/>
          <w:sz w:val="32"/>
          <w:lang w:val="ru-RU"/>
        </w:rPr>
        <w:t xml:space="preserve">Корпоративное лицензирование </w:t>
      </w:r>
      <w:r>
        <w:rPr>
          <w:rFonts w:ascii="Arial Black" w:hAnsi="Arial Black"/>
          <w:b/>
          <w:sz w:val="32"/>
        </w:rPr>
        <w:t>Microsoft</w:t>
      </w:r>
    </w:p>
    <w:p w:rsidR="001B5F89" w:rsidRPr="00234623" w:rsidRDefault="00D05436" w:rsidP="00CD1ED2">
      <w:pPr>
        <w:pStyle w:val="PURTOCHeader"/>
        <w:rPr>
          <w:sz w:val="72"/>
          <w:lang w:val="ru-RU"/>
        </w:rPr>
      </w:pPr>
      <w:r w:rsidRPr="00234623">
        <w:rPr>
          <w:sz w:val="72"/>
          <w:lang w:val="ru-RU"/>
        </w:rPr>
        <w:t xml:space="preserve">Права использования, предоставленные </w:t>
      </w:r>
      <w:r w:rsidR="007543D3" w:rsidRPr="007E6C59">
        <w:rPr>
          <w:sz w:val="72"/>
          <w:lang w:val="ru-RU"/>
        </w:rPr>
        <w:br/>
      </w:r>
      <w:r w:rsidRPr="00234623">
        <w:rPr>
          <w:sz w:val="72"/>
          <w:lang w:val="ru-RU"/>
        </w:rPr>
        <w:t>поставщику услуг</w:t>
      </w:r>
    </w:p>
    <w:p w:rsidR="001B5F89" w:rsidRPr="00234623" w:rsidRDefault="001B5F89" w:rsidP="001B5F89">
      <w:pPr>
        <w:pStyle w:val="PURBody"/>
        <w:rPr>
          <w:lang w:val="ru-RU"/>
        </w:rPr>
      </w:pPr>
    </w:p>
    <w:p w:rsidR="001B5F89" w:rsidRPr="00D74E82" w:rsidRDefault="001B5F89" w:rsidP="001B5F89">
      <w:pPr>
        <w:pStyle w:val="PURBody"/>
        <w:rPr>
          <w:lang w:val="ru-RU"/>
        </w:rPr>
      </w:pPr>
      <w:r w:rsidRPr="007E6C59">
        <w:rPr>
          <w:lang w:val="ru-RU"/>
        </w:rPr>
        <w:t>Русский</w:t>
      </w:r>
      <w:r w:rsidRPr="00D74E82">
        <w:rPr>
          <w:lang w:val="ru-RU"/>
        </w:rPr>
        <w:t xml:space="preserve"> | </w:t>
      </w:r>
      <w:r w:rsidRPr="007E6C59">
        <w:rPr>
          <w:lang w:val="ru-RU"/>
        </w:rPr>
        <w:t>апрель</w:t>
      </w:r>
      <w:r w:rsidRPr="00D74E82">
        <w:rPr>
          <w:lang w:val="ru-RU"/>
        </w:rPr>
        <w:t xml:space="preserve"> 2012</w:t>
      </w:r>
      <w:r>
        <w:t> </w:t>
      </w:r>
      <w:r w:rsidRPr="007E6C59">
        <w:rPr>
          <w:lang w:val="ru-RU"/>
        </w:rPr>
        <w:t>г</w:t>
      </w:r>
      <w:r w:rsidRPr="00D74E82">
        <w:rPr>
          <w:lang w:val="ru-RU"/>
        </w:rPr>
        <w:t>.</w:t>
      </w:r>
    </w:p>
    <w:p w:rsidR="001B5F89" w:rsidRPr="00D74E82" w:rsidRDefault="001B5F89" w:rsidP="00CD1ED2">
      <w:pPr>
        <w:pStyle w:val="PURTOCHeader"/>
        <w:rPr>
          <w:lang w:val="ru-RU"/>
        </w:rPr>
        <w:sectPr w:rsidR="001B5F89" w:rsidRPr="00D74E82" w:rsidSect="00E60F22">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8241" behindDoc="0" locked="1" layoutInCell="1" allowOverlap="1">
            <wp:simplePos x="0" y="0"/>
            <wp:positionH relativeFrom="column">
              <wp:posOffset>-476250</wp:posOffset>
            </wp:positionH>
            <wp:positionV relativeFrom="page">
              <wp:align>bottom</wp:align>
            </wp:positionV>
            <wp:extent cx="7829550" cy="11049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829550" cy="1104900"/>
                    </a:xfrm>
                    <a:prstGeom prst="rect">
                      <a:avLst/>
                    </a:prstGeom>
                  </pic:spPr>
                </pic:pic>
              </a:graphicData>
            </a:graphic>
          </wp:anchor>
        </w:drawing>
      </w:r>
      <w:r w:rsidRPr="00D74E82">
        <w:rPr>
          <w:lang w:val="ru-RU"/>
        </w:rPr>
        <w:t xml:space="preserve"> </w:t>
      </w:r>
    </w:p>
    <w:p w:rsidR="000A570B" w:rsidRPr="007E6C59" w:rsidRDefault="000A570B" w:rsidP="003A212A">
      <w:pPr>
        <w:pStyle w:val="PURBlueStrong"/>
        <w:spacing w:after="240"/>
        <w:jc w:val="center"/>
        <w:rPr>
          <w:b/>
          <w:lang w:val="ru-RU"/>
        </w:rPr>
        <w:sectPr w:rsidR="000A570B" w:rsidRPr="007E6C59" w:rsidSect="00E60F22">
          <w:headerReference w:type="even" r:id="rId29"/>
          <w:headerReference w:type="default" r:id="rId30"/>
          <w:footerReference w:type="default" r:id="rId31"/>
          <w:headerReference w:type="first" r:id="rId32"/>
          <w:pgSz w:w="12240" w:h="15840" w:code="1"/>
          <w:pgMar w:top="1166"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7E6C59">
        <w:rPr>
          <w:b/>
          <w:lang w:val="ru-RU"/>
        </w:rPr>
        <w:lastRenderedPageBreak/>
        <w:t>Оглавление</w:t>
      </w:r>
    </w:p>
    <w:p w:rsidR="00B53552" w:rsidRPr="00B53552" w:rsidRDefault="00146421" w:rsidP="0009443D">
      <w:pPr>
        <w:pStyle w:val="TOC1"/>
        <w:tabs>
          <w:tab w:val="right" w:leader="dot" w:pos="5210"/>
        </w:tabs>
        <w:rPr>
          <w:rFonts w:asciiTheme="minorHAnsi" w:hAnsiTheme="minorHAnsi"/>
          <w:b/>
          <w:bCs/>
          <w:noProof/>
          <w:color w:val="auto"/>
          <w:sz w:val="22"/>
          <w:szCs w:val="22"/>
          <w:lang w:eastAsia="zh-CN"/>
        </w:rPr>
      </w:pPr>
      <w:r>
        <w:rPr>
          <w:rFonts w:cs="Arial"/>
        </w:rPr>
        <w:lastRenderedPageBreak/>
        <w:fldChar w:fldCharType="begin"/>
      </w:r>
      <w:r w:rsidR="00B53552">
        <w:rPr>
          <w:rFonts w:cs="Arial"/>
        </w:rPr>
        <w:instrText xml:space="preserve"> TOC \o "1-3" \h \z \t "PUR Product Name,1,PUR Section Heading,1" </w:instrText>
      </w:r>
      <w:r>
        <w:rPr>
          <w:rFonts w:cs="Arial"/>
        </w:rPr>
        <w:fldChar w:fldCharType="separate"/>
      </w:r>
      <w:hyperlink w:anchor="_Toc317530228" w:history="1">
        <w:r w:rsidR="00B53552" w:rsidRPr="00B53552">
          <w:rPr>
            <w:rStyle w:val="Hyperlink"/>
            <w:b/>
            <w:bCs/>
            <w:noProof/>
            <w:lang w:val="ru-RU"/>
          </w:rPr>
          <w:t>Введение</w:t>
        </w:r>
        <w:r w:rsidR="00B53552" w:rsidRPr="00B53552">
          <w:rPr>
            <w:b/>
            <w:bCs/>
            <w:noProof/>
            <w:webHidden/>
          </w:rPr>
          <w:tab/>
        </w:r>
        <w:r w:rsidRPr="00B53552">
          <w:rPr>
            <w:b/>
            <w:bCs/>
            <w:noProof/>
            <w:webHidden/>
          </w:rPr>
          <w:fldChar w:fldCharType="begin"/>
        </w:r>
        <w:r w:rsidR="00B53552" w:rsidRPr="00B53552">
          <w:rPr>
            <w:b/>
            <w:bCs/>
            <w:noProof/>
            <w:webHidden/>
          </w:rPr>
          <w:instrText xml:space="preserve"> PAGEREF _Toc317530228 \h </w:instrText>
        </w:r>
        <w:r w:rsidRPr="00B53552">
          <w:rPr>
            <w:b/>
            <w:bCs/>
            <w:noProof/>
            <w:webHidden/>
          </w:rPr>
        </w:r>
        <w:r w:rsidRPr="00B53552">
          <w:rPr>
            <w:b/>
            <w:bCs/>
            <w:noProof/>
            <w:webHidden/>
          </w:rPr>
          <w:fldChar w:fldCharType="separate"/>
        </w:r>
        <w:r w:rsidR="0062250B">
          <w:rPr>
            <w:b/>
            <w:bCs/>
            <w:noProof/>
            <w:webHidden/>
          </w:rPr>
          <w:t>2</w:t>
        </w:r>
        <w:r w:rsidRPr="00B53552">
          <w:rPr>
            <w:b/>
            <w:bCs/>
            <w:noProof/>
            <w:webHidden/>
          </w:rPr>
          <w:fldChar w:fldCharType="end"/>
        </w:r>
      </w:hyperlink>
    </w:p>
    <w:p w:rsidR="00B53552" w:rsidRPr="00B53552" w:rsidRDefault="003E7226" w:rsidP="0009443D">
      <w:pPr>
        <w:pStyle w:val="TOC1"/>
        <w:tabs>
          <w:tab w:val="right" w:leader="dot" w:pos="5210"/>
        </w:tabs>
        <w:rPr>
          <w:rFonts w:asciiTheme="minorHAnsi" w:hAnsiTheme="minorHAnsi"/>
          <w:b/>
          <w:bCs/>
          <w:noProof/>
          <w:color w:val="auto"/>
          <w:sz w:val="22"/>
          <w:szCs w:val="22"/>
          <w:lang w:eastAsia="zh-CN"/>
        </w:rPr>
      </w:pPr>
      <w:hyperlink w:anchor="_Toc317530229" w:history="1">
        <w:r w:rsidR="00B53552" w:rsidRPr="00B53552">
          <w:rPr>
            <w:rStyle w:val="Hyperlink"/>
            <w:b/>
            <w:bCs/>
            <w:noProof/>
            <w:lang w:val="ru-RU"/>
          </w:rPr>
          <w:t>Универсальные условия лицензирования</w:t>
        </w:r>
        <w:r w:rsidR="00B53552" w:rsidRPr="00B53552">
          <w:rPr>
            <w:b/>
            <w:bCs/>
            <w:noProof/>
            <w:webHidden/>
          </w:rPr>
          <w:tab/>
        </w:r>
        <w:r w:rsidR="00146421" w:rsidRPr="00B53552">
          <w:rPr>
            <w:b/>
            <w:bCs/>
            <w:noProof/>
            <w:webHidden/>
          </w:rPr>
          <w:fldChar w:fldCharType="begin"/>
        </w:r>
        <w:r w:rsidR="00B53552" w:rsidRPr="00B53552">
          <w:rPr>
            <w:b/>
            <w:bCs/>
            <w:noProof/>
            <w:webHidden/>
          </w:rPr>
          <w:instrText xml:space="preserve"> PAGEREF _Toc317530229 \h </w:instrText>
        </w:r>
        <w:r w:rsidR="00146421" w:rsidRPr="00B53552">
          <w:rPr>
            <w:b/>
            <w:bCs/>
            <w:noProof/>
            <w:webHidden/>
          </w:rPr>
        </w:r>
        <w:r w:rsidR="00146421" w:rsidRPr="00B53552">
          <w:rPr>
            <w:b/>
            <w:bCs/>
            <w:noProof/>
            <w:webHidden/>
          </w:rPr>
          <w:fldChar w:fldCharType="separate"/>
        </w:r>
        <w:r w:rsidR="0062250B">
          <w:rPr>
            <w:b/>
            <w:bCs/>
            <w:noProof/>
            <w:webHidden/>
          </w:rPr>
          <w:t>5</w:t>
        </w:r>
        <w:r w:rsidR="00146421" w:rsidRPr="00B53552">
          <w:rPr>
            <w:b/>
            <w:bCs/>
            <w:noProof/>
            <w:webHidden/>
          </w:rPr>
          <w:fldChar w:fldCharType="end"/>
        </w:r>
      </w:hyperlink>
    </w:p>
    <w:p w:rsidR="00B53552" w:rsidRPr="00B53552" w:rsidRDefault="003E7226" w:rsidP="0009443D">
      <w:pPr>
        <w:pStyle w:val="TOC1"/>
        <w:tabs>
          <w:tab w:val="right" w:leader="dot" w:pos="5210"/>
        </w:tabs>
        <w:rPr>
          <w:rFonts w:asciiTheme="minorHAnsi" w:hAnsiTheme="minorHAnsi"/>
          <w:b/>
          <w:bCs/>
          <w:noProof/>
          <w:color w:val="auto"/>
          <w:sz w:val="22"/>
          <w:szCs w:val="22"/>
          <w:lang w:eastAsia="zh-CN"/>
        </w:rPr>
      </w:pPr>
      <w:hyperlink w:anchor="_Toc317530230" w:history="1">
        <w:r w:rsidR="00B53552" w:rsidRPr="00B53552">
          <w:rPr>
            <w:rStyle w:val="Hyperlink"/>
            <w:b/>
            <w:bCs/>
            <w:noProof/>
            <w:lang w:val="ru-RU"/>
          </w:rPr>
          <w:t>Лицензионная модель «на процессор»</w:t>
        </w:r>
        <w:r w:rsidR="00B53552" w:rsidRPr="00B53552">
          <w:rPr>
            <w:b/>
            <w:bCs/>
            <w:noProof/>
            <w:webHidden/>
          </w:rPr>
          <w:tab/>
        </w:r>
        <w:r w:rsidR="00146421" w:rsidRPr="00B53552">
          <w:rPr>
            <w:b/>
            <w:bCs/>
            <w:noProof/>
            <w:webHidden/>
          </w:rPr>
          <w:fldChar w:fldCharType="begin"/>
        </w:r>
        <w:r w:rsidR="00B53552" w:rsidRPr="00B53552">
          <w:rPr>
            <w:b/>
            <w:bCs/>
            <w:noProof/>
            <w:webHidden/>
          </w:rPr>
          <w:instrText xml:space="preserve"> PAGEREF _Toc317530230 \h </w:instrText>
        </w:r>
        <w:r w:rsidR="00146421" w:rsidRPr="00B53552">
          <w:rPr>
            <w:b/>
            <w:bCs/>
            <w:noProof/>
            <w:webHidden/>
          </w:rPr>
        </w:r>
        <w:r w:rsidR="00146421" w:rsidRPr="00B53552">
          <w:rPr>
            <w:b/>
            <w:bCs/>
            <w:noProof/>
            <w:webHidden/>
          </w:rPr>
          <w:fldChar w:fldCharType="separate"/>
        </w:r>
        <w:r w:rsidR="0062250B">
          <w:rPr>
            <w:b/>
            <w:bCs/>
            <w:noProof/>
            <w:webHidden/>
          </w:rPr>
          <w:t>12</w:t>
        </w:r>
        <w:r w:rsidR="00146421" w:rsidRPr="00B53552">
          <w:rPr>
            <w:b/>
            <w:bCs/>
            <w:noProof/>
            <w:webHidden/>
          </w:rPr>
          <w:fldChar w:fldCharType="end"/>
        </w:r>
      </w:hyperlink>
    </w:p>
    <w:p w:rsidR="00B53552" w:rsidRPr="00047CF9" w:rsidRDefault="003E7226" w:rsidP="00A5071F">
      <w:pPr>
        <w:pStyle w:val="TOC2"/>
        <w:ind w:left="144" w:firstLine="0"/>
        <w:rPr>
          <w:rFonts w:asciiTheme="minorHAnsi" w:hAnsiTheme="minorHAnsi"/>
          <w:noProof/>
          <w:color w:val="auto"/>
          <w:sz w:val="22"/>
          <w:szCs w:val="22"/>
          <w:lang w:eastAsia="zh-CN"/>
        </w:rPr>
      </w:pPr>
      <w:hyperlink w:anchor="_Toc317530231" w:history="1">
        <w:r w:rsidR="00B53552" w:rsidRPr="00047CF9">
          <w:rPr>
            <w:rStyle w:val="Hyperlink"/>
            <w:rFonts w:asciiTheme="minorHAnsi" w:hAnsiTheme="minorHAnsi"/>
            <w:noProof/>
          </w:rPr>
          <w:t>BizTalk</w:t>
        </w:r>
        <w:r w:rsidR="00B53552" w:rsidRPr="00047CF9">
          <w:rPr>
            <w:rStyle w:val="Hyperlink"/>
            <w:rFonts w:asciiTheme="minorHAnsi" w:hAnsiTheme="minorHAnsi"/>
            <w:noProof/>
            <w:lang w:val="ru-RU"/>
          </w:rPr>
          <w:t xml:space="preserve"> </w:t>
        </w:r>
        <w:r w:rsidR="00B53552" w:rsidRPr="00047CF9">
          <w:rPr>
            <w:rStyle w:val="Hyperlink"/>
            <w:rFonts w:asciiTheme="minorHAnsi" w:hAnsiTheme="minorHAnsi"/>
            <w:noProof/>
          </w:rPr>
          <w:t>Server</w:t>
        </w:r>
        <w:r w:rsidR="00B53552" w:rsidRPr="00047CF9">
          <w:rPr>
            <w:rStyle w:val="Hyperlink"/>
            <w:rFonts w:asciiTheme="minorHAnsi" w:hAnsiTheme="minorHAnsi"/>
            <w:noProof/>
            <w:lang w:val="ru-RU"/>
          </w:rPr>
          <w:t xml:space="preserve"> 2010 </w:t>
        </w:r>
        <w:r w:rsidR="00B53552" w:rsidRPr="00047CF9">
          <w:rPr>
            <w:rStyle w:val="Hyperlink"/>
            <w:rFonts w:asciiTheme="minorHAnsi" w:hAnsiTheme="minorHAnsi"/>
            <w:noProof/>
          </w:rPr>
          <w:t>Branch</w:t>
        </w:r>
        <w:r w:rsidR="00B53552" w:rsidRPr="00047CF9">
          <w:rPr>
            <w:rStyle w:val="Hyperlink"/>
            <w:rFonts w:asciiTheme="minorHAnsi" w:hAnsiTheme="minorHAnsi"/>
            <w:noProof/>
            <w:lang w:val="ru-RU"/>
          </w:rPr>
          <w:t xml:space="preserve"> </w:t>
        </w:r>
        <w:r w:rsidR="00B53552" w:rsidRPr="00047CF9">
          <w:rPr>
            <w:rStyle w:val="Hyperlink"/>
            <w:rFonts w:asciiTheme="minorHAnsi" w:hAnsiTheme="minorHAnsi"/>
            <w:noProof/>
            <w:szCs w:val="22"/>
          </w:rPr>
          <w:t>Edition</w:t>
        </w:r>
        <w:r w:rsidR="00B53552" w:rsidRPr="00047CF9">
          <w:rPr>
            <w:rFonts w:asciiTheme="minorHAnsi" w:hAnsiTheme="minorHAnsi"/>
            <w:noProof/>
            <w:webHidden/>
            <w:color w:val="00467F"/>
          </w:rPr>
          <w:tab/>
        </w:r>
        <w:r w:rsidR="00146421" w:rsidRPr="001E2034">
          <w:rPr>
            <w:rFonts w:asciiTheme="minorHAnsi" w:hAnsiTheme="minorHAnsi"/>
            <w:noProof/>
            <w:webHidden/>
            <w:color w:val="2E6BA3"/>
          </w:rPr>
          <w:fldChar w:fldCharType="begin"/>
        </w:r>
        <w:r w:rsidR="00B53552" w:rsidRPr="001E2034">
          <w:rPr>
            <w:rFonts w:asciiTheme="minorHAnsi" w:hAnsiTheme="minorHAnsi"/>
            <w:noProof/>
            <w:webHidden/>
            <w:color w:val="2E6BA3"/>
          </w:rPr>
          <w:instrText xml:space="preserve"> PAGEREF _Toc317530231 \h </w:instrText>
        </w:r>
        <w:r w:rsidR="00146421" w:rsidRPr="001E2034">
          <w:rPr>
            <w:rFonts w:asciiTheme="minorHAnsi" w:hAnsiTheme="minorHAnsi"/>
            <w:noProof/>
            <w:webHidden/>
            <w:color w:val="2E6BA3"/>
          </w:rPr>
        </w:r>
        <w:r w:rsidR="00146421" w:rsidRPr="001E2034">
          <w:rPr>
            <w:rFonts w:asciiTheme="minorHAnsi" w:hAnsiTheme="minorHAnsi"/>
            <w:noProof/>
            <w:webHidden/>
            <w:color w:val="2E6BA3"/>
          </w:rPr>
          <w:fldChar w:fldCharType="separate"/>
        </w:r>
        <w:r w:rsidR="0062250B">
          <w:rPr>
            <w:rFonts w:asciiTheme="minorHAnsi" w:hAnsiTheme="minorHAnsi"/>
            <w:noProof/>
            <w:webHidden/>
            <w:color w:val="2E6BA3"/>
          </w:rPr>
          <w:t>15</w:t>
        </w:r>
        <w:r w:rsidR="00146421" w:rsidRPr="001E2034">
          <w:rPr>
            <w:rFonts w:asciiTheme="minorHAnsi" w:hAnsiTheme="minorHAnsi"/>
            <w:noProof/>
            <w:webHidden/>
            <w:color w:val="2E6BA3"/>
          </w:rPr>
          <w:fldChar w:fldCharType="end"/>
        </w:r>
      </w:hyperlink>
    </w:p>
    <w:p w:rsidR="00B53552" w:rsidRPr="001E2034" w:rsidRDefault="003E7226" w:rsidP="00A5071F">
      <w:pPr>
        <w:pStyle w:val="TOC2"/>
        <w:ind w:left="144" w:firstLine="0"/>
        <w:rPr>
          <w:rFonts w:asciiTheme="minorHAnsi" w:hAnsiTheme="minorHAnsi"/>
          <w:noProof/>
          <w:color w:val="2E6BA3"/>
          <w:sz w:val="22"/>
          <w:szCs w:val="22"/>
          <w:lang w:eastAsia="zh-CN"/>
        </w:rPr>
      </w:pPr>
      <w:hyperlink w:anchor="_Toc317530232" w:history="1">
        <w:r w:rsidR="00B53552" w:rsidRPr="001E2034">
          <w:rPr>
            <w:rStyle w:val="Hyperlink"/>
            <w:rFonts w:asciiTheme="minorHAnsi" w:hAnsiTheme="minorHAnsi"/>
            <w:noProof/>
            <w:color w:val="2E6BA3"/>
            <w:szCs w:val="22"/>
          </w:rPr>
          <w:t>BizTalk Server 2010 Enterprise</w:t>
        </w:r>
        <w:r w:rsidR="00B53552" w:rsidRPr="001E2034">
          <w:rPr>
            <w:noProof/>
            <w:webHidden/>
            <w:color w:val="2E6BA3"/>
          </w:rPr>
          <w:tab/>
        </w:r>
        <w:r w:rsidR="00146421" w:rsidRPr="001E2034">
          <w:rPr>
            <w:noProof/>
            <w:webHidden/>
            <w:color w:val="2E6BA3"/>
          </w:rPr>
          <w:fldChar w:fldCharType="begin"/>
        </w:r>
        <w:r w:rsidR="00B53552" w:rsidRPr="001E2034">
          <w:rPr>
            <w:noProof/>
            <w:webHidden/>
            <w:color w:val="2E6BA3"/>
          </w:rPr>
          <w:instrText xml:space="preserve"> PAGEREF _Toc317530232 \h </w:instrText>
        </w:r>
        <w:r w:rsidR="00146421" w:rsidRPr="001E2034">
          <w:rPr>
            <w:noProof/>
            <w:webHidden/>
            <w:color w:val="2E6BA3"/>
          </w:rPr>
        </w:r>
        <w:r w:rsidR="00146421" w:rsidRPr="001E2034">
          <w:rPr>
            <w:noProof/>
            <w:webHidden/>
            <w:color w:val="2E6BA3"/>
          </w:rPr>
          <w:fldChar w:fldCharType="separate"/>
        </w:r>
        <w:r w:rsidR="0062250B">
          <w:rPr>
            <w:noProof/>
            <w:webHidden/>
            <w:color w:val="2E6BA3"/>
          </w:rPr>
          <w:t>15</w:t>
        </w:r>
        <w:r w:rsidR="00146421" w:rsidRPr="001E2034">
          <w:rPr>
            <w:noProof/>
            <w:webHidden/>
            <w:color w:val="2E6BA3"/>
          </w:rPr>
          <w:fldChar w:fldCharType="end"/>
        </w:r>
      </w:hyperlink>
    </w:p>
    <w:p w:rsidR="00B53552" w:rsidRPr="00047CF9" w:rsidRDefault="003E7226" w:rsidP="00A5071F">
      <w:pPr>
        <w:pStyle w:val="TOC2"/>
        <w:ind w:left="144" w:firstLine="0"/>
        <w:rPr>
          <w:rFonts w:asciiTheme="minorHAnsi" w:hAnsiTheme="minorHAnsi"/>
          <w:noProof/>
          <w:color w:val="auto"/>
          <w:sz w:val="22"/>
          <w:szCs w:val="22"/>
          <w:lang w:eastAsia="zh-CN"/>
        </w:rPr>
      </w:pPr>
      <w:hyperlink w:anchor="_Toc317530233" w:history="1">
        <w:r w:rsidR="00B53552" w:rsidRPr="0009443D">
          <w:rPr>
            <w:rStyle w:val="Hyperlink"/>
            <w:noProof/>
          </w:rPr>
          <w:t>BizTalk</w:t>
        </w:r>
        <w:r w:rsidR="00B53552" w:rsidRPr="0009443D">
          <w:rPr>
            <w:rStyle w:val="Hyperlink"/>
            <w:noProof/>
            <w:lang w:val="ru-RU"/>
          </w:rPr>
          <w:t xml:space="preserve"> </w:t>
        </w:r>
        <w:r w:rsidR="00B53552" w:rsidRPr="0009443D">
          <w:rPr>
            <w:rStyle w:val="Hyperlink"/>
            <w:noProof/>
          </w:rPr>
          <w:t>Server</w:t>
        </w:r>
        <w:r w:rsidR="00B53552" w:rsidRPr="0009443D">
          <w:rPr>
            <w:rStyle w:val="Hyperlink"/>
            <w:noProof/>
            <w:lang w:val="ru-RU"/>
          </w:rPr>
          <w:t xml:space="preserve"> 2010 </w:t>
        </w:r>
        <w:r w:rsidR="00B53552" w:rsidRPr="0009443D">
          <w:rPr>
            <w:rStyle w:val="Hyperlink"/>
            <w:noProof/>
          </w:rPr>
          <w:t>Standard</w:t>
        </w:r>
        <w:r w:rsidR="00B53552" w:rsidRPr="0009443D">
          <w:rPr>
            <w:rStyle w:val="Hyperlink"/>
            <w:noProof/>
            <w:lang w:val="ru-RU"/>
          </w:rPr>
          <w:t xml:space="preserve"> </w:t>
        </w:r>
        <w:r w:rsidR="00B53552" w:rsidRPr="0009443D">
          <w:rPr>
            <w:rStyle w:val="Hyperlink"/>
            <w:noProof/>
          </w:rPr>
          <w:t>Edition</w:t>
        </w:r>
        <w:r w:rsidR="00B53552" w:rsidRPr="0009443D">
          <w:rPr>
            <w:noProof/>
            <w:webHidden/>
            <w:color w:val="00467F"/>
          </w:rPr>
          <w:tab/>
        </w:r>
        <w:r w:rsidR="00146421" w:rsidRPr="001E2034">
          <w:rPr>
            <w:noProof/>
            <w:webHidden/>
            <w:color w:val="2E6BA3"/>
          </w:rPr>
          <w:fldChar w:fldCharType="begin"/>
        </w:r>
        <w:r w:rsidR="00B53552" w:rsidRPr="001E2034">
          <w:rPr>
            <w:noProof/>
            <w:webHidden/>
            <w:color w:val="2E6BA3"/>
          </w:rPr>
          <w:instrText xml:space="preserve"> PAGEREF _Toc317530233 \h </w:instrText>
        </w:r>
        <w:r w:rsidR="00146421" w:rsidRPr="001E2034">
          <w:rPr>
            <w:noProof/>
            <w:webHidden/>
            <w:color w:val="2E6BA3"/>
          </w:rPr>
        </w:r>
        <w:r w:rsidR="00146421" w:rsidRPr="001E2034">
          <w:rPr>
            <w:noProof/>
            <w:webHidden/>
            <w:color w:val="2E6BA3"/>
          </w:rPr>
          <w:fldChar w:fldCharType="separate"/>
        </w:r>
        <w:r w:rsidR="0062250B">
          <w:rPr>
            <w:noProof/>
            <w:webHidden/>
            <w:color w:val="2E6BA3"/>
          </w:rPr>
          <w:t>15</w:t>
        </w:r>
        <w:r w:rsidR="00146421" w:rsidRPr="001E2034">
          <w:rPr>
            <w:noProof/>
            <w:webHidden/>
            <w:color w:val="2E6BA3"/>
          </w:rPr>
          <w:fldChar w:fldCharType="end"/>
        </w:r>
      </w:hyperlink>
    </w:p>
    <w:p w:rsidR="00B53552" w:rsidRPr="001E2034" w:rsidRDefault="003E7226" w:rsidP="00A5071F">
      <w:pPr>
        <w:pStyle w:val="TOC2"/>
        <w:ind w:left="144" w:firstLine="0"/>
        <w:rPr>
          <w:rFonts w:asciiTheme="minorHAnsi" w:hAnsiTheme="minorHAnsi"/>
          <w:noProof/>
          <w:color w:val="2E6BA3"/>
          <w:sz w:val="22"/>
          <w:szCs w:val="22"/>
          <w:lang w:eastAsia="zh-CN"/>
        </w:rPr>
      </w:pPr>
      <w:hyperlink w:anchor="_Toc317530234" w:history="1">
        <w:r w:rsidR="00B53552" w:rsidRPr="001E2034">
          <w:rPr>
            <w:rStyle w:val="Hyperlink"/>
            <w:noProof/>
            <w:color w:val="2E6BA3"/>
          </w:rPr>
          <w:t>Commerce</w:t>
        </w:r>
        <w:r w:rsidR="00B53552" w:rsidRPr="001E2034">
          <w:rPr>
            <w:rStyle w:val="Hyperlink"/>
            <w:noProof/>
            <w:color w:val="2E6BA3"/>
            <w:lang w:val="ru-RU"/>
          </w:rPr>
          <w:t xml:space="preserve"> </w:t>
        </w:r>
        <w:r w:rsidR="00B53552" w:rsidRPr="001E2034">
          <w:rPr>
            <w:rStyle w:val="Hyperlink"/>
            <w:noProof/>
            <w:color w:val="2E6BA3"/>
          </w:rPr>
          <w:t>Server</w:t>
        </w:r>
        <w:r w:rsidR="00B53552" w:rsidRPr="001E2034">
          <w:rPr>
            <w:rStyle w:val="Hyperlink"/>
            <w:noProof/>
            <w:color w:val="2E6BA3"/>
            <w:lang w:val="ru-RU"/>
          </w:rPr>
          <w:t xml:space="preserve"> 2009 </w:t>
        </w:r>
        <w:r w:rsidR="00B53552" w:rsidRPr="001E2034">
          <w:rPr>
            <w:rStyle w:val="Hyperlink"/>
            <w:noProof/>
            <w:color w:val="2E6BA3"/>
          </w:rPr>
          <w:t>R</w:t>
        </w:r>
        <w:r w:rsidR="00B53552" w:rsidRPr="001E2034">
          <w:rPr>
            <w:rStyle w:val="Hyperlink"/>
            <w:noProof/>
            <w:color w:val="2E6BA3"/>
            <w:lang w:val="ru-RU"/>
          </w:rPr>
          <w:t xml:space="preserve">2 </w:t>
        </w:r>
        <w:r w:rsidR="00B53552" w:rsidRPr="001E2034">
          <w:rPr>
            <w:rStyle w:val="Hyperlink"/>
            <w:noProof/>
            <w:color w:val="2E6BA3"/>
          </w:rPr>
          <w:t>Enterprise</w:t>
        </w:r>
        <w:r w:rsidR="00B53552" w:rsidRPr="001E2034">
          <w:rPr>
            <w:rStyle w:val="Hyperlink"/>
            <w:noProof/>
            <w:color w:val="2E6BA3"/>
            <w:lang w:val="ru-RU"/>
          </w:rPr>
          <w:t xml:space="preserve"> </w:t>
        </w:r>
        <w:r w:rsidR="00B53552" w:rsidRPr="001E2034">
          <w:rPr>
            <w:rStyle w:val="Hyperlink"/>
            <w:noProof/>
            <w:color w:val="2E6BA3"/>
          </w:rPr>
          <w:t>Edition</w:t>
        </w:r>
        <w:r w:rsidR="00B53552" w:rsidRPr="001E2034">
          <w:rPr>
            <w:noProof/>
            <w:webHidden/>
            <w:color w:val="2E6BA3"/>
          </w:rPr>
          <w:tab/>
        </w:r>
        <w:r w:rsidR="00146421" w:rsidRPr="001E2034">
          <w:rPr>
            <w:noProof/>
            <w:webHidden/>
            <w:color w:val="2E6BA3"/>
          </w:rPr>
          <w:fldChar w:fldCharType="begin"/>
        </w:r>
        <w:r w:rsidR="00B53552" w:rsidRPr="001E2034">
          <w:rPr>
            <w:noProof/>
            <w:webHidden/>
            <w:color w:val="2E6BA3"/>
          </w:rPr>
          <w:instrText xml:space="preserve"> PAGEREF _Toc317530234 \h </w:instrText>
        </w:r>
        <w:r w:rsidR="00146421" w:rsidRPr="001E2034">
          <w:rPr>
            <w:noProof/>
            <w:webHidden/>
            <w:color w:val="2E6BA3"/>
          </w:rPr>
        </w:r>
        <w:r w:rsidR="00146421" w:rsidRPr="001E2034">
          <w:rPr>
            <w:noProof/>
            <w:webHidden/>
            <w:color w:val="2E6BA3"/>
          </w:rPr>
          <w:fldChar w:fldCharType="separate"/>
        </w:r>
        <w:r w:rsidR="0062250B">
          <w:rPr>
            <w:noProof/>
            <w:webHidden/>
            <w:color w:val="2E6BA3"/>
          </w:rPr>
          <w:t>16</w:t>
        </w:r>
        <w:r w:rsidR="00146421" w:rsidRPr="001E2034">
          <w:rPr>
            <w:noProof/>
            <w:webHidden/>
            <w:color w:val="2E6BA3"/>
          </w:rPr>
          <w:fldChar w:fldCharType="end"/>
        </w:r>
      </w:hyperlink>
    </w:p>
    <w:p w:rsidR="00B53552" w:rsidRPr="00047CF9" w:rsidRDefault="003E7226" w:rsidP="00A5071F">
      <w:pPr>
        <w:pStyle w:val="TOC2"/>
        <w:ind w:left="144" w:firstLine="0"/>
        <w:rPr>
          <w:rFonts w:asciiTheme="minorHAnsi" w:hAnsiTheme="minorHAnsi"/>
          <w:noProof/>
          <w:color w:val="auto"/>
          <w:sz w:val="22"/>
          <w:szCs w:val="22"/>
          <w:lang w:eastAsia="zh-CN"/>
        </w:rPr>
      </w:pPr>
      <w:hyperlink w:anchor="_Toc317530235" w:history="1">
        <w:r w:rsidR="00B53552" w:rsidRPr="0009443D">
          <w:rPr>
            <w:rStyle w:val="Hyperlink"/>
            <w:noProof/>
          </w:rPr>
          <w:t>Commerce Server 2009 R2 Standard Edition</w:t>
        </w:r>
        <w:r w:rsidR="00B53552" w:rsidRPr="0009443D">
          <w:rPr>
            <w:noProof/>
            <w:webHidden/>
            <w:color w:val="00467F"/>
          </w:rPr>
          <w:tab/>
        </w:r>
        <w:r w:rsidR="00146421" w:rsidRPr="001E2034">
          <w:rPr>
            <w:noProof/>
            <w:webHidden/>
            <w:color w:val="2E6BA3"/>
          </w:rPr>
          <w:fldChar w:fldCharType="begin"/>
        </w:r>
        <w:r w:rsidR="00B53552" w:rsidRPr="001E2034">
          <w:rPr>
            <w:noProof/>
            <w:webHidden/>
            <w:color w:val="2E6BA3"/>
          </w:rPr>
          <w:instrText xml:space="preserve"> PAGEREF _Toc317530235 \h </w:instrText>
        </w:r>
        <w:r w:rsidR="00146421" w:rsidRPr="001E2034">
          <w:rPr>
            <w:noProof/>
            <w:webHidden/>
            <w:color w:val="2E6BA3"/>
          </w:rPr>
        </w:r>
        <w:r w:rsidR="00146421" w:rsidRPr="001E2034">
          <w:rPr>
            <w:noProof/>
            <w:webHidden/>
            <w:color w:val="2E6BA3"/>
          </w:rPr>
          <w:fldChar w:fldCharType="separate"/>
        </w:r>
        <w:r w:rsidR="0062250B">
          <w:rPr>
            <w:noProof/>
            <w:webHidden/>
            <w:color w:val="2E6BA3"/>
          </w:rPr>
          <w:t>16</w:t>
        </w:r>
        <w:r w:rsidR="00146421" w:rsidRPr="001E2034">
          <w:rPr>
            <w:noProof/>
            <w:webHidden/>
            <w:color w:val="2E6BA3"/>
          </w:rPr>
          <w:fldChar w:fldCharType="end"/>
        </w:r>
      </w:hyperlink>
    </w:p>
    <w:p w:rsidR="00B53552" w:rsidRPr="00047CF9" w:rsidRDefault="003E7226" w:rsidP="00A5071F">
      <w:pPr>
        <w:pStyle w:val="TOC2"/>
        <w:ind w:left="144" w:firstLine="0"/>
        <w:rPr>
          <w:rFonts w:asciiTheme="minorHAnsi" w:hAnsiTheme="minorHAnsi"/>
          <w:noProof/>
          <w:color w:val="auto"/>
          <w:sz w:val="22"/>
          <w:szCs w:val="22"/>
          <w:lang w:eastAsia="zh-CN"/>
        </w:rPr>
      </w:pPr>
      <w:hyperlink w:anchor="_Toc317530236" w:history="1">
        <w:r w:rsidR="00B53552" w:rsidRPr="0009443D">
          <w:rPr>
            <w:rStyle w:val="Hyperlink"/>
            <w:noProof/>
            <w:lang w:val="fr-FR"/>
          </w:rPr>
          <w:t>Core Infrastructure Server Suite Datacenter</w:t>
        </w:r>
        <w:r w:rsidR="00B53552" w:rsidRPr="0009443D">
          <w:rPr>
            <w:noProof/>
            <w:webHidden/>
            <w:color w:val="00467F"/>
          </w:rPr>
          <w:tab/>
        </w:r>
        <w:r w:rsidR="00146421" w:rsidRPr="0009443D">
          <w:rPr>
            <w:noProof/>
            <w:webHidden/>
            <w:color w:val="00467F"/>
          </w:rPr>
          <w:fldChar w:fldCharType="begin"/>
        </w:r>
        <w:r w:rsidR="00B53552" w:rsidRPr="0009443D">
          <w:rPr>
            <w:noProof/>
            <w:webHidden/>
            <w:color w:val="00467F"/>
          </w:rPr>
          <w:instrText xml:space="preserve"> PAGEREF _Toc317530236 \h </w:instrText>
        </w:r>
        <w:r w:rsidR="00146421" w:rsidRPr="0009443D">
          <w:rPr>
            <w:noProof/>
            <w:webHidden/>
            <w:color w:val="00467F"/>
          </w:rPr>
        </w:r>
        <w:r w:rsidR="00146421" w:rsidRPr="0009443D">
          <w:rPr>
            <w:noProof/>
            <w:webHidden/>
            <w:color w:val="00467F"/>
          </w:rPr>
          <w:fldChar w:fldCharType="separate"/>
        </w:r>
        <w:r w:rsidR="0062250B">
          <w:rPr>
            <w:noProof/>
            <w:webHidden/>
            <w:color w:val="00467F"/>
          </w:rPr>
          <w:t>16</w:t>
        </w:r>
        <w:r w:rsidR="00146421" w:rsidRPr="0009443D">
          <w:rPr>
            <w:noProof/>
            <w:webHidden/>
            <w:color w:val="00467F"/>
          </w:rPr>
          <w:fldChar w:fldCharType="end"/>
        </w:r>
      </w:hyperlink>
    </w:p>
    <w:p w:rsidR="00B53552" w:rsidRPr="00047CF9" w:rsidRDefault="003E7226" w:rsidP="00A5071F">
      <w:pPr>
        <w:pStyle w:val="TOC2"/>
        <w:ind w:left="144" w:firstLine="0"/>
        <w:rPr>
          <w:rFonts w:asciiTheme="minorHAnsi" w:hAnsiTheme="minorHAnsi"/>
          <w:noProof/>
          <w:color w:val="auto"/>
          <w:sz w:val="22"/>
          <w:szCs w:val="22"/>
          <w:lang w:eastAsia="zh-CN"/>
        </w:rPr>
      </w:pPr>
      <w:hyperlink w:anchor="_Toc317530237" w:history="1">
        <w:r w:rsidR="00B53552" w:rsidRPr="0009443D">
          <w:rPr>
            <w:rStyle w:val="Hyperlink"/>
            <w:noProof/>
            <w:lang w:val="fr-FR"/>
          </w:rPr>
          <w:t>Core Infrastructure Server Suite Standard</w:t>
        </w:r>
        <w:r w:rsidR="00B53552" w:rsidRPr="0009443D">
          <w:rPr>
            <w:noProof/>
            <w:webHidden/>
            <w:color w:val="00467F"/>
          </w:rPr>
          <w:tab/>
        </w:r>
        <w:r w:rsidR="00146421" w:rsidRPr="001E2034">
          <w:rPr>
            <w:noProof/>
            <w:webHidden/>
            <w:color w:val="2E6BA3"/>
          </w:rPr>
          <w:fldChar w:fldCharType="begin"/>
        </w:r>
        <w:r w:rsidR="00B53552" w:rsidRPr="001E2034">
          <w:rPr>
            <w:noProof/>
            <w:webHidden/>
            <w:color w:val="2E6BA3"/>
          </w:rPr>
          <w:instrText xml:space="preserve"> PAGEREF _Toc317530237 \h </w:instrText>
        </w:r>
        <w:r w:rsidR="00146421" w:rsidRPr="001E2034">
          <w:rPr>
            <w:noProof/>
            <w:webHidden/>
            <w:color w:val="2E6BA3"/>
          </w:rPr>
        </w:r>
        <w:r w:rsidR="00146421" w:rsidRPr="001E2034">
          <w:rPr>
            <w:noProof/>
            <w:webHidden/>
            <w:color w:val="2E6BA3"/>
          </w:rPr>
          <w:fldChar w:fldCharType="separate"/>
        </w:r>
        <w:r w:rsidR="0062250B">
          <w:rPr>
            <w:noProof/>
            <w:webHidden/>
            <w:color w:val="2E6BA3"/>
          </w:rPr>
          <w:t>17</w:t>
        </w:r>
        <w:r w:rsidR="00146421" w:rsidRPr="001E2034">
          <w:rPr>
            <w:noProof/>
            <w:webHidden/>
            <w:color w:val="2E6BA3"/>
          </w:rPr>
          <w:fldChar w:fldCharType="end"/>
        </w:r>
      </w:hyperlink>
    </w:p>
    <w:p w:rsidR="00B53552" w:rsidRPr="001E2034" w:rsidRDefault="003E7226" w:rsidP="00A5071F">
      <w:pPr>
        <w:pStyle w:val="TOC2"/>
        <w:ind w:left="144" w:firstLine="0"/>
        <w:rPr>
          <w:rFonts w:asciiTheme="minorHAnsi" w:hAnsiTheme="minorHAnsi"/>
          <w:noProof/>
          <w:color w:val="2E6BA3"/>
          <w:sz w:val="22"/>
          <w:szCs w:val="22"/>
          <w:lang w:eastAsia="zh-CN"/>
        </w:rPr>
      </w:pPr>
      <w:hyperlink w:anchor="_Toc317530238" w:history="1">
        <w:r w:rsidR="00B53552" w:rsidRPr="001E2034">
          <w:rPr>
            <w:rStyle w:val="Hyperlink"/>
            <w:noProof/>
            <w:color w:val="2E6BA3"/>
          </w:rPr>
          <w:t>Forefront Threat Management Gateway 2010 Enterprise</w:t>
        </w:r>
        <w:r w:rsidR="00B53552" w:rsidRPr="001E2034">
          <w:rPr>
            <w:noProof/>
            <w:webHidden/>
            <w:color w:val="2E6BA3"/>
          </w:rPr>
          <w:tab/>
        </w:r>
        <w:r w:rsidR="00146421" w:rsidRPr="001E2034">
          <w:rPr>
            <w:noProof/>
            <w:webHidden/>
            <w:color w:val="2E6BA3"/>
          </w:rPr>
          <w:fldChar w:fldCharType="begin"/>
        </w:r>
        <w:r w:rsidR="00B53552" w:rsidRPr="001E2034">
          <w:rPr>
            <w:noProof/>
            <w:webHidden/>
            <w:color w:val="2E6BA3"/>
          </w:rPr>
          <w:instrText xml:space="preserve"> PAGEREF _Toc317530238 \h </w:instrText>
        </w:r>
        <w:r w:rsidR="00146421" w:rsidRPr="001E2034">
          <w:rPr>
            <w:noProof/>
            <w:webHidden/>
            <w:color w:val="2E6BA3"/>
          </w:rPr>
        </w:r>
        <w:r w:rsidR="00146421" w:rsidRPr="001E2034">
          <w:rPr>
            <w:noProof/>
            <w:webHidden/>
            <w:color w:val="2E6BA3"/>
          </w:rPr>
          <w:fldChar w:fldCharType="separate"/>
        </w:r>
        <w:r w:rsidR="0062250B">
          <w:rPr>
            <w:noProof/>
            <w:webHidden/>
            <w:color w:val="2E6BA3"/>
          </w:rPr>
          <w:t>18</w:t>
        </w:r>
        <w:r w:rsidR="00146421" w:rsidRPr="001E2034">
          <w:rPr>
            <w:noProof/>
            <w:webHidden/>
            <w:color w:val="2E6BA3"/>
          </w:rPr>
          <w:fldChar w:fldCharType="end"/>
        </w:r>
      </w:hyperlink>
    </w:p>
    <w:p w:rsidR="00B53552" w:rsidRPr="00047CF9" w:rsidRDefault="003E7226" w:rsidP="00A5071F">
      <w:pPr>
        <w:pStyle w:val="TOC2"/>
        <w:ind w:left="144" w:firstLine="0"/>
        <w:rPr>
          <w:rFonts w:asciiTheme="minorHAnsi" w:hAnsiTheme="minorHAnsi"/>
          <w:noProof/>
          <w:color w:val="auto"/>
          <w:sz w:val="22"/>
          <w:szCs w:val="22"/>
          <w:lang w:eastAsia="zh-CN"/>
        </w:rPr>
      </w:pPr>
      <w:hyperlink w:anchor="_Toc317530239" w:history="1">
        <w:r w:rsidR="00B53552" w:rsidRPr="0009443D">
          <w:rPr>
            <w:rStyle w:val="Hyperlink"/>
            <w:noProof/>
          </w:rPr>
          <w:t>Forefront Threat Management Gateway 2010 Standard</w:t>
        </w:r>
        <w:r w:rsidR="00B53552" w:rsidRPr="0009443D">
          <w:rPr>
            <w:noProof/>
            <w:webHidden/>
            <w:color w:val="00467F"/>
          </w:rPr>
          <w:tab/>
        </w:r>
        <w:r w:rsidR="00146421" w:rsidRPr="001E2034">
          <w:rPr>
            <w:noProof/>
            <w:webHidden/>
            <w:color w:val="2E6BA3"/>
          </w:rPr>
          <w:fldChar w:fldCharType="begin"/>
        </w:r>
        <w:r w:rsidR="00B53552" w:rsidRPr="001E2034">
          <w:rPr>
            <w:noProof/>
            <w:webHidden/>
            <w:color w:val="2E6BA3"/>
          </w:rPr>
          <w:instrText xml:space="preserve"> PAGEREF _Toc317530239 \h </w:instrText>
        </w:r>
        <w:r w:rsidR="00146421" w:rsidRPr="001E2034">
          <w:rPr>
            <w:noProof/>
            <w:webHidden/>
            <w:color w:val="2E6BA3"/>
          </w:rPr>
        </w:r>
        <w:r w:rsidR="00146421" w:rsidRPr="001E2034">
          <w:rPr>
            <w:noProof/>
            <w:webHidden/>
            <w:color w:val="2E6BA3"/>
          </w:rPr>
          <w:fldChar w:fldCharType="separate"/>
        </w:r>
        <w:r w:rsidR="0062250B">
          <w:rPr>
            <w:noProof/>
            <w:webHidden/>
            <w:color w:val="2E6BA3"/>
          </w:rPr>
          <w:t>19</w:t>
        </w:r>
        <w:r w:rsidR="00146421" w:rsidRPr="001E2034">
          <w:rPr>
            <w:noProof/>
            <w:webHidden/>
            <w:color w:val="2E6BA3"/>
          </w:rPr>
          <w:fldChar w:fldCharType="end"/>
        </w:r>
      </w:hyperlink>
    </w:p>
    <w:p w:rsidR="00B53552" w:rsidRPr="0009443D" w:rsidRDefault="003E7226" w:rsidP="00A5071F">
      <w:pPr>
        <w:pStyle w:val="TOC2"/>
        <w:ind w:left="144" w:firstLine="0"/>
        <w:rPr>
          <w:rFonts w:asciiTheme="minorHAnsi" w:hAnsiTheme="minorHAnsi"/>
          <w:noProof/>
          <w:color w:val="00467F"/>
          <w:sz w:val="22"/>
          <w:szCs w:val="22"/>
          <w:lang w:eastAsia="zh-CN"/>
        </w:rPr>
      </w:pPr>
      <w:hyperlink w:anchor="_Toc317530240" w:history="1">
        <w:r w:rsidR="00B53552" w:rsidRPr="0009443D">
          <w:rPr>
            <w:rStyle w:val="Hyperlink"/>
            <w:noProof/>
          </w:rPr>
          <w:t>HPC Pack 2008 R2 Enterprise</w:t>
        </w:r>
        <w:r w:rsidR="00B53552" w:rsidRPr="0009443D">
          <w:rPr>
            <w:noProof/>
            <w:webHidden/>
            <w:color w:val="00467F"/>
          </w:rPr>
          <w:tab/>
        </w:r>
        <w:r w:rsidR="00146421" w:rsidRPr="001E2034">
          <w:rPr>
            <w:noProof/>
            <w:webHidden/>
            <w:color w:val="2E6BA3"/>
          </w:rPr>
          <w:fldChar w:fldCharType="begin"/>
        </w:r>
        <w:r w:rsidR="00B53552" w:rsidRPr="001E2034">
          <w:rPr>
            <w:noProof/>
            <w:webHidden/>
            <w:color w:val="2E6BA3"/>
          </w:rPr>
          <w:instrText xml:space="preserve"> PAGEREF _Toc317530240 \h </w:instrText>
        </w:r>
        <w:r w:rsidR="00146421" w:rsidRPr="001E2034">
          <w:rPr>
            <w:noProof/>
            <w:webHidden/>
            <w:color w:val="2E6BA3"/>
          </w:rPr>
        </w:r>
        <w:r w:rsidR="00146421" w:rsidRPr="001E2034">
          <w:rPr>
            <w:noProof/>
            <w:webHidden/>
            <w:color w:val="2E6BA3"/>
          </w:rPr>
          <w:fldChar w:fldCharType="separate"/>
        </w:r>
        <w:r w:rsidR="0062250B">
          <w:rPr>
            <w:noProof/>
            <w:webHidden/>
            <w:color w:val="2E6BA3"/>
          </w:rPr>
          <w:t>19</w:t>
        </w:r>
        <w:r w:rsidR="00146421" w:rsidRPr="001E2034">
          <w:rPr>
            <w:noProof/>
            <w:webHidden/>
            <w:color w:val="2E6BA3"/>
          </w:rPr>
          <w:fldChar w:fldCharType="end"/>
        </w:r>
      </w:hyperlink>
    </w:p>
    <w:p w:rsidR="00B53552" w:rsidRPr="0009443D" w:rsidRDefault="003E7226" w:rsidP="00A5071F">
      <w:pPr>
        <w:pStyle w:val="TOC2"/>
        <w:ind w:left="144" w:firstLine="0"/>
        <w:rPr>
          <w:rFonts w:asciiTheme="minorHAnsi" w:hAnsiTheme="minorHAnsi"/>
          <w:noProof/>
          <w:color w:val="00467F"/>
          <w:sz w:val="22"/>
          <w:szCs w:val="22"/>
          <w:lang w:eastAsia="zh-CN"/>
        </w:rPr>
      </w:pPr>
      <w:hyperlink w:anchor="_Toc317530241" w:history="1">
        <w:r w:rsidR="00B53552" w:rsidRPr="0009443D">
          <w:rPr>
            <w:rStyle w:val="Hyperlink"/>
            <w:noProof/>
          </w:rPr>
          <w:t>Microsoft</w:t>
        </w:r>
        <w:r w:rsidR="00B53552" w:rsidRPr="0009443D">
          <w:rPr>
            <w:rStyle w:val="Hyperlink"/>
            <w:noProof/>
            <w:lang w:val="ru-RU"/>
          </w:rPr>
          <w:t xml:space="preserve"> </w:t>
        </w:r>
        <w:r w:rsidR="00B53552" w:rsidRPr="0009443D">
          <w:rPr>
            <w:rStyle w:val="Hyperlink"/>
            <w:noProof/>
          </w:rPr>
          <w:t>Dynamics</w:t>
        </w:r>
        <w:r w:rsidR="00B53552" w:rsidRPr="0009443D">
          <w:rPr>
            <w:rStyle w:val="Hyperlink"/>
            <w:noProof/>
            <w:lang w:val="ru-RU"/>
          </w:rPr>
          <w:t xml:space="preserve"> </w:t>
        </w:r>
        <w:r w:rsidR="00B53552" w:rsidRPr="0009443D">
          <w:rPr>
            <w:rStyle w:val="Hyperlink"/>
            <w:noProof/>
          </w:rPr>
          <w:t>AX</w:t>
        </w:r>
        <w:r w:rsidR="00B53552" w:rsidRPr="0009443D">
          <w:rPr>
            <w:rStyle w:val="Hyperlink"/>
            <w:noProof/>
            <w:lang w:val="ru-RU"/>
          </w:rPr>
          <w:t xml:space="preserve"> 2012</w:t>
        </w:r>
        <w:r w:rsidR="00B53552" w:rsidRPr="0009443D">
          <w:rPr>
            <w:noProof/>
            <w:webHidden/>
            <w:color w:val="00467F"/>
          </w:rPr>
          <w:tab/>
        </w:r>
        <w:r w:rsidR="00146421" w:rsidRPr="001E2034">
          <w:rPr>
            <w:noProof/>
            <w:webHidden/>
            <w:color w:val="2E6BA3"/>
          </w:rPr>
          <w:fldChar w:fldCharType="begin"/>
        </w:r>
        <w:r w:rsidR="00B53552" w:rsidRPr="001E2034">
          <w:rPr>
            <w:noProof/>
            <w:webHidden/>
            <w:color w:val="2E6BA3"/>
          </w:rPr>
          <w:instrText xml:space="preserve"> PAGEREF _Toc317530241 \h </w:instrText>
        </w:r>
        <w:r w:rsidR="00146421" w:rsidRPr="001E2034">
          <w:rPr>
            <w:noProof/>
            <w:webHidden/>
            <w:color w:val="2E6BA3"/>
          </w:rPr>
        </w:r>
        <w:r w:rsidR="00146421" w:rsidRPr="001E2034">
          <w:rPr>
            <w:noProof/>
            <w:webHidden/>
            <w:color w:val="2E6BA3"/>
          </w:rPr>
          <w:fldChar w:fldCharType="separate"/>
        </w:r>
        <w:r w:rsidR="0062250B">
          <w:rPr>
            <w:noProof/>
            <w:webHidden/>
            <w:color w:val="2E6BA3"/>
          </w:rPr>
          <w:t>20</w:t>
        </w:r>
        <w:r w:rsidR="00146421" w:rsidRPr="001E2034">
          <w:rPr>
            <w:noProof/>
            <w:webHidden/>
            <w:color w:val="2E6BA3"/>
          </w:rPr>
          <w:fldChar w:fldCharType="end"/>
        </w:r>
      </w:hyperlink>
    </w:p>
    <w:p w:rsidR="00B53552" w:rsidRPr="0009443D" w:rsidRDefault="003E7226" w:rsidP="00A5071F">
      <w:pPr>
        <w:pStyle w:val="TOC2"/>
        <w:ind w:left="144" w:firstLine="0"/>
        <w:rPr>
          <w:rFonts w:asciiTheme="minorHAnsi" w:hAnsiTheme="minorHAnsi"/>
          <w:noProof/>
          <w:color w:val="00467F"/>
          <w:sz w:val="22"/>
          <w:szCs w:val="22"/>
          <w:lang w:eastAsia="zh-CN"/>
        </w:rPr>
      </w:pPr>
      <w:hyperlink w:anchor="_Toc317530242" w:history="1">
        <w:r w:rsidR="00B53552" w:rsidRPr="0009443D">
          <w:rPr>
            <w:rStyle w:val="Hyperlink"/>
            <w:noProof/>
          </w:rPr>
          <w:t>Microsoft</w:t>
        </w:r>
        <w:r w:rsidR="00B53552" w:rsidRPr="0009443D">
          <w:rPr>
            <w:rStyle w:val="Hyperlink"/>
            <w:noProof/>
            <w:lang w:val="ru-RU"/>
          </w:rPr>
          <w:t xml:space="preserve"> </w:t>
        </w:r>
        <w:r w:rsidR="00B53552" w:rsidRPr="0009443D">
          <w:rPr>
            <w:rStyle w:val="Hyperlink"/>
            <w:noProof/>
          </w:rPr>
          <w:t>Dynamics</w:t>
        </w:r>
        <w:r w:rsidR="00B53552" w:rsidRPr="0009443D">
          <w:rPr>
            <w:rStyle w:val="Hyperlink"/>
            <w:noProof/>
            <w:lang w:val="ru-RU"/>
          </w:rPr>
          <w:t xml:space="preserve"> </w:t>
        </w:r>
        <w:r w:rsidR="00B53552" w:rsidRPr="0009443D">
          <w:rPr>
            <w:rStyle w:val="Hyperlink"/>
            <w:noProof/>
          </w:rPr>
          <w:t>C</w:t>
        </w:r>
        <w:r w:rsidR="00B53552" w:rsidRPr="0009443D">
          <w:rPr>
            <w:rStyle w:val="Hyperlink"/>
            <w:noProof/>
            <w:lang w:val="ru-RU"/>
          </w:rPr>
          <w:t>5 2012</w:t>
        </w:r>
        <w:r w:rsidR="00B53552" w:rsidRPr="0009443D">
          <w:rPr>
            <w:noProof/>
            <w:webHidden/>
            <w:color w:val="00467F"/>
          </w:rPr>
          <w:tab/>
        </w:r>
        <w:r w:rsidR="00146421" w:rsidRPr="001E2034">
          <w:rPr>
            <w:noProof/>
            <w:webHidden/>
            <w:color w:val="2E6BA3"/>
          </w:rPr>
          <w:fldChar w:fldCharType="begin"/>
        </w:r>
        <w:r w:rsidR="00B53552" w:rsidRPr="001E2034">
          <w:rPr>
            <w:noProof/>
            <w:webHidden/>
            <w:color w:val="2E6BA3"/>
          </w:rPr>
          <w:instrText xml:space="preserve"> PAGEREF _Toc317530242 \h </w:instrText>
        </w:r>
        <w:r w:rsidR="00146421" w:rsidRPr="001E2034">
          <w:rPr>
            <w:noProof/>
            <w:webHidden/>
            <w:color w:val="2E6BA3"/>
          </w:rPr>
        </w:r>
        <w:r w:rsidR="00146421" w:rsidRPr="001E2034">
          <w:rPr>
            <w:noProof/>
            <w:webHidden/>
            <w:color w:val="2E6BA3"/>
          </w:rPr>
          <w:fldChar w:fldCharType="separate"/>
        </w:r>
        <w:r w:rsidR="0062250B">
          <w:rPr>
            <w:noProof/>
            <w:webHidden/>
            <w:color w:val="2E6BA3"/>
          </w:rPr>
          <w:t>21</w:t>
        </w:r>
        <w:r w:rsidR="00146421" w:rsidRPr="001E2034">
          <w:rPr>
            <w:noProof/>
            <w:webHidden/>
            <w:color w:val="2E6BA3"/>
          </w:rPr>
          <w:fldChar w:fldCharType="end"/>
        </w:r>
      </w:hyperlink>
    </w:p>
    <w:p w:rsidR="00B53552" w:rsidRPr="0009443D" w:rsidRDefault="003E7226" w:rsidP="00A5071F">
      <w:pPr>
        <w:pStyle w:val="TOC2"/>
        <w:ind w:left="144" w:firstLine="0"/>
        <w:rPr>
          <w:rFonts w:asciiTheme="minorHAnsi" w:hAnsiTheme="minorHAnsi"/>
          <w:noProof/>
          <w:color w:val="00467F"/>
          <w:sz w:val="22"/>
          <w:szCs w:val="22"/>
          <w:lang w:eastAsia="zh-CN"/>
        </w:rPr>
      </w:pPr>
      <w:hyperlink w:anchor="_Toc317530243" w:history="1">
        <w:r w:rsidR="00B53552" w:rsidRPr="0009443D">
          <w:rPr>
            <w:rStyle w:val="Hyperlink"/>
            <w:noProof/>
          </w:rPr>
          <w:t>Microsoft</w:t>
        </w:r>
        <w:r w:rsidR="00B53552" w:rsidRPr="0009443D">
          <w:rPr>
            <w:rStyle w:val="Hyperlink"/>
            <w:noProof/>
            <w:lang w:val="ru-RU"/>
          </w:rPr>
          <w:t xml:space="preserve"> </w:t>
        </w:r>
        <w:r w:rsidR="00B53552" w:rsidRPr="0009443D">
          <w:rPr>
            <w:rStyle w:val="Hyperlink"/>
            <w:noProof/>
          </w:rPr>
          <w:t>Dynamics</w:t>
        </w:r>
        <w:r w:rsidR="00B53552" w:rsidRPr="0009443D">
          <w:rPr>
            <w:rStyle w:val="Hyperlink"/>
            <w:noProof/>
            <w:lang w:val="ru-RU"/>
          </w:rPr>
          <w:t xml:space="preserve"> </w:t>
        </w:r>
        <w:r w:rsidR="00B53552" w:rsidRPr="0009443D">
          <w:rPr>
            <w:rStyle w:val="Hyperlink"/>
            <w:noProof/>
          </w:rPr>
          <w:t>GP</w:t>
        </w:r>
        <w:r w:rsidR="00B53552" w:rsidRPr="0009443D">
          <w:rPr>
            <w:rStyle w:val="Hyperlink"/>
            <w:noProof/>
            <w:lang w:val="ru-RU"/>
          </w:rPr>
          <w:t xml:space="preserve"> 2010 </w:t>
        </w:r>
        <w:r w:rsidR="00B53552" w:rsidRPr="0009443D">
          <w:rPr>
            <w:rStyle w:val="Hyperlink"/>
            <w:noProof/>
          </w:rPr>
          <w:t>R</w:t>
        </w:r>
        <w:r w:rsidR="00B53552" w:rsidRPr="0009443D">
          <w:rPr>
            <w:rStyle w:val="Hyperlink"/>
            <w:noProof/>
            <w:lang w:val="ru-RU"/>
          </w:rPr>
          <w:t>2</w:t>
        </w:r>
        <w:r w:rsidR="00B53552" w:rsidRPr="0009443D">
          <w:rPr>
            <w:noProof/>
            <w:webHidden/>
            <w:color w:val="00467F"/>
          </w:rPr>
          <w:tab/>
        </w:r>
        <w:r w:rsidR="00146421" w:rsidRPr="001E2034">
          <w:rPr>
            <w:noProof/>
            <w:webHidden/>
            <w:color w:val="2E6BA3"/>
          </w:rPr>
          <w:fldChar w:fldCharType="begin"/>
        </w:r>
        <w:r w:rsidR="00B53552" w:rsidRPr="001E2034">
          <w:rPr>
            <w:noProof/>
            <w:webHidden/>
            <w:color w:val="2E6BA3"/>
          </w:rPr>
          <w:instrText xml:space="preserve"> PAGEREF _Toc317530243 \h </w:instrText>
        </w:r>
        <w:r w:rsidR="00146421" w:rsidRPr="001E2034">
          <w:rPr>
            <w:noProof/>
            <w:webHidden/>
            <w:color w:val="2E6BA3"/>
          </w:rPr>
        </w:r>
        <w:r w:rsidR="00146421" w:rsidRPr="001E2034">
          <w:rPr>
            <w:noProof/>
            <w:webHidden/>
            <w:color w:val="2E6BA3"/>
          </w:rPr>
          <w:fldChar w:fldCharType="separate"/>
        </w:r>
        <w:r w:rsidR="0062250B">
          <w:rPr>
            <w:noProof/>
            <w:webHidden/>
            <w:color w:val="2E6BA3"/>
          </w:rPr>
          <w:t>22</w:t>
        </w:r>
        <w:r w:rsidR="00146421" w:rsidRPr="001E2034">
          <w:rPr>
            <w:noProof/>
            <w:webHidden/>
            <w:color w:val="2E6BA3"/>
          </w:rPr>
          <w:fldChar w:fldCharType="end"/>
        </w:r>
      </w:hyperlink>
    </w:p>
    <w:p w:rsidR="00B53552" w:rsidRPr="0009443D" w:rsidRDefault="003E7226" w:rsidP="00A5071F">
      <w:pPr>
        <w:pStyle w:val="TOC2"/>
        <w:ind w:left="144" w:firstLine="0"/>
        <w:rPr>
          <w:rFonts w:asciiTheme="minorHAnsi" w:hAnsiTheme="minorHAnsi"/>
          <w:noProof/>
          <w:color w:val="00467F"/>
          <w:sz w:val="22"/>
          <w:szCs w:val="22"/>
          <w:lang w:eastAsia="zh-CN"/>
        </w:rPr>
      </w:pPr>
      <w:hyperlink w:anchor="_Toc317530244" w:history="1">
        <w:r w:rsidR="00B53552" w:rsidRPr="0009443D">
          <w:rPr>
            <w:rStyle w:val="Hyperlink"/>
            <w:noProof/>
          </w:rPr>
          <w:t>Microsoft</w:t>
        </w:r>
        <w:r w:rsidR="00B53552" w:rsidRPr="0009443D">
          <w:rPr>
            <w:rStyle w:val="Hyperlink"/>
            <w:noProof/>
            <w:lang w:val="ru-RU"/>
          </w:rPr>
          <w:t xml:space="preserve"> </w:t>
        </w:r>
        <w:r w:rsidR="00B53552" w:rsidRPr="0009443D">
          <w:rPr>
            <w:rStyle w:val="Hyperlink"/>
            <w:noProof/>
          </w:rPr>
          <w:t>Dynamics</w:t>
        </w:r>
        <w:r w:rsidR="00B53552" w:rsidRPr="0009443D">
          <w:rPr>
            <w:rStyle w:val="Hyperlink"/>
            <w:noProof/>
            <w:lang w:val="ru-RU"/>
          </w:rPr>
          <w:t xml:space="preserve"> </w:t>
        </w:r>
        <w:r w:rsidR="00B53552" w:rsidRPr="0009443D">
          <w:rPr>
            <w:rStyle w:val="Hyperlink"/>
            <w:noProof/>
          </w:rPr>
          <w:t>NAV</w:t>
        </w:r>
        <w:r w:rsidR="00B53552" w:rsidRPr="0009443D">
          <w:rPr>
            <w:rStyle w:val="Hyperlink"/>
            <w:noProof/>
            <w:lang w:val="ru-RU"/>
          </w:rPr>
          <w:t xml:space="preserve"> 2009 </w:t>
        </w:r>
        <w:r w:rsidR="00B53552" w:rsidRPr="0009443D">
          <w:rPr>
            <w:rStyle w:val="Hyperlink"/>
            <w:noProof/>
          </w:rPr>
          <w:t>R</w:t>
        </w:r>
        <w:r w:rsidR="00B53552" w:rsidRPr="0009443D">
          <w:rPr>
            <w:rStyle w:val="Hyperlink"/>
            <w:noProof/>
            <w:lang w:val="ru-RU"/>
          </w:rPr>
          <w:t>2</w:t>
        </w:r>
        <w:r w:rsidR="00B53552" w:rsidRPr="0009443D">
          <w:rPr>
            <w:noProof/>
            <w:webHidden/>
            <w:color w:val="00467F"/>
          </w:rPr>
          <w:tab/>
        </w:r>
        <w:r w:rsidR="00146421" w:rsidRPr="001E2034">
          <w:rPr>
            <w:noProof/>
            <w:webHidden/>
            <w:color w:val="2E6BA3"/>
          </w:rPr>
          <w:fldChar w:fldCharType="begin"/>
        </w:r>
        <w:r w:rsidR="00B53552" w:rsidRPr="001E2034">
          <w:rPr>
            <w:noProof/>
            <w:webHidden/>
            <w:color w:val="2E6BA3"/>
          </w:rPr>
          <w:instrText xml:space="preserve"> PAGEREF _Toc317530244 \h </w:instrText>
        </w:r>
        <w:r w:rsidR="00146421" w:rsidRPr="001E2034">
          <w:rPr>
            <w:noProof/>
            <w:webHidden/>
            <w:color w:val="2E6BA3"/>
          </w:rPr>
        </w:r>
        <w:r w:rsidR="00146421" w:rsidRPr="001E2034">
          <w:rPr>
            <w:noProof/>
            <w:webHidden/>
            <w:color w:val="2E6BA3"/>
          </w:rPr>
          <w:fldChar w:fldCharType="separate"/>
        </w:r>
        <w:r w:rsidR="0062250B">
          <w:rPr>
            <w:noProof/>
            <w:webHidden/>
            <w:color w:val="2E6BA3"/>
          </w:rPr>
          <w:t>23</w:t>
        </w:r>
        <w:r w:rsidR="00146421" w:rsidRPr="001E2034">
          <w:rPr>
            <w:noProof/>
            <w:webHidden/>
            <w:color w:val="2E6BA3"/>
          </w:rPr>
          <w:fldChar w:fldCharType="end"/>
        </w:r>
      </w:hyperlink>
    </w:p>
    <w:p w:rsidR="00B53552" w:rsidRPr="0009443D" w:rsidRDefault="003E7226" w:rsidP="00A5071F">
      <w:pPr>
        <w:pStyle w:val="TOC2"/>
        <w:ind w:left="144" w:firstLine="0"/>
        <w:rPr>
          <w:rFonts w:asciiTheme="minorHAnsi" w:hAnsiTheme="minorHAnsi"/>
          <w:noProof/>
          <w:color w:val="00467F"/>
          <w:sz w:val="22"/>
          <w:szCs w:val="22"/>
          <w:lang w:eastAsia="zh-CN"/>
        </w:rPr>
      </w:pPr>
      <w:hyperlink w:anchor="_Toc317530245" w:history="1">
        <w:r w:rsidR="00B53552" w:rsidRPr="0009443D">
          <w:rPr>
            <w:rStyle w:val="Hyperlink"/>
            <w:noProof/>
          </w:rPr>
          <w:t>Microsoft</w:t>
        </w:r>
        <w:r w:rsidR="00B53552" w:rsidRPr="0009443D">
          <w:rPr>
            <w:rStyle w:val="Hyperlink"/>
            <w:noProof/>
            <w:lang w:val="ru-RU"/>
          </w:rPr>
          <w:t xml:space="preserve"> </w:t>
        </w:r>
        <w:r w:rsidR="00B53552" w:rsidRPr="0009443D">
          <w:rPr>
            <w:rStyle w:val="Hyperlink"/>
            <w:noProof/>
          </w:rPr>
          <w:t>Dynamics</w:t>
        </w:r>
        <w:r w:rsidR="00B53552" w:rsidRPr="0009443D">
          <w:rPr>
            <w:rStyle w:val="Hyperlink"/>
            <w:noProof/>
            <w:lang w:val="ru-RU"/>
          </w:rPr>
          <w:t xml:space="preserve"> </w:t>
        </w:r>
        <w:r w:rsidR="00B53552" w:rsidRPr="0009443D">
          <w:rPr>
            <w:rStyle w:val="Hyperlink"/>
            <w:noProof/>
          </w:rPr>
          <w:t>SL</w:t>
        </w:r>
        <w:r w:rsidR="00B53552" w:rsidRPr="0009443D">
          <w:rPr>
            <w:rStyle w:val="Hyperlink"/>
            <w:noProof/>
            <w:lang w:val="ru-RU"/>
          </w:rPr>
          <w:t xml:space="preserve"> 2011</w:t>
        </w:r>
        <w:r w:rsidR="00B53552" w:rsidRPr="0009443D">
          <w:rPr>
            <w:noProof/>
            <w:webHidden/>
            <w:color w:val="00467F"/>
          </w:rPr>
          <w:tab/>
        </w:r>
        <w:r w:rsidR="00146421" w:rsidRPr="001E2034">
          <w:rPr>
            <w:noProof/>
            <w:webHidden/>
            <w:color w:val="2E6BA3"/>
          </w:rPr>
          <w:fldChar w:fldCharType="begin"/>
        </w:r>
        <w:r w:rsidR="00B53552" w:rsidRPr="001E2034">
          <w:rPr>
            <w:noProof/>
            <w:webHidden/>
            <w:color w:val="2E6BA3"/>
          </w:rPr>
          <w:instrText xml:space="preserve"> PAGEREF _Toc317530245 \h </w:instrText>
        </w:r>
        <w:r w:rsidR="00146421" w:rsidRPr="001E2034">
          <w:rPr>
            <w:noProof/>
            <w:webHidden/>
            <w:color w:val="2E6BA3"/>
          </w:rPr>
        </w:r>
        <w:r w:rsidR="00146421" w:rsidRPr="001E2034">
          <w:rPr>
            <w:noProof/>
            <w:webHidden/>
            <w:color w:val="2E6BA3"/>
          </w:rPr>
          <w:fldChar w:fldCharType="separate"/>
        </w:r>
        <w:r w:rsidR="0062250B">
          <w:rPr>
            <w:noProof/>
            <w:webHidden/>
            <w:color w:val="2E6BA3"/>
          </w:rPr>
          <w:t>24</w:t>
        </w:r>
        <w:r w:rsidR="00146421" w:rsidRPr="001E2034">
          <w:rPr>
            <w:noProof/>
            <w:webHidden/>
            <w:color w:val="2E6BA3"/>
          </w:rPr>
          <w:fldChar w:fldCharType="end"/>
        </w:r>
      </w:hyperlink>
    </w:p>
    <w:p w:rsidR="00B53552" w:rsidRPr="001E2034" w:rsidRDefault="003E7226" w:rsidP="00A5071F">
      <w:pPr>
        <w:pStyle w:val="TOC2"/>
        <w:ind w:left="144" w:firstLine="0"/>
        <w:rPr>
          <w:rFonts w:asciiTheme="minorHAnsi" w:hAnsiTheme="minorHAnsi"/>
          <w:noProof/>
          <w:color w:val="auto"/>
          <w:sz w:val="22"/>
          <w:szCs w:val="22"/>
          <w:lang w:eastAsia="zh-CN"/>
        </w:rPr>
      </w:pPr>
      <w:hyperlink w:anchor="_Toc317530246" w:history="1">
        <w:r w:rsidR="00B53552" w:rsidRPr="0009443D">
          <w:rPr>
            <w:rStyle w:val="Hyperlink"/>
            <w:noProof/>
          </w:rPr>
          <w:t>Provisioning</w:t>
        </w:r>
        <w:r w:rsidR="00B53552" w:rsidRPr="0009443D">
          <w:rPr>
            <w:rStyle w:val="Hyperlink"/>
            <w:noProof/>
            <w:lang w:val="ru-RU"/>
          </w:rPr>
          <w:t xml:space="preserve"> </w:t>
        </w:r>
        <w:r w:rsidR="00B53552" w:rsidRPr="0009443D">
          <w:rPr>
            <w:rStyle w:val="Hyperlink"/>
            <w:noProof/>
          </w:rPr>
          <w:t>System</w:t>
        </w:r>
        <w:r w:rsidR="00B53552" w:rsidRPr="0009443D">
          <w:rPr>
            <w:noProof/>
            <w:webHidden/>
            <w:color w:val="00467F"/>
          </w:rPr>
          <w:tab/>
        </w:r>
        <w:r w:rsidR="00146421" w:rsidRPr="001E2034">
          <w:rPr>
            <w:noProof/>
            <w:webHidden/>
            <w:color w:val="2E6BA3"/>
          </w:rPr>
          <w:fldChar w:fldCharType="begin"/>
        </w:r>
        <w:r w:rsidR="00B53552" w:rsidRPr="001E2034">
          <w:rPr>
            <w:noProof/>
            <w:webHidden/>
            <w:color w:val="2E6BA3"/>
          </w:rPr>
          <w:instrText xml:space="preserve"> PAGEREF _Toc317530246 \h </w:instrText>
        </w:r>
        <w:r w:rsidR="00146421" w:rsidRPr="001E2034">
          <w:rPr>
            <w:noProof/>
            <w:webHidden/>
            <w:color w:val="2E6BA3"/>
          </w:rPr>
        </w:r>
        <w:r w:rsidR="00146421" w:rsidRPr="001E2034">
          <w:rPr>
            <w:noProof/>
            <w:webHidden/>
            <w:color w:val="2E6BA3"/>
          </w:rPr>
          <w:fldChar w:fldCharType="separate"/>
        </w:r>
        <w:r w:rsidR="0062250B">
          <w:rPr>
            <w:noProof/>
            <w:webHidden/>
            <w:color w:val="2E6BA3"/>
          </w:rPr>
          <w:t>25</w:t>
        </w:r>
        <w:r w:rsidR="00146421" w:rsidRPr="001E2034">
          <w:rPr>
            <w:noProof/>
            <w:webHidden/>
            <w:color w:val="2E6BA3"/>
          </w:rPr>
          <w:fldChar w:fldCharType="end"/>
        </w:r>
      </w:hyperlink>
    </w:p>
    <w:p w:rsidR="00B53552" w:rsidRPr="001E2034" w:rsidRDefault="003E7226" w:rsidP="00A5071F">
      <w:pPr>
        <w:pStyle w:val="TOC2"/>
        <w:ind w:left="144" w:firstLine="0"/>
        <w:rPr>
          <w:rFonts w:asciiTheme="minorHAnsi" w:hAnsiTheme="minorHAnsi"/>
          <w:noProof/>
          <w:color w:val="auto"/>
          <w:sz w:val="22"/>
          <w:szCs w:val="22"/>
          <w:lang w:eastAsia="zh-CN"/>
        </w:rPr>
      </w:pPr>
      <w:hyperlink w:anchor="_Toc317530247" w:history="1">
        <w:r w:rsidR="00B53552" w:rsidRPr="0009443D">
          <w:rPr>
            <w:rStyle w:val="Hyperlink"/>
            <w:noProof/>
          </w:rPr>
          <w:t>Search</w:t>
        </w:r>
        <w:r w:rsidR="00B53552" w:rsidRPr="0009443D">
          <w:rPr>
            <w:rStyle w:val="Hyperlink"/>
            <w:noProof/>
            <w:lang w:val="ru-RU"/>
          </w:rPr>
          <w:t xml:space="preserve"> </w:t>
        </w:r>
        <w:r w:rsidR="00B53552" w:rsidRPr="0009443D">
          <w:rPr>
            <w:rStyle w:val="Hyperlink"/>
            <w:noProof/>
          </w:rPr>
          <w:t>Server</w:t>
        </w:r>
        <w:r w:rsidR="00B53552" w:rsidRPr="0009443D">
          <w:rPr>
            <w:rStyle w:val="Hyperlink"/>
            <w:noProof/>
            <w:lang w:val="ru-RU"/>
          </w:rPr>
          <w:t xml:space="preserve"> 2010</w:t>
        </w:r>
        <w:r w:rsidR="00B53552" w:rsidRPr="0009443D">
          <w:rPr>
            <w:noProof/>
            <w:webHidden/>
            <w:color w:val="00467F"/>
          </w:rPr>
          <w:tab/>
        </w:r>
        <w:r w:rsidR="00146421" w:rsidRPr="001E2034">
          <w:rPr>
            <w:noProof/>
            <w:webHidden/>
            <w:color w:val="2E6BA3"/>
          </w:rPr>
          <w:fldChar w:fldCharType="begin"/>
        </w:r>
        <w:r w:rsidR="00B53552" w:rsidRPr="001E2034">
          <w:rPr>
            <w:noProof/>
            <w:webHidden/>
            <w:color w:val="2E6BA3"/>
          </w:rPr>
          <w:instrText xml:space="preserve"> PAGEREF _Toc317530247 \h </w:instrText>
        </w:r>
        <w:r w:rsidR="00146421" w:rsidRPr="001E2034">
          <w:rPr>
            <w:noProof/>
            <w:webHidden/>
            <w:color w:val="2E6BA3"/>
          </w:rPr>
        </w:r>
        <w:r w:rsidR="00146421" w:rsidRPr="001E2034">
          <w:rPr>
            <w:noProof/>
            <w:webHidden/>
            <w:color w:val="2E6BA3"/>
          </w:rPr>
          <w:fldChar w:fldCharType="separate"/>
        </w:r>
        <w:r w:rsidR="0062250B">
          <w:rPr>
            <w:noProof/>
            <w:webHidden/>
            <w:color w:val="2E6BA3"/>
          </w:rPr>
          <w:t>25</w:t>
        </w:r>
        <w:r w:rsidR="00146421" w:rsidRPr="001E2034">
          <w:rPr>
            <w:noProof/>
            <w:webHidden/>
            <w:color w:val="2E6BA3"/>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48" w:history="1">
        <w:r w:rsidR="00B53552" w:rsidRPr="00FF19E0">
          <w:rPr>
            <w:rStyle w:val="Hyperlink"/>
            <w:noProof/>
          </w:rPr>
          <w:t>SharePoint</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2010 для сайтов Интернета, </w:t>
        </w:r>
        <w:r w:rsidR="0082649C">
          <w:rPr>
            <w:rStyle w:val="Hyperlink"/>
            <w:noProof/>
          </w:rPr>
          <w:br/>
        </w:r>
        <w:r w:rsidR="00B53552" w:rsidRPr="00FF19E0">
          <w:rPr>
            <w:rStyle w:val="Hyperlink"/>
            <w:noProof/>
            <w:lang w:val="ru-RU"/>
          </w:rPr>
          <w:t>корпоративный выпуск</w:t>
        </w:r>
        <w:r w:rsidR="00B53552">
          <w:rPr>
            <w:noProof/>
            <w:webHidden/>
          </w:rPr>
          <w:tab/>
        </w:r>
        <w:r w:rsidR="00146421">
          <w:rPr>
            <w:noProof/>
            <w:webHidden/>
          </w:rPr>
          <w:fldChar w:fldCharType="begin"/>
        </w:r>
        <w:r w:rsidR="00B53552">
          <w:rPr>
            <w:noProof/>
            <w:webHidden/>
          </w:rPr>
          <w:instrText xml:space="preserve"> PAGEREF _Toc317530248 \h </w:instrText>
        </w:r>
        <w:r w:rsidR="00146421">
          <w:rPr>
            <w:noProof/>
            <w:webHidden/>
          </w:rPr>
        </w:r>
        <w:r w:rsidR="00146421">
          <w:rPr>
            <w:noProof/>
            <w:webHidden/>
          </w:rPr>
          <w:fldChar w:fldCharType="separate"/>
        </w:r>
        <w:r w:rsidR="0062250B">
          <w:rPr>
            <w:noProof/>
            <w:webHidden/>
          </w:rPr>
          <w:t>25</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49" w:history="1">
        <w:r w:rsidR="00B53552" w:rsidRPr="00FF19E0">
          <w:rPr>
            <w:rStyle w:val="Hyperlink"/>
            <w:noProof/>
          </w:rPr>
          <w:t>SQL</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Datacenter</w:t>
        </w:r>
        <w:r w:rsidR="00B53552">
          <w:rPr>
            <w:noProof/>
            <w:webHidden/>
          </w:rPr>
          <w:tab/>
        </w:r>
        <w:r w:rsidR="00146421">
          <w:rPr>
            <w:noProof/>
            <w:webHidden/>
          </w:rPr>
          <w:fldChar w:fldCharType="begin"/>
        </w:r>
        <w:r w:rsidR="00B53552">
          <w:rPr>
            <w:noProof/>
            <w:webHidden/>
          </w:rPr>
          <w:instrText xml:space="preserve"> PAGEREF _Toc317530249 \h </w:instrText>
        </w:r>
        <w:r w:rsidR="00146421">
          <w:rPr>
            <w:noProof/>
            <w:webHidden/>
          </w:rPr>
        </w:r>
        <w:r w:rsidR="00146421">
          <w:rPr>
            <w:noProof/>
            <w:webHidden/>
          </w:rPr>
          <w:fldChar w:fldCharType="separate"/>
        </w:r>
        <w:r w:rsidR="0062250B">
          <w:rPr>
            <w:noProof/>
            <w:webHidden/>
          </w:rPr>
          <w:t>26</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50" w:history="1">
        <w:r w:rsidR="00B53552" w:rsidRPr="00FF19E0">
          <w:rPr>
            <w:rStyle w:val="Hyperlink"/>
            <w:noProof/>
          </w:rPr>
          <w:t>SQL</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Enterprise</w:t>
        </w:r>
        <w:r w:rsidR="00B53552">
          <w:rPr>
            <w:noProof/>
            <w:webHidden/>
          </w:rPr>
          <w:tab/>
        </w:r>
        <w:r w:rsidR="00146421">
          <w:rPr>
            <w:noProof/>
            <w:webHidden/>
          </w:rPr>
          <w:fldChar w:fldCharType="begin"/>
        </w:r>
        <w:r w:rsidR="00B53552">
          <w:rPr>
            <w:noProof/>
            <w:webHidden/>
          </w:rPr>
          <w:instrText xml:space="preserve"> PAGEREF _Toc317530250 \h </w:instrText>
        </w:r>
        <w:r w:rsidR="00146421">
          <w:rPr>
            <w:noProof/>
            <w:webHidden/>
          </w:rPr>
        </w:r>
        <w:r w:rsidR="00146421">
          <w:rPr>
            <w:noProof/>
            <w:webHidden/>
          </w:rPr>
          <w:fldChar w:fldCharType="separate"/>
        </w:r>
        <w:r w:rsidR="0062250B">
          <w:rPr>
            <w:noProof/>
            <w:webHidden/>
          </w:rPr>
          <w:t>26</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51" w:history="1">
        <w:r w:rsidR="00B53552" w:rsidRPr="00FF19E0">
          <w:rPr>
            <w:rStyle w:val="Hyperlink"/>
            <w:noProof/>
          </w:rPr>
          <w:t>SQL</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Standard</w:t>
        </w:r>
        <w:r w:rsidR="00B53552">
          <w:rPr>
            <w:noProof/>
            <w:webHidden/>
          </w:rPr>
          <w:tab/>
        </w:r>
        <w:r w:rsidR="00146421">
          <w:rPr>
            <w:noProof/>
            <w:webHidden/>
          </w:rPr>
          <w:fldChar w:fldCharType="begin"/>
        </w:r>
        <w:r w:rsidR="00B53552">
          <w:rPr>
            <w:noProof/>
            <w:webHidden/>
          </w:rPr>
          <w:instrText xml:space="preserve"> PAGEREF _Toc317530251 \h </w:instrText>
        </w:r>
        <w:r w:rsidR="00146421">
          <w:rPr>
            <w:noProof/>
            <w:webHidden/>
          </w:rPr>
        </w:r>
        <w:r w:rsidR="00146421">
          <w:rPr>
            <w:noProof/>
            <w:webHidden/>
          </w:rPr>
          <w:fldChar w:fldCharType="separate"/>
        </w:r>
        <w:r w:rsidR="0062250B">
          <w:rPr>
            <w:noProof/>
            <w:webHidden/>
          </w:rPr>
          <w:t>27</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52" w:history="1">
        <w:r w:rsidR="00B53552" w:rsidRPr="00FF19E0">
          <w:rPr>
            <w:rStyle w:val="Hyperlink"/>
            <w:noProof/>
          </w:rPr>
          <w:t>SQL</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Workgroup</w:t>
        </w:r>
        <w:r w:rsidR="00B53552">
          <w:rPr>
            <w:noProof/>
            <w:webHidden/>
          </w:rPr>
          <w:tab/>
        </w:r>
        <w:r w:rsidR="00146421">
          <w:rPr>
            <w:noProof/>
            <w:webHidden/>
          </w:rPr>
          <w:fldChar w:fldCharType="begin"/>
        </w:r>
        <w:r w:rsidR="00B53552">
          <w:rPr>
            <w:noProof/>
            <w:webHidden/>
          </w:rPr>
          <w:instrText xml:space="preserve"> PAGEREF _Toc317530252 \h </w:instrText>
        </w:r>
        <w:r w:rsidR="00146421">
          <w:rPr>
            <w:noProof/>
            <w:webHidden/>
          </w:rPr>
        </w:r>
        <w:r w:rsidR="00146421">
          <w:rPr>
            <w:noProof/>
            <w:webHidden/>
          </w:rPr>
          <w:fldChar w:fldCharType="separate"/>
        </w:r>
        <w:r w:rsidR="0062250B">
          <w:rPr>
            <w:noProof/>
            <w:webHidden/>
          </w:rPr>
          <w:t>27</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53" w:history="1">
        <w:r w:rsidR="00B53552" w:rsidRPr="00FF19E0">
          <w:rPr>
            <w:rStyle w:val="Hyperlink"/>
            <w:noProof/>
          </w:rPr>
          <w:t>SQL</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Web</w:t>
        </w:r>
        <w:r w:rsidR="00B53552">
          <w:rPr>
            <w:noProof/>
            <w:webHidden/>
          </w:rPr>
          <w:tab/>
        </w:r>
        <w:r w:rsidR="00146421">
          <w:rPr>
            <w:noProof/>
            <w:webHidden/>
          </w:rPr>
          <w:fldChar w:fldCharType="begin"/>
        </w:r>
        <w:r w:rsidR="00B53552">
          <w:rPr>
            <w:noProof/>
            <w:webHidden/>
          </w:rPr>
          <w:instrText xml:space="preserve"> PAGEREF _Toc317530253 \h </w:instrText>
        </w:r>
        <w:r w:rsidR="00146421">
          <w:rPr>
            <w:noProof/>
            <w:webHidden/>
          </w:rPr>
        </w:r>
        <w:r w:rsidR="00146421">
          <w:rPr>
            <w:noProof/>
            <w:webHidden/>
          </w:rPr>
          <w:fldChar w:fldCharType="separate"/>
        </w:r>
        <w:r w:rsidR="0062250B">
          <w:rPr>
            <w:noProof/>
            <w:webHidden/>
          </w:rPr>
          <w:t>28</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54" w:history="1">
        <w:r w:rsidR="00B53552" w:rsidRPr="00FF19E0">
          <w:rPr>
            <w:rStyle w:val="Hyperlink"/>
            <w:noProof/>
          </w:rPr>
          <w:t>System</w:t>
        </w:r>
        <w:r w:rsidR="00B53552" w:rsidRPr="00FF19E0">
          <w:rPr>
            <w:rStyle w:val="Hyperlink"/>
            <w:noProof/>
            <w:lang w:val="ru-RU"/>
          </w:rPr>
          <w:t xml:space="preserve"> </w:t>
        </w:r>
        <w:r w:rsidR="00B53552" w:rsidRPr="00FF19E0">
          <w:rPr>
            <w:rStyle w:val="Hyperlink"/>
            <w:noProof/>
          </w:rPr>
          <w:t>Center</w:t>
        </w:r>
        <w:r w:rsidR="00B53552" w:rsidRPr="00FF19E0">
          <w:rPr>
            <w:rStyle w:val="Hyperlink"/>
            <w:noProof/>
            <w:lang w:val="ru-RU"/>
          </w:rPr>
          <w:t xml:space="preserve"> 2012 </w:t>
        </w:r>
        <w:r w:rsidR="00B53552" w:rsidRPr="00FF19E0">
          <w:rPr>
            <w:rStyle w:val="Hyperlink"/>
            <w:noProof/>
          </w:rPr>
          <w:t>Datacenter</w:t>
        </w:r>
        <w:r w:rsidR="00B53552">
          <w:rPr>
            <w:noProof/>
            <w:webHidden/>
          </w:rPr>
          <w:tab/>
        </w:r>
        <w:r w:rsidR="00146421">
          <w:rPr>
            <w:noProof/>
            <w:webHidden/>
          </w:rPr>
          <w:fldChar w:fldCharType="begin"/>
        </w:r>
        <w:r w:rsidR="00B53552">
          <w:rPr>
            <w:noProof/>
            <w:webHidden/>
          </w:rPr>
          <w:instrText xml:space="preserve"> PAGEREF _Toc317530254 \h </w:instrText>
        </w:r>
        <w:r w:rsidR="00146421">
          <w:rPr>
            <w:noProof/>
            <w:webHidden/>
          </w:rPr>
        </w:r>
        <w:r w:rsidR="00146421">
          <w:rPr>
            <w:noProof/>
            <w:webHidden/>
          </w:rPr>
          <w:fldChar w:fldCharType="separate"/>
        </w:r>
        <w:r w:rsidR="0062250B">
          <w:rPr>
            <w:noProof/>
            <w:webHidden/>
          </w:rPr>
          <w:t>28</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55" w:history="1">
        <w:r w:rsidR="00B53552" w:rsidRPr="00FF19E0">
          <w:rPr>
            <w:rStyle w:val="Hyperlink"/>
            <w:noProof/>
          </w:rPr>
          <w:t>System</w:t>
        </w:r>
        <w:r w:rsidR="00B53552" w:rsidRPr="00FF19E0">
          <w:rPr>
            <w:rStyle w:val="Hyperlink"/>
            <w:noProof/>
            <w:lang w:val="ru-RU"/>
          </w:rPr>
          <w:t xml:space="preserve"> </w:t>
        </w:r>
        <w:r w:rsidR="00B53552" w:rsidRPr="00FF19E0">
          <w:rPr>
            <w:rStyle w:val="Hyperlink"/>
            <w:noProof/>
          </w:rPr>
          <w:t>Center</w:t>
        </w:r>
        <w:r w:rsidR="00B53552" w:rsidRPr="00FF19E0">
          <w:rPr>
            <w:rStyle w:val="Hyperlink"/>
            <w:noProof/>
            <w:lang w:val="ru-RU"/>
          </w:rPr>
          <w:t xml:space="preserve"> 2012 </w:t>
        </w:r>
        <w:r w:rsidR="00B53552" w:rsidRPr="00FF19E0">
          <w:rPr>
            <w:rStyle w:val="Hyperlink"/>
            <w:noProof/>
          </w:rPr>
          <w:t>Standard</w:t>
        </w:r>
        <w:r w:rsidR="00B53552">
          <w:rPr>
            <w:noProof/>
            <w:webHidden/>
          </w:rPr>
          <w:tab/>
        </w:r>
        <w:r w:rsidR="00146421">
          <w:rPr>
            <w:noProof/>
            <w:webHidden/>
          </w:rPr>
          <w:fldChar w:fldCharType="begin"/>
        </w:r>
        <w:r w:rsidR="00B53552">
          <w:rPr>
            <w:noProof/>
            <w:webHidden/>
          </w:rPr>
          <w:instrText xml:space="preserve"> PAGEREF _Toc317530255 \h </w:instrText>
        </w:r>
        <w:r w:rsidR="00146421">
          <w:rPr>
            <w:noProof/>
            <w:webHidden/>
          </w:rPr>
        </w:r>
        <w:r w:rsidR="00146421">
          <w:rPr>
            <w:noProof/>
            <w:webHidden/>
          </w:rPr>
          <w:fldChar w:fldCharType="separate"/>
        </w:r>
        <w:r w:rsidR="0062250B">
          <w:rPr>
            <w:noProof/>
            <w:webHidden/>
          </w:rPr>
          <w:t>30</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56"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HPC</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Suite</w:t>
        </w:r>
        <w:r w:rsidR="00B53552">
          <w:rPr>
            <w:noProof/>
            <w:webHidden/>
          </w:rPr>
          <w:tab/>
        </w:r>
        <w:r w:rsidR="00146421">
          <w:rPr>
            <w:noProof/>
            <w:webHidden/>
          </w:rPr>
          <w:fldChar w:fldCharType="begin"/>
        </w:r>
        <w:r w:rsidR="00B53552">
          <w:rPr>
            <w:noProof/>
            <w:webHidden/>
          </w:rPr>
          <w:instrText xml:space="preserve"> PAGEREF _Toc317530256 \h </w:instrText>
        </w:r>
        <w:r w:rsidR="00146421">
          <w:rPr>
            <w:noProof/>
            <w:webHidden/>
          </w:rPr>
        </w:r>
        <w:r w:rsidR="00146421">
          <w:rPr>
            <w:noProof/>
            <w:webHidden/>
          </w:rPr>
          <w:fldChar w:fldCharType="separate"/>
        </w:r>
        <w:r w:rsidR="0062250B">
          <w:rPr>
            <w:noProof/>
            <w:webHidden/>
          </w:rPr>
          <w:t>31</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57"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Datacenter</w:t>
        </w:r>
        <w:r w:rsidR="00B53552">
          <w:rPr>
            <w:noProof/>
            <w:webHidden/>
          </w:rPr>
          <w:tab/>
        </w:r>
        <w:r w:rsidR="00146421">
          <w:rPr>
            <w:noProof/>
            <w:webHidden/>
          </w:rPr>
          <w:fldChar w:fldCharType="begin"/>
        </w:r>
        <w:r w:rsidR="00B53552">
          <w:rPr>
            <w:noProof/>
            <w:webHidden/>
          </w:rPr>
          <w:instrText xml:space="preserve"> PAGEREF _Toc317530257 \h </w:instrText>
        </w:r>
        <w:r w:rsidR="00146421">
          <w:rPr>
            <w:noProof/>
            <w:webHidden/>
          </w:rPr>
        </w:r>
        <w:r w:rsidR="00146421">
          <w:rPr>
            <w:noProof/>
            <w:webHidden/>
          </w:rPr>
          <w:fldChar w:fldCharType="separate"/>
        </w:r>
        <w:r w:rsidR="0062250B">
          <w:rPr>
            <w:noProof/>
            <w:webHidden/>
          </w:rPr>
          <w:t>32</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58"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Enterprise</w:t>
        </w:r>
        <w:r w:rsidR="00B53552">
          <w:rPr>
            <w:noProof/>
            <w:webHidden/>
          </w:rPr>
          <w:tab/>
        </w:r>
        <w:r w:rsidR="00146421">
          <w:rPr>
            <w:noProof/>
            <w:webHidden/>
          </w:rPr>
          <w:fldChar w:fldCharType="begin"/>
        </w:r>
        <w:r w:rsidR="00B53552">
          <w:rPr>
            <w:noProof/>
            <w:webHidden/>
          </w:rPr>
          <w:instrText xml:space="preserve"> PAGEREF _Toc317530258 \h </w:instrText>
        </w:r>
        <w:r w:rsidR="00146421">
          <w:rPr>
            <w:noProof/>
            <w:webHidden/>
          </w:rPr>
        </w:r>
        <w:r w:rsidR="00146421">
          <w:rPr>
            <w:noProof/>
            <w:webHidden/>
          </w:rPr>
          <w:fldChar w:fldCharType="separate"/>
        </w:r>
        <w:r w:rsidR="0062250B">
          <w:rPr>
            <w:noProof/>
            <w:webHidden/>
          </w:rPr>
          <w:t>33</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59"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для систем на базе </w:t>
        </w:r>
        <w:r w:rsidR="00B53552" w:rsidRPr="00FF19E0">
          <w:rPr>
            <w:rStyle w:val="Hyperlink"/>
            <w:noProof/>
          </w:rPr>
          <w:t>Itanium</w:t>
        </w:r>
        <w:r w:rsidR="00B53552">
          <w:rPr>
            <w:noProof/>
            <w:webHidden/>
          </w:rPr>
          <w:tab/>
        </w:r>
        <w:r w:rsidR="00146421">
          <w:rPr>
            <w:noProof/>
            <w:webHidden/>
          </w:rPr>
          <w:fldChar w:fldCharType="begin"/>
        </w:r>
        <w:r w:rsidR="00B53552">
          <w:rPr>
            <w:noProof/>
            <w:webHidden/>
          </w:rPr>
          <w:instrText xml:space="preserve"> PAGEREF _Toc317530259 \h </w:instrText>
        </w:r>
        <w:r w:rsidR="00146421">
          <w:rPr>
            <w:noProof/>
            <w:webHidden/>
          </w:rPr>
        </w:r>
        <w:r w:rsidR="00146421">
          <w:rPr>
            <w:noProof/>
            <w:webHidden/>
          </w:rPr>
          <w:fldChar w:fldCharType="separate"/>
        </w:r>
        <w:r w:rsidR="0062250B">
          <w:rPr>
            <w:noProof/>
            <w:webHidden/>
          </w:rPr>
          <w:t>34</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60" w:history="1">
        <w:r w:rsidR="00B53552" w:rsidRPr="00FF19E0">
          <w:rPr>
            <w:rStyle w:val="Hyperlink"/>
            <w:noProof/>
          </w:rPr>
          <w:t>Windows Server 2008 R2 HPC Edition</w:t>
        </w:r>
        <w:r w:rsidR="00B53552">
          <w:rPr>
            <w:noProof/>
            <w:webHidden/>
          </w:rPr>
          <w:tab/>
        </w:r>
        <w:r w:rsidR="00146421">
          <w:rPr>
            <w:noProof/>
            <w:webHidden/>
          </w:rPr>
          <w:fldChar w:fldCharType="begin"/>
        </w:r>
        <w:r w:rsidR="00B53552">
          <w:rPr>
            <w:noProof/>
            <w:webHidden/>
          </w:rPr>
          <w:instrText xml:space="preserve"> PAGEREF _Toc317530260 \h </w:instrText>
        </w:r>
        <w:r w:rsidR="00146421">
          <w:rPr>
            <w:noProof/>
            <w:webHidden/>
          </w:rPr>
        </w:r>
        <w:r w:rsidR="00146421">
          <w:rPr>
            <w:noProof/>
            <w:webHidden/>
          </w:rPr>
          <w:fldChar w:fldCharType="separate"/>
        </w:r>
        <w:r w:rsidR="0062250B">
          <w:rPr>
            <w:noProof/>
            <w:webHidden/>
          </w:rPr>
          <w:t>35</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61"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выпуски </w:t>
        </w:r>
        <w:r w:rsidR="00B53552" w:rsidRPr="00FF19E0">
          <w:rPr>
            <w:rStyle w:val="Hyperlink"/>
            <w:noProof/>
          </w:rPr>
          <w:t>OEM</w:t>
        </w:r>
        <w:r w:rsidR="00B53552" w:rsidRPr="00FF19E0">
          <w:rPr>
            <w:rStyle w:val="Hyperlink"/>
            <w:noProof/>
            <w:lang w:val="ru-RU"/>
          </w:rPr>
          <w:t xml:space="preserve"> </w:t>
        </w:r>
        <w:r w:rsidR="00B53552" w:rsidRPr="00FF19E0">
          <w:rPr>
            <w:rStyle w:val="Hyperlink"/>
            <w:noProof/>
          </w:rPr>
          <w:t>Standard</w:t>
        </w:r>
        <w:r w:rsidR="00B53552" w:rsidRPr="00FF19E0">
          <w:rPr>
            <w:rStyle w:val="Hyperlink"/>
            <w:noProof/>
            <w:lang w:val="ru-RU"/>
          </w:rPr>
          <w:t xml:space="preserve"> и </w:t>
        </w:r>
        <w:r w:rsidR="00B53552" w:rsidRPr="00FF19E0">
          <w:rPr>
            <w:rStyle w:val="Hyperlink"/>
            <w:noProof/>
          </w:rPr>
          <w:t>Enterprise</w:t>
        </w:r>
        <w:r w:rsidR="00B53552">
          <w:rPr>
            <w:noProof/>
            <w:webHidden/>
          </w:rPr>
          <w:tab/>
        </w:r>
        <w:r w:rsidR="00146421">
          <w:rPr>
            <w:noProof/>
            <w:webHidden/>
          </w:rPr>
          <w:fldChar w:fldCharType="begin"/>
        </w:r>
        <w:r w:rsidR="00B53552">
          <w:rPr>
            <w:noProof/>
            <w:webHidden/>
          </w:rPr>
          <w:instrText xml:space="preserve"> PAGEREF _Toc317530261 \h </w:instrText>
        </w:r>
        <w:r w:rsidR="00146421">
          <w:rPr>
            <w:noProof/>
            <w:webHidden/>
          </w:rPr>
        </w:r>
        <w:r w:rsidR="00146421">
          <w:rPr>
            <w:noProof/>
            <w:webHidden/>
          </w:rPr>
          <w:fldChar w:fldCharType="separate"/>
        </w:r>
        <w:r w:rsidR="0062250B">
          <w:rPr>
            <w:noProof/>
            <w:webHidden/>
          </w:rPr>
          <w:t>36</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62"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Standard</w:t>
        </w:r>
        <w:r w:rsidR="00B53552">
          <w:rPr>
            <w:noProof/>
            <w:webHidden/>
          </w:rPr>
          <w:tab/>
        </w:r>
        <w:r w:rsidR="00146421">
          <w:rPr>
            <w:noProof/>
            <w:webHidden/>
          </w:rPr>
          <w:fldChar w:fldCharType="begin"/>
        </w:r>
        <w:r w:rsidR="00B53552">
          <w:rPr>
            <w:noProof/>
            <w:webHidden/>
          </w:rPr>
          <w:instrText xml:space="preserve"> PAGEREF _Toc317530262 \h </w:instrText>
        </w:r>
        <w:r w:rsidR="00146421">
          <w:rPr>
            <w:noProof/>
            <w:webHidden/>
          </w:rPr>
        </w:r>
        <w:r w:rsidR="00146421">
          <w:rPr>
            <w:noProof/>
            <w:webHidden/>
          </w:rPr>
          <w:fldChar w:fldCharType="separate"/>
        </w:r>
        <w:r w:rsidR="0062250B">
          <w:rPr>
            <w:noProof/>
            <w:webHidden/>
          </w:rPr>
          <w:t>37</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263"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Web</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2</w:t>
        </w:r>
        <w:r w:rsidR="00B53552">
          <w:rPr>
            <w:noProof/>
            <w:webHidden/>
          </w:rPr>
          <w:tab/>
        </w:r>
        <w:r w:rsidR="00146421">
          <w:rPr>
            <w:noProof/>
            <w:webHidden/>
          </w:rPr>
          <w:fldChar w:fldCharType="begin"/>
        </w:r>
        <w:r w:rsidR="00B53552">
          <w:rPr>
            <w:noProof/>
            <w:webHidden/>
          </w:rPr>
          <w:instrText xml:space="preserve"> PAGEREF _Toc317530263 \h </w:instrText>
        </w:r>
        <w:r w:rsidR="00146421">
          <w:rPr>
            <w:noProof/>
            <w:webHidden/>
          </w:rPr>
        </w:r>
        <w:r w:rsidR="00146421">
          <w:rPr>
            <w:noProof/>
            <w:webHidden/>
          </w:rPr>
          <w:fldChar w:fldCharType="separate"/>
        </w:r>
        <w:r w:rsidR="0062250B">
          <w:rPr>
            <w:noProof/>
            <w:webHidden/>
          </w:rPr>
          <w:t>38</w:t>
        </w:r>
        <w:r w:rsidR="00146421">
          <w:rPr>
            <w:noProof/>
            <w:webHidden/>
          </w:rPr>
          <w:fldChar w:fldCharType="end"/>
        </w:r>
      </w:hyperlink>
    </w:p>
    <w:p w:rsidR="00B53552" w:rsidRPr="00B53552" w:rsidRDefault="003E7226" w:rsidP="0009443D">
      <w:pPr>
        <w:pStyle w:val="TOC1"/>
        <w:tabs>
          <w:tab w:val="right" w:leader="dot" w:pos="5210"/>
        </w:tabs>
        <w:rPr>
          <w:rFonts w:asciiTheme="minorHAnsi" w:hAnsiTheme="minorHAnsi"/>
          <w:b/>
          <w:bCs/>
          <w:noProof/>
          <w:color w:val="auto"/>
          <w:sz w:val="22"/>
          <w:szCs w:val="22"/>
          <w:lang w:eastAsia="zh-CN"/>
        </w:rPr>
      </w:pPr>
      <w:hyperlink w:anchor="_Toc317530264" w:history="1">
        <w:r w:rsidR="00B53552" w:rsidRPr="00B53552">
          <w:rPr>
            <w:rStyle w:val="Hyperlink"/>
            <w:b/>
            <w:bCs/>
            <w:noProof/>
            <w:lang w:val="ru-RU"/>
          </w:rPr>
          <w:t>Модель лицензирования «на ядро»</w:t>
        </w:r>
        <w:r w:rsidR="00B53552" w:rsidRPr="00B53552">
          <w:rPr>
            <w:b/>
            <w:bCs/>
            <w:noProof/>
            <w:webHidden/>
          </w:rPr>
          <w:tab/>
        </w:r>
        <w:r w:rsidR="00146421" w:rsidRPr="00B53552">
          <w:rPr>
            <w:b/>
            <w:bCs/>
            <w:noProof/>
            <w:webHidden/>
          </w:rPr>
          <w:fldChar w:fldCharType="begin"/>
        </w:r>
        <w:r w:rsidR="00B53552" w:rsidRPr="00B53552">
          <w:rPr>
            <w:b/>
            <w:bCs/>
            <w:noProof/>
            <w:webHidden/>
          </w:rPr>
          <w:instrText xml:space="preserve"> PAGEREF _Toc317530264 \h </w:instrText>
        </w:r>
        <w:r w:rsidR="00146421" w:rsidRPr="00B53552">
          <w:rPr>
            <w:b/>
            <w:bCs/>
            <w:noProof/>
            <w:webHidden/>
          </w:rPr>
        </w:r>
        <w:r w:rsidR="00146421" w:rsidRPr="00B53552">
          <w:rPr>
            <w:b/>
            <w:bCs/>
            <w:noProof/>
            <w:webHidden/>
          </w:rPr>
          <w:fldChar w:fldCharType="separate"/>
        </w:r>
        <w:r w:rsidR="0062250B">
          <w:rPr>
            <w:b/>
            <w:bCs/>
            <w:noProof/>
            <w:webHidden/>
          </w:rPr>
          <w:t>39</w:t>
        </w:r>
        <w:r w:rsidR="00146421" w:rsidRPr="00B53552">
          <w:rPr>
            <w:b/>
            <w:bCs/>
            <w:noProof/>
            <w:webHidden/>
          </w:rPr>
          <w:fldChar w:fldCharType="end"/>
        </w:r>
      </w:hyperlink>
    </w:p>
    <w:p w:rsidR="00B53552" w:rsidRDefault="003E7226" w:rsidP="00047CF9">
      <w:pPr>
        <w:pStyle w:val="TOC2"/>
        <w:rPr>
          <w:rFonts w:asciiTheme="minorHAnsi" w:hAnsiTheme="minorHAnsi"/>
          <w:noProof/>
          <w:color w:val="auto"/>
          <w:sz w:val="22"/>
          <w:szCs w:val="22"/>
          <w:lang w:eastAsia="zh-CN"/>
        </w:rPr>
      </w:pPr>
      <w:hyperlink w:anchor="_Toc317530268" w:history="1">
        <w:r w:rsidR="00B53552" w:rsidRPr="00FF19E0">
          <w:rPr>
            <w:rStyle w:val="Hyperlink"/>
            <w:noProof/>
          </w:rPr>
          <w:t>SQL</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2012 </w:t>
        </w:r>
        <w:r w:rsidR="00B53552" w:rsidRPr="00FF19E0">
          <w:rPr>
            <w:rStyle w:val="Hyperlink"/>
            <w:noProof/>
          </w:rPr>
          <w:t>Enterprise</w:t>
        </w:r>
        <w:r w:rsidR="00B53552">
          <w:rPr>
            <w:noProof/>
            <w:webHidden/>
          </w:rPr>
          <w:tab/>
        </w:r>
        <w:r w:rsidR="00146421">
          <w:rPr>
            <w:noProof/>
            <w:webHidden/>
          </w:rPr>
          <w:fldChar w:fldCharType="begin"/>
        </w:r>
        <w:r w:rsidR="00B53552">
          <w:rPr>
            <w:noProof/>
            <w:webHidden/>
          </w:rPr>
          <w:instrText xml:space="preserve"> PAGEREF _Toc317530268 \h </w:instrText>
        </w:r>
        <w:r w:rsidR="00146421">
          <w:rPr>
            <w:noProof/>
            <w:webHidden/>
          </w:rPr>
        </w:r>
        <w:r w:rsidR="00146421">
          <w:rPr>
            <w:noProof/>
            <w:webHidden/>
          </w:rPr>
          <w:fldChar w:fldCharType="separate"/>
        </w:r>
        <w:r w:rsidR="0062250B">
          <w:rPr>
            <w:noProof/>
            <w:webHidden/>
          </w:rPr>
          <w:t>41</w:t>
        </w:r>
        <w:r w:rsidR="00146421">
          <w:rPr>
            <w:noProof/>
            <w:webHidden/>
          </w:rPr>
          <w:fldChar w:fldCharType="end"/>
        </w:r>
      </w:hyperlink>
    </w:p>
    <w:p w:rsidR="00B53552" w:rsidRDefault="003E7226" w:rsidP="00047CF9">
      <w:pPr>
        <w:pStyle w:val="TOC2"/>
        <w:rPr>
          <w:rFonts w:asciiTheme="minorHAnsi" w:hAnsiTheme="minorHAnsi"/>
          <w:noProof/>
          <w:color w:val="auto"/>
          <w:sz w:val="22"/>
          <w:szCs w:val="22"/>
          <w:lang w:eastAsia="zh-CN"/>
        </w:rPr>
      </w:pPr>
      <w:hyperlink w:anchor="_Toc317530270" w:history="1">
        <w:r w:rsidR="00B53552" w:rsidRPr="00FF19E0">
          <w:rPr>
            <w:rStyle w:val="Hyperlink"/>
            <w:noProof/>
          </w:rPr>
          <w:t>SQL</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2012 </w:t>
        </w:r>
        <w:r w:rsidR="00B53552" w:rsidRPr="00FF19E0">
          <w:rPr>
            <w:rStyle w:val="Hyperlink"/>
            <w:noProof/>
          </w:rPr>
          <w:t>Standard</w:t>
        </w:r>
        <w:r w:rsidR="00B53552">
          <w:rPr>
            <w:noProof/>
            <w:webHidden/>
          </w:rPr>
          <w:tab/>
        </w:r>
        <w:r w:rsidR="00146421">
          <w:rPr>
            <w:noProof/>
            <w:webHidden/>
          </w:rPr>
          <w:fldChar w:fldCharType="begin"/>
        </w:r>
        <w:r w:rsidR="00B53552">
          <w:rPr>
            <w:noProof/>
            <w:webHidden/>
          </w:rPr>
          <w:instrText xml:space="preserve"> PAGEREF _Toc317530270 \h </w:instrText>
        </w:r>
        <w:r w:rsidR="00146421">
          <w:rPr>
            <w:noProof/>
            <w:webHidden/>
          </w:rPr>
        </w:r>
        <w:r w:rsidR="00146421">
          <w:rPr>
            <w:noProof/>
            <w:webHidden/>
          </w:rPr>
          <w:fldChar w:fldCharType="separate"/>
        </w:r>
        <w:r w:rsidR="0062250B">
          <w:rPr>
            <w:noProof/>
            <w:webHidden/>
          </w:rPr>
          <w:t>41</w:t>
        </w:r>
        <w:r w:rsidR="00146421">
          <w:rPr>
            <w:noProof/>
            <w:webHidden/>
          </w:rPr>
          <w:fldChar w:fldCharType="end"/>
        </w:r>
      </w:hyperlink>
    </w:p>
    <w:p w:rsidR="00B53552" w:rsidRDefault="003E7226" w:rsidP="00047CF9">
      <w:pPr>
        <w:pStyle w:val="TOC2"/>
        <w:rPr>
          <w:rFonts w:asciiTheme="minorHAnsi" w:hAnsiTheme="minorHAnsi"/>
          <w:noProof/>
          <w:color w:val="auto"/>
          <w:sz w:val="22"/>
          <w:szCs w:val="22"/>
          <w:lang w:eastAsia="zh-CN"/>
        </w:rPr>
      </w:pPr>
      <w:hyperlink w:anchor="_Toc317530272" w:history="1">
        <w:r w:rsidR="00B53552" w:rsidRPr="00FF19E0">
          <w:rPr>
            <w:rStyle w:val="Hyperlink"/>
            <w:noProof/>
          </w:rPr>
          <w:t>SQL</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2012 </w:t>
        </w:r>
        <w:r w:rsidR="00B53552" w:rsidRPr="00FF19E0">
          <w:rPr>
            <w:rStyle w:val="Hyperlink"/>
            <w:noProof/>
          </w:rPr>
          <w:t>Web</w:t>
        </w:r>
        <w:r w:rsidR="00B53552">
          <w:rPr>
            <w:noProof/>
            <w:webHidden/>
          </w:rPr>
          <w:tab/>
        </w:r>
        <w:r w:rsidR="00146421">
          <w:rPr>
            <w:noProof/>
            <w:webHidden/>
          </w:rPr>
          <w:fldChar w:fldCharType="begin"/>
        </w:r>
        <w:r w:rsidR="00B53552">
          <w:rPr>
            <w:noProof/>
            <w:webHidden/>
          </w:rPr>
          <w:instrText xml:space="preserve"> PAGEREF _Toc317530272 \h </w:instrText>
        </w:r>
        <w:r w:rsidR="00146421">
          <w:rPr>
            <w:noProof/>
            <w:webHidden/>
          </w:rPr>
        </w:r>
        <w:r w:rsidR="00146421">
          <w:rPr>
            <w:noProof/>
            <w:webHidden/>
          </w:rPr>
          <w:fldChar w:fldCharType="separate"/>
        </w:r>
        <w:r w:rsidR="0062250B">
          <w:rPr>
            <w:noProof/>
            <w:webHidden/>
          </w:rPr>
          <w:t>42</w:t>
        </w:r>
        <w:r w:rsidR="00146421">
          <w:rPr>
            <w:noProof/>
            <w:webHidden/>
          </w:rPr>
          <w:fldChar w:fldCharType="end"/>
        </w:r>
      </w:hyperlink>
    </w:p>
    <w:p w:rsidR="00B53552" w:rsidRPr="00B53552" w:rsidRDefault="003E7226" w:rsidP="00047CF9">
      <w:pPr>
        <w:pStyle w:val="TOC1"/>
        <w:tabs>
          <w:tab w:val="right" w:leader="dot" w:pos="5210"/>
        </w:tabs>
        <w:rPr>
          <w:rFonts w:asciiTheme="minorHAnsi" w:hAnsiTheme="minorHAnsi"/>
          <w:b/>
          <w:bCs/>
          <w:noProof/>
          <w:color w:val="auto"/>
          <w:sz w:val="22"/>
          <w:szCs w:val="22"/>
          <w:lang w:eastAsia="zh-CN"/>
        </w:rPr>
      </w:pPr>
      <w:hyperlink w:anchor="_Toc317530273" w:history="1">
        <w:r w:rsidR="00B53552" w:rsidRPr="00B53552">
          <w:rPr>
            <w:rStyle w:val="Hyperlink"/>
            <w:b/>
            <w:bCs/>
            <w:noProof/>
            <w:lang w:val="ru-RU"/>
          </w:rPr>
          <w:t>Модель «Лицензия подписчика» (</w:t>
        </w:r>
        <w:r w:rsidR="00B53552" w:rsidRPr="00B53552">
          <w:rPr>
            <w:rStyle w:val="Hyperlink"/>
            <w:b/>
            <w:bCs/>
            <w:noProof/>
          </w:rPr>
          <w:t>SAL</w:t>
        </w:r>
        <w:r w:rsidR="00B53552" w:rsidRPr="00B53552">
          <w:rPr>
            <w:rStyle w:val="Hyperlink"/>
            <w:b/>
            <w:bCs/>
            <w:noProof/>
            <w:lang w:val="ru-RU"/>
          </w:rPr>
          <w:t xml:space="preserve">) (продукты, </w:t>
        </w:r>
        <w:r w:rsidR="00047CF9">
          <w:rPr>
            <w:rStyle w:val="Hyperlink"/>
            <w:b/>
            <w:bCs/>
            <w:noProof/>
          </w:rPr>
          <w:br/>
        </w:r>
        <w:r w:rsidR="00B53552" w:rsidRPr="00B53552">
          <w:rPr>
            <w:rStyle w:val="Hyperlink"/>
            <w:b/>
            <w:bCs/>
            <w:noProof/>
            <w:lang w:val="ru-RU"/>
          </w:rPr>
          <w:t>не являющиеся веб-службами)</w:t>
        </w:r>
        <w:r w:rsidR="00B53552" w:rsidRPr="00B53552">
          <w:rPr>
            <w:b/>
            <w:bCs/>
            <w:noProof/>
            <w:webHidden/>
          </w:rPr>
          <w:tab/>
        </w:r>
        <w:r w:rsidR="00146421" w:rsidRPr="00B53552">
          <w:rPr>
            <w:b/>
            <w:bCs/>
            <w:noProof/>
            <w:webHidden/>
          </w:rPr>
          <w:fldChar w:fldCharType="begin"/>
        </w:r>
        <w:r w:rsidR="00B53552" w:rsidRPr="00B53552">
          <w:rPr>
            <w:b/>
            <w:bCs/>
            <w:noProof/>
            <w:webHidden/>
          </w:rPr>
          <w:instrText xml:space="preserve"> PAGEREF _Toc317530273 \h </w:instrText>
        </w:r>
        <w:r w:rsidR="00146421" w:rsidRPr="00B53552">
          <w:rPr>
            <w:b/>
            <w:bCs/>
            <w:noProof/>
            <w:webHidden/>
          </w:rPr>
        </w:r>
        <w:r w:rsidR="00146421" w:rsidRPr="00B53552">
          <w:rPr>
            <w:b/>
            <w:bCs/>
            <w:noProof/>
            <w:webHidden/>
          </w:rPr>
          <w:fldChar w:fldCharType="separate"/>
        </w:r>
        <w:r w:rsidR="0062250B">
          <w:rPr>
            <w:b/>
            <w:bCs/>
            <w:noProof/>
            <w:webHidden/>
          </w:rPr>
          <w:t>43</w:t>
        </w:r>
        <w:r w:rsidR="00146421" w:rsidRPr="00B53552">
          <w:rPr>
            <w:b/>
            <w:bCs/>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23" w:history="1">
        <w:r w:rsidR="00B53552" w:rsidRPr="00FF19E0">
          <w:rPr>
            <w:rStyle w:val="Hyperlink"/>
            <w:noProof/>
          </w:rPr>
          <w:t>Exchange</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2010, выпуски </w:t>
        </w:r>
        <w:r w:rsidR="00B53552" w:rsidRPr="00FF19E0">
          <w:rPr>
            <w:rStyle w:val="Hyperlink"/>
            <w:noProof/>
          </w:rPr>
          <w:t>Standard</w:t>
        </w:r>
        <w:r w:rsidR="00B53552" w:rsidRPr="00FF19E0">
          <w:rPr>
            <w:rStyle w:val="Hyperlink"/>
            <w:noProof/>
            <w:lang w:val="ru-RU"/>
          </w:rPr>
          <w:t xml:space="preserve"> и </w:t>
        </w:r>
        <w:r w:rsidR="00B53552" w:rsidRPr="00FF19E0">
          <w:rPr>
            <w:rStyle w:val="Hyperlink"/>
            <w:noProof/>
          </w:rPr>
          <w:t>Enterprise</w:t>
        </w:r>
        <w:r w:rsidR="00B53552">
          <w:rPr>
            <w:noProof/>
            <w:webHidden/>
          </w:rPr>
          <w:tab/>
        </w:r>
        <w:r w:rsidR="00146421">
          <w:rPr>
            <w:noProof/>
            <w:webHidden/>
          </w:rPr>
          <w:fldChar w:fldCharType="begin"/>
        </w:r>
        <w:r w:rsidR="00B53552">
          <w:rPr>
            <w:noProof/>
            <w:webHidden/>
          </w:rPr>
          <w:instrText xml:space="preserve"> PAGEREF _Toc317530323 \h </w:instrText>
        </w:r>
        <w:r w:rsidR="00146421">
          <w:rPr>
            <w:noProof/>
            <w:webHidden/>
          </w:rPr>
        </w:r>
        <w:r w:rsidR="00146421">
          <w:rPr>
            <w:noProof/>
            <w:webHidden/>
          </w:rPr>
          <w:fldChar w:fldCharType="separate"/>
        </w:r>
        <w:r w:rsidR="0062250B">
          <w:rPr>
            <w:noProof/>
            <w:webHidden/>
          </w:rPr>
          <w:t>48</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24" w:history="1">
        <w:r w:rsidR="00B53552" w:rsidRPr="00FF19E0">
          <w:rPr>
            <w:rStyle w:val="Hyperlink"/>
            <w:noProof/>
          </w:rPr>
          <w:t>Expression</w:t>
        </w:r>
        <w:r w:rsidR="00B53552" w:rsidRPr="00FF19E0">
          <w:rPr>
            <w:rStyle w:val="Hyperlink"/>
            <w:noProof/>
            <w:lang w:val="ru-RU"/>
          </w:rPr>
          <w:t xml:space="preserve"> </w:t>
        </w:r>
        <w:r w:rsidR="00B53552" w:rsidRPr="00FF19E0">
          <w:rPr>
            <w:rStyle w:val="Hyperlink"/>
            <w:noProof/>
          </w:rPr>
          <w:t>Encoder</w:t>
        </w:r>
        <w:r w:rsidR="00B53552" w:rsidRPr="00FF19E0">
          <w:rPr>
            <w:rStyle w:val="Hyperlink"/>
            <w:noProof/>
            <w:lang w:val="ru-RU"/>
          </w:rPr>
          <w:t xml:space="preserve"> </w:t>
        </w:r>
        <w:r w:rsidR="00B53552" w:rsidRPr="00FF19E0">
          <w:rPr>
            <w:rStyle w:val="Hyperlink"/>
            <w:noProof/>
          </w:rPr>
          <w:t>Pro</w:t>
        </w:r>
        <w:r w:rsidR="00B53552" w:rsidRPr="00FF19E0">
          <w:rPr>
            <w:rStyle w:val="Hyperlink"/>
            <w:noProof/>
            <w:lang w:val="ru-RU"/>
          </w:rPr>
          <w:t xml:space="preserve"> 4</w:t>
        </w:r>
        <w:r w:rsidR="00B53552">
          <w:rPr>
            <w:noProof/>
            <w:webHidden/>
          </w:rPr>
          <w:tab/>
        </w:r>
        <w:r w:rsidR="00146421">
          <w:rPr>
            <w:noProof/>
            <w:webHidden/>
          </w:rPr>
          <w:fldChar w:fldCharType="begin"/>
        </w:r>
        <w:r w:rsidR="00B53552">
          <w:rPr>
            <w:noProof/>
            <w:webHidden/>
          </w:rPr>
          <w:instrText xml:space="preserve"> PAGEREF _Toc317530324 \h </w:instrText>
        </w:r>
        <w:r w:rsidR="00146421">
          <w:rPr>
            <w:noProof/>
            <w:webHidden/>
          </w:rPr>
        </w:r>
        <w:r w:rsidR="00146421">
          <w:rPr>
            <w:noProof/>
            <w:webHidden/>
          </w:rPr>
          <w:fldChar w:fldCharType="separate"/>
        </w:r>
        <w:r w:rsidR="0062250B">
          <w:rPr>
            <w:noProof/>
            <w:webHidden/>
          </w:rPr>
          <w:t>50</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25" w:history="1">
        <w:r w:rsidR="00B53552" w:rsidRPr="00FF19E0">
          <w:rPr>
            <w:rStyle w:val="Hyperlink"/>
            <w:noProof/>
          </w:rPr>
          <w:t>Expression Studio 4 Ultimate</w:t>
        </w:r>
        <w:r w:rsidR="00B53552">
          <w:rPr>
            <w:noProof/>
            <w:webHidden/>
          </w:rPr>
          <w:tab/>
        </w:r>
        <w:r w:rsidR="00146421">
          <w:rPr>
            <w:noProof/>
            <w:webHidden/>
          </w:rPr>
          <w:fldChar w:fldCharType="begin"/>
        </w:r>
        <w:r w:rsidR="00B53552">
          <w:rPr>
            <w:noProof/>
            <w:webHidden/>
          </w:rPr>
          <w:instrText xml:space="preserve"> PAGEREF _Toc317530325 \h </w:instrText>
        </w:r>
        <w:r w:rsidR="00146421">
          <w:rPr>
            <w:noProof/>
            <w:webHidden/>
          </w:rPr>
        </w:r>
        <w:r w:rsidR="00146421">
          <w:rPr>
            <w:noProof/>
            <w:webHidden/>
          </w:rPr>
          <w:fldChar w:fldCharType="separate"/>
        </w:r>
        <w:r w:rsidR="0062250B">
          <w:rPr>
            <w:noProof/>
            <w:webHidden/>
          </w:rPr>
          <w:t>51</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26" w:history="1">
        <w:r w:rsidR="00B53552" w:rsidRPr="00FF19E0">
          <w:rPr>
            <w:rStyle w:val="Hyperlink"/>
            <w:noProof/>
          </w:rPr>
          <w:t>Expression</w:t>
        </w:r>
        <w:r w:rsidR="00B53552" w:rsidRPr="00FF19E0">
          <w:rPr>
            <w:rStyle w:val="Hyperlink"/>
            <w:noProof/>
            <w:lang w:val="ru-RU"/>
          </w:rPr>
          <w:t xml:space="preserve"> </w:t>
        </w:r>
        <w:r w:rsidR="00B53552" w:rsidRPr="00FF19E0">
          <w:rPr>
            <w:rStyle w:val="Hyperlink"/>
            <w:noProof/>
          </w:rPr>
          <w:t>Studio</w:t>
        </w:r>
        <w:r w:rsidR="00B53552" w:rsidRPr="00FF19E0">
          <w:rPr>
            <w:rStyle w:val="Hyperlink"/>
            <w:noProof/>
            <w:lang w:val="ru-RU"/>
          </w:rPr>
          <w:t xml:space="preserve"> 4 </w:t>
        </w:r>
        <w:r w:rsidR="00B53552" w:rsidRPr="00FF19E0">
          <w:rPr>
            <w:rStyle w:val="Hyperlink"/>
            <w:noProof/>
          </w:rPr>
          <w:t>Web</w:t>
        </w:r>
        <w:r w:rsidR="00B53552" w:rsidRPr="00FF19E0">
          <w:rPr>
            <w:rStyle w:val="Hyperlink"/>
            <w:noProof/>
            <w:lang w:val="ru-RU"/>
          </w:rPr>
          <w:t xml:space="preserve"> </w:t>
        </w:r>
        <w:r w:rsidR="00B53552" w:rsidRPr="00FF19E0">
          <w:rPr>
            <w:rStyle w:val="Hyperlink"/>
            <w:noProof/>
          </w:rPr>
          <w:t>Professional</w:t>
        </w:r>
        <w:r w:rsidR="00B53552">
          <w:rPr>
            <w:noProof/>
            <w:webHidden/>
          </w:rPr>
          <w:tab/>
        </w:r>
        <w:r w:rsidR="00146421">
          <w:rPr>
            <w:noProof/>
            <w:webHidden/>
          </w:rPr>
          <w:fldChar w:fldCharType="begin"/>
        </w:r>
        <w:r w:rsidR="00B53552">
          <w:rPr>
            <w:noProof/>
            <w:webHidden/>
          </w:rPr>
          <w:instrText xml:space="preserve"> PAGEREF _Toc317530326 \h </w:instrText>
        </w:r>
        <w:r w:rsidR="00146421">
          <w:rPr>
            <w:noProof/>
            <w:webHidden/>
          </w:rPr>
        </w:r>
        <w:r w:rsidR="00146421">
          <w:rPr>
            <w:noProof/>
            <w:webHidden/>
          </w:rPr>
          <w:fldChar w:fldCharType="separate"/>
        </w:r>
        <w:r w:rsidR="0062250B">
          <w:rPr>
            <w:noProof/>
            <w:webHidden/>
          </w:rPr>
          <w:t>51</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27" w:history="1">
        <w:r w:rsidR="00B53552" w:rsidRPr="00FF19E0">
          <w:rPr>
            <w:rStyle w:val="Hyperlink"/>
            <w:noProof/>
          </w:rPr>
          <w:t>Forefront Identity Manager 2010 R2</w:t>
        </w:r>
        <w:r w:rsidR="00B53552">
          <w:rPr>
            <w:noProof/>
            <w:webHidden/>
          </w:rPr>
          <w:tab/>
        </w:r>
        <w:r w:rsidR="00146421">
          <w:rPr>
            <w:noProof/>
            <w:webHidden/>
          </w:rPr>
          <w:fldChar w:fldCharType="begin"/>
        </w:r>
        <w:r w:rsidR="00B53552">
          <w:rPr>
            <w:noProof/>
            <w:webHidden/>
          </w:rPr>
          <w:instrText xml:space="preserve"> PAGEREF _Toc317530327 \h </w:instrText>
        </w:r>
        <w:r w:rsidR="00146421">
          <w:rPr>
            <w:noProof/>
            <w:webHidden/>
          </w:rPr>
        </w:r>
        <w:r w:rsidR="00146421">
          <w:rPr>
            <w:noProof/>
            <w:webHidden/>
          </w:rPr>
          <w:fldChar w:fldCharType="separate"/>
        </w:r>
        <w:r w:rsidR="0062250B">
          <w:rPr>
            <w:noProof/>
            <w:webHidden/>
          </w:rPr>
          <w:t>51</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28" w:history="1">
        <w:r w:rsidR="00B53552" w:rsidRPr="00FF19E0">
          <w:rPr>
            <w:rStyle w:val="Hyperlink"/>
            <w:noProof/>
          </w:rPr>
          <w:t>Forefront</w:t>
        </w:r>
        <w:r w:rsidR="00B53552" w:rsidRPr="00FF19E0">
          <w:rPr>
            <w:rStyle w:val="Hyperlink"/>
            <w:noProof/>
            <w:lang w:val="ru-RU"/>
          </w:rPr>
          <w:t xml:space="preserve"> </w:t>
        </w:r>
        <w:r w:rsidR="00B53552" w:rsidRPr="00FF19E0">
          <w:rPr>
            <w:rStyle w:val="Hyperlink"/>
            <w:noProof/>
          </w:rPr>
          <w:t>Unified</w:t>
        </w:r>
        <w:r w:rsidR="00B53552" w:rsidRPr="00FF19E0">
          <w:rPr>
            <w:rStyle w:val="Hyperlink"/>
            <w:noProof/>
            <w:lang w:val="ru-RU"/>
          </w:rPr>
          <w:t xml:space="preserve"> </w:t>
        </w:r>
        <w:r w:rsidR="00B53552" w:rsidRPr="00FF19E0">
          <w:rPr>
            <w:rStyle w:val="Hyperlink"/>
            <w:noProof/>
          </w:rPr>
          <w:t>Access</w:t>
        </w:r>
        <w:r w:rsidR="00B53552" w:rsidRPr="00FF19E0">
          <w:rPr>
            <w:rStyle w:val="Hyperlink"/>
            <w:noProof/>
            <w:lang w:val="ru-RU"/>
          </w:rPr>
          <w:t xml:space="preserve"> </w:t>
        </w:r>
        <w:r w:rsidR="00B53552" w:rsidRPr="00FF19E0">
          <w:rPr>
            <w:rStyle w:val="Hyperlink"/>
            <w:noProof/>
          </w:rPr>
          <w:t>Gateway</w:t>
        </w:r>
        <w:r w:rsidR="00B53552" w:rsidRPr="00FF19E0">
          <w:rPr>
            <w:rStyle w:val="Hyperlink"/>
            <w:noProof/>
            <w:lang w:val="ru-RU"/>
          </w:rPr>
          <w:t xml:space="preserve"> 2010</w:t>
        </w:r>
        <w:r w:rsidR="00B53552">
          <w:rPr>
            <w:noProof/>
            <w:webHidden/>
          </w:rPr>
          <w:tab/>
        </w:r>
        <w:r w:rsidR="00146421">
          <w:rPr>
            <w:noProof/>
            <w:webHidden/>
          </w:rPr>
          <w:fldChar w:fldCharType="begin"/>
        </w:r>
        <w:r w:rsidR="00B53552">
          <w:rPr>
            <w:noProof/>
            <w:webHidden/>
          </w:rPr>
          <w:instrText xml:space="preserve"> PAGEREF _Toc317530328 \h </w:instrText>
        </w:r>
        <w:r w:rsidR="00146421">
          <w:rPr>
            <w:noProof/>
            <w:webHidden/>
          </w:rPr>
        </w:r>
        <w:r w:rsidR="00146421">
          <w:rPr>
            <w:noProof/>
            <w:webHidden/>
          </w:rPr>
          <w:fldChar w:fldCharType="separate"/>
        </w:r>
        <w:r w:rsidR="0062250B">
          <w:rPr>
            <w:noProof/>
            <w:webHidden/>
          </w:rPr>
          <w:t>51</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29" w:history="1">
        <w:r w:rsidR="00B53552" w:rsidRPr="00FF19E0">
          <w:rPr>
            <w:rStyle w:val="Hyperlink"/>
            <w:noProof/>
          </w:rPr>
          <w:t>HPC</w:t>
        </w:r>
        <w:r w:rsidR="00B53552" w:rsidRPr="00FF19E0">
          <w:rPr>
            <w:rStyle w:val="Hyperlink"/>
            <w:noProof/>
            <w:lang w:val="ru-RU"/>
          </w:rPr>
          <w:t xml:space="preserve"> </w:t>
        </w:r>
        <w:r w:rsidR="00B53552" w:rsidRPr="00FF19E0">
          <w:rPr>
            <w:rStyle w:val="Hyperlink"/>
            <w:noProof/>
          </w:rPr>
          <w:t>Pack</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Enterprise</w:t>
        </w:r>
        <w:r w:rsidR="00B53552">
          <w:rPr>
            <w:noProof/>
            <w:webHidden/>
          </w:rPr>
          <w:tab/>
        </w:r>
        <w:r w:rsidR="00146421">
          <w:rPr>
            <w:noProof/>
            <w:webHidden/>
          </w:rPr>
          <w:fldChar w:fldCharType="begin"/>
        </w:r>
        <w:r w:rsidR="00B53552">
          <w:rPr>
            <w:noProof/>
            <w:webHidden/>
          </w:rPr>
          <w:instrText xml:space="preserve"> PAGEREF _Toc317530329 \h </w:instrText>
        </w:r>
        <w:r w:rsidR="00146421">
          <w:rPr>
            <w:noProof/>
            <w:webHidden/>
          </w:rPr>
        </w:r>
        <w:r w:rsidR="00146421">
          <w:rPr>
            <w:noProof/>
            <w:webHidden/>
          </w:rPr>
          <w:fldChar w:fldCharType="separate"/>
        </w:r>
        <w:r w:rsidR="0062250B">
          <w:rPr>
            <w:noProof/>
            <w:webHidden/>
          </w:rPr>
          <w:t>52</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30" w:history="1">
        <w:r w:rsidR="00B53552" w:rsidRPr="00FF19E0">
          <w:rPr>
            <w:rStyle w:val="Hyperlink"/>
            <w:noProof/>
            <w:lang w:val="pt-BR"/>
          </w:rPr>
          <w:t>Lync</w:t>
        </w:r>
        <w:r w:rsidR="00B53552" w:rsidRPr="00FF19E0">
          <w:rPr>
            <w:rStyle w:val="Hyperlink"/>
            <w:noProof/>
            <w:lang w:val="ru-RU"/>
          </w:rPr>
          <w:t xml:space="preserve"> </w:t>
        </w:r>
        <w:r w:rsidR="00B53552" w:rsidRPr="00FF19E0">
          <w:rPr>
            <w:rStyle w:val="Hyperlink"/>
            <w:noProof/>
            <w:lang w:val="pt-BR"/>
          </w:rPr>
          <w:t>Server</w:t>
        </w:r>
        <w:r w:rsidR="00B53552" w:rsidRPr="00FF19E0">
          <w:rPr>
            <w:rStyle w:val="Hyperlink"/>
            <w:noProof/>
            <w:lang w:val="ru-RU"/>
          </w:rPr>
          <w:t xml:space="preserve"> 2010 </w:t>
        </w:r>
        <w:r w:rsidR="00B53552" w:rsidRPr="00FF19E0">
          <w:rPr>
            <w:rStyle w:val="Hyperlink"/>
            <w:noProof/>
            <w:lang w:val="pt-BR"/>
          </w:rPr>
          <w:t>Standard</w:t>
        </w:r>
        <w:r w:rsidR="00B53552" w:rsidRPr="00FF19E0">
          <w:rPr>
            <w:rStyle w:val="Hyperlink"/>
            <w:noProof/>
            <w:lang w:val="ru-RU"/>
          </w:rPr>
          <w:t xml:space="preserve"> и </w:t>
        </w:r>
        <w:r w:rsidR="00B53552" w:rsidRPr="00FF19E0">
          <w:rPr>
            <w:rStyle w:val="Hyperlink"/>
            <w:noProof/>
            <w:lang w:val="pt-BR"/>
          </w:rPr>
          <w:t>Enterprise</w:t>
        </w:r>
        <w:r w:rsidR="00B53552">
          <w:rPr>
            <w:noProof/>
            <w:webHidden/>
          </w:rPr>
          <w:tab/>
        </w:r>
        <w:r w:rsidR="00146421">
          <w:rPr>
            <w:noProof/>
            <w:webHidden/>
          </w:rPr>
          <w:fldChar w:fldCharType="begin"/>
        </w:r>
        <w:r w:rsidR="00B53552">
          <w:rPr>
            <w:noProof/>
            <w:webHidden/>
          </w:rPr>
          <w:instrText xml:space="preserve"> PAGEREF _Toc317530330 \h </w:instrText>
        </w:r>
        <w:r w:rsidR="00146421">
          <w:rPr>
            <w:noProof/>
            <w:webHidden/>
          </w:rPr>
        </w:r>
        <w:r w:rsidR="00146421">
          <w:rPr>
            <w:noProof/>
            <w:webHidden/>
          </w:rPr>
          <w:fldChar w:fldCharType="separate"/>
        </w:r>
        <w:r w:rsidR="0062250B">
          <w:rPr>
            <w:noProof/>
            <w:webHidden/>
          </w:rPr>
          <w:t>52</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31" w:history="1">
        <w:r w:rsidR="00B53552" w:rsidRPr="00FF19E0">
          <w:rPr>
            <w:rStyle w:val="Hyperlink"/>
            <w:noProof/>
          </w:rPr>
          <w:t>Microsoft</w:t>
        </w:r>
        <w:r w:rsidR="00B53552" w:rsidRPr="00FF19E0">
          <w:rPr>
            <w:rStyle w:val="Hyperlink"/>
            <w:noProof/>
            <w:lang w:val="ru-RU"/>
          </w:rPr>
          <w:t xml:space="preserve"> </w:t>
        </w:r>
        <w:r w:rsidR="00B53552" w:rsidRPr="00FF19E0">
          <w:rPr>
            <w:rStyle w:val="Hyperlink"/>
            <w:noProof/>
          </w:rPr>
          <w:t>Application</w:t>
        </w:r>
        <w:r w:rsidR="00B53552" w:rsidRPr="00FF19E0">
          <w:rPr>
            <w:rStyle w:val="Hyperlink"/>
            <w:noProof/>
            <w:lang w:val="ru-RU"/>
          </w:rPr>
          <w:t xml:space="preserve"> </w:t>
        </w:r>
        <w:r w:rsidR="00B53552" w:rsidRPr="00FF19E0">
          <w:rPr>
            <w:rStyle w:val="Hyperlink"/>
            <w:noProof/>
          </w:rPr>
          <w:t>Virtualization</w:t>
        </w:r>
        <w:r w:rsidR="00B53552" w:rsidRPr="00FF19E0">
          <w:rPr>
            <w:rStyle w:val="Hyperlink"/>
            <w:noProof/>
            <w:lang w:val="ru-RU"/>
          </w:rPr>
          <w:t xml:space="preserve"> </w:t>
        </w:r>
        <w:r w:rsidR="00B53552" w:rsidRPr="00FF19E0">
          <w:rPr>
            <w:rStyle w:val="Hyperlink"/>
            <w:noProof/>
          </w:rPr>
          <w:t>Hosting</w:t>
        </w:r>
        <w:r w:rsidR="00B53552" w:rsidRPr="00FF19E0">
          <w:rPr>
            <w:rStyle w:val="Hyperlink"/>
            <w:noProof/>
            <w:lang w:val="ru-RU"/>
          </w:rPr>
          <w:t xml:space="preserve"> для настольных компьютеров</w:t>
        </w:r>
        <w:r w:rsidR="00B53552">
          <w:rPr>
            <w:noProof/>
            <w:webHidden/>
          </w:rPr>
          <w:tab/>
        </w:r>
        <w:r w:rsidR="00146421">
          <w:rPr>
            <w:noProof/>
            <w:webHidden/>
          </w:rPr>
          <w:fldChar w:fldCharType="begin"/>
        </w:r>
        <w:r w:rsidR="00B53552">
          <w:rPr>
            <w:noProof/>
            <w:webHidden/>
          </w:rPr>
          <w:instrText xml:space="preserve"> PAGEREF _Toc317530331 \h </w:instrText>
        </w:r>
        <w:r w:rsidR="00146421">
          <w:rPr>
            <w:noProof/>
            <w:webHidden/>
          </w:rPr>
        </w:r>
        <w:r w:rsidR="00146421">
          <w:rPr>
            <w:noProof/>
            <w:webHidden/>
          </w:rPr>
          <w:fldChar w:fldCharType="separate"/>
        </w:r>
        <w:r w:rsidR="0062250B">
          <w:rPr>
            <w:noProof/>
            <w:webHidden/>
          </w:rPr>
          <w:t>54</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32" w:history="1">
        <w:r w:rsidR="00B53552" w:rsidRPr="00FF19E0">
          <w:rPr>
            <w:rStyle w:val="Hyperlink"/>
            <w:noProof/>
          </w:rPr>
          <w:t>Microsoft</w:t>
        </w:r>
        <w:r w:rsidR="00B53552" w:rsidRPr="00FF19E0">
          <w:rPr>
            <w:rStyle w:val="Hyperlink"/>
            <w:noProof/>
            <w:lang w:val="ru-RU"/>
          </w:rPr>
          <w:t xml:space="preserve"> </w:t>
        </w:r>
        <w:r w:rsidR="00B53552" w:rsidRPr="00FF19E0">
          <w:rPr>
            <w:rStyle w:val="Hyperlink"/>
            <w:noProof/>
          </w:rPr>
          <w:t>Dynamics</w:t>
        </w:r>
        <w:r w:rsidR="00B53552" w:rsidRPr="00FF19E0">
          <w:rPr>
            <w:rStyle w:val="Hyperlink"/>
            <w:noProof/>
            <w:lang w:val="ru-RU"/>
          </w:rPr>
          <w:t xml:space="preserve"> </w:t>
        </w:r>
        <w:r w:rsidR="00B53552" w:rsidRPr="00FF19E0">
          <w:rPr>
            <w:rStyle w:val="Hyperlink"/>
            <w:noProof/>
          </w:rPr>
          <w:t>AX</w:t>
        </w:r>
        <w:r w:rsidR="00B53552" w:rsidRPr="00FF19E0">
          <w:rPr>
            <w:rStyle w:val="Hyperlink"/>
            <w:noProof/>
            <w:lang w:val="ru-RU"/>
          </w:rPr>
          <w:t xml:space="preserve"> 2012</w:t>
        </w:r>
        <w:r w:rsidR="00B53552">
          <w:rPr>
            <w:noProof/>
            <w:webHidden/>
          </w:rPr>
          <w:tab/>
        </w:r>
        <w:r w:rsidR="00146421">
          <w:rPr>
            <w:noProof/>
            <w:webHidden/>
          </w:rPr>
          <w:fldChar w:fldCharType="begin"/>
        </w:r>
        <w:r w:rsidR="00B53552">
          <w:rPr>
            <w:noProof/>
            <w:webHidden/>
          </w:rPr>
          <w:instrText xml:space="preserve"> PAGEREF _Toc317530332 \h </w:instrText>
        </w:r>
        <w:r w:rsidR="00146421">
          <w:rPr>
            <w:noProof/>
            <w:webHidden/>
          </w:rPr>
        </w:r>
        <w:r w:rsidR="00146421">
          <w:rPr>
            <w:noProof/>
            <w:webHidden/>
          </w:rPr>
          <w:fldChar w:fldCharType="separate"/>
        </w:r>
        <w:r w:rsidR="0062250B">
          <w:rPr>
            <w:noProof/>
            <w:webHidden/>
          </w:rPr>
          <w:t>54</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33" w:history="1">
        <w:r w:rsidR="00B53552" w:rsidRPr="00FF19E0">
          <w:rPr>
            <w:rStyle w:val="Hyperlink"/>
            <w:noProof/>
          </w:rPr>
          <w:t>Microsoft</w:t>
        </w:r>
        <w:r w:rsidR="00B53552" w:rsidRPr="00FF19E0">
          <w:rPr>
            <w:rStyle w:val="Hyperlink"/>
            <w:noProof/>
            <w:lang w:val="ru-RU"/>
          </w:rPr>
          <w:t xml:space="preserve"> </w:t>
        </w:r>
        <w:r w:rsidR="00B53552" w:rsidRPr="00FF19E0">
          <w:rPr>
            <w:rStyle w:val="Hyperlink"/>
            <w:noProof/>
          </w:rPr>
          <w:t>Dynamics</w:t>
        </w:r>
        <w:r w:rsidR="00B53552" w:rsidRPr="00FF19E0">
          <w:rPr>
            <w:rStyle w:val="Hyperlink"/>
            <w:noProof/>
            <w:lang w:val="ru-RU"/>
          </w:rPr>
          <w:t xml:space="preserve"> </w:t>
        </w:r>
        <w:r w:rsidR="00B53552" w:rsidRPr="00FF19E0">
          <w:rPr>
            <w:rStyle w:val="Hyperlink"/>
            <w:noProof/>
          </w:rPr>
          <w:t>C</w:t>
        </w:r>
        <w:r w:rsidR="00B53552" w:rsidRPr="00FF19E0">
          <w:rPr>
            <w:rStyle w:val="Hyperlink"/>
            <w:noProof/>
            <w:lang w:val="ru-RU"/>
          </w:rPr>
          <w:t>5 2012</w:t>
        </w:r>
        <w:r w:rsidR="00B53552">
          <w:rPr>
            <w:noProof/>
            <w:webHidden/>
          </w:rPr>
          <w:tab/>
        </w:r>
        <w:r w:rsidR="00146421">
          <w:rPr>
            <w:noProof/>
            <w:webHidden/>
          </w:rPr>
          <w:fldChar w:fldCharType="begin"/>
        </w:r>
        <w:r w:rsidR="00B53552">
          <w:rPr>
            <w:noProof/>
            <w:webHidden/>
          </w:rPr>
          <w:instrText xml:space="preserve"> PAGEREF _Toc317530333 \h </w:instrText>
        </w:r>
        <w:r w:rsidR="00146421">
          <w:rPr>
            <w:noProof/>
            <w:webHidden/>
          </w:rPr>
        </w:r>
        <w:r w:rsidR="00146421">
          <w:rPr>
            <w:noProof/>
            <w:webHidden/>
          </w:rPr>
          <w:fldChar w:fldCharType="separate"/>
        </w:r>
        <w:r w:rsidR="0062250B">
          <w:rPr>
            <w:noProof/>
            <w:webHidden/>
          </w:rPr>
          <w:t>56</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34" w:history="1">
        <w:r w:rsidR="00B53552" w:rsidRPr="00FF19E0">
          <w:rPr>
            <w:rStyle w:val="Hyperlink"/>
            <w:noProof/>
          </w:rPr>
          <w:t>Microsoft</w:t>
        </w:r>
        <w:r w:rsidR="00B53552" w:rsidRPr="00FF19E0">
          <w:rPr>
            <w:rStyle w:val="Hyperlink"/>
            <w:noProof/>
            <w:lang w:val="ru-RU"/>
          </w:rPr>
          <w:t xml:space="preserve"> </w:t>
        </w:r>
        <w:r w:rsidR="00B53552" w:rsidRPr="00FF19E0">
          <w:rPr>
            <w:rStyle w:val="Hyperlink"/>
            <w:noProof/>
          </w:rPr>
          <w:t>Dynamics</w:t>
        </w:r>
        <w:r w:rsidR="00B53552" w:rsidRPr="00FF19E0">
          <w:rPr>
            <w:rStyle w:val="Hyperlink"/>
            <w:noProof/>
            <w:lang w:val="ru-RU"/>
          </w:rPr>
          <w:t xml:space="preserve"> </w:t>
        </w:r>
        <w:r w:rsidR="00B53552" w:rsidRPr="00FF19E0">
          <w:rPr>
            <w:rStyle w:val="Hyperlink"/>
            <w:noProof/>
          </w:rPr>
          <w:t>CRM</w:t>
        </w:r>
        <w:r w:rsidR="00B53552" w:rsidRPr="00FF19E0">
          <w:rPr>
            <w:rStyle w:val="Hyperlink"/>
            <w:noProof/>
            <w:lang w:val="ru-RU"/>
          </w:rPr>
          <w:t xml:space="preserve"> 2011 </w:t>
        </w:r>
        <w:r w:rsidR="00B53552" w:rsidRPr="00FF19E0">
          <w:rPr>
            <w:rStyle w:val="Hyperlink"/>
            <w:noProof/>
          </w:rPr>
          <w:t>Service</w:t>
        </w:r>
        <w:r w:rsidR="00B53552" w:rsidRPr="00FF19E0">
          <w:rPr>
            <w:rStyle w:val="Hyperlink"/>
            <w:noProof/>
            <w:lang w:val="ru-RU"/>
          </w:rPr>
          <w:t xml:space="preserve"> </w:t>
        </w:r>
        <w:r w:rsidR="00B53552" w:rsidRPr="00FF19E0">
          <w:rPr>
            <w:rStyle w:val="Hyperlink"/>
            <w:noProof/>
          </w:rPr>
          <w:t>Provider</w:t>
        </w:r>
        <w:r w:rsidR="00B53552">
          <w:rPr>
            <w:noProof/>
            <w:webHidden/>
          </w:rPr>
          <w:tab/>
        </w:r>
        <w:r w:rsidR="00146421">
          <w:rPr>
            <w:noProof/>
            <w:webHidden/>
          </w:rPr>
          <w:fldChar w:fldCharType="begin"/>
        </w:r>
        <w:r w:rsidR="00B53552">
          <w:rPr>
            <w:noProof/>
            <w:webHidden/>
          </w:rPr>
          <w:instrText xml:space="preserve"> PAGEREF _Toc317530334 \h </w:instrText>
        </w:r>
        <w:r w:rsidR="00146421">
          <w:rPr>
            <w:noProof/>
            <w:webHidden/>
          </w:rPr>
        </w:r>
        <w:r w:rsidR="00146421">
          <w:rPr>
            <w:noProof/>
            <w:webHidden/>
          </w:rPr>
          <w:fldChar w:fldCharType="separate"/>
        </w:r>
        <w:r w:rsidR="0062250B">
          <w:rPr>
            <w:noProof/>
            <w:webHidden/>
          </w:rPr>
          <w:t>57</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35" w:history="1">
        <w:r w:rsidR="00B53552" w:rsidRPr="00FF19E0">
          <w:rPr>
            <w:rStyle w:val="Hyperlink"/>
            <w:noProof/>
          </w:rPr>
          <w:t>Microsoft</w:t>
        </w:r>
        <w:r w:rsidR="00B53552" w:rsidRPr="00FF19E0">
          <w:rPr>
            <w:rStyle w:val="Hyperlink"/>
            <w:noProof/>
            <w:lang w:val="ru-RU"/>
          </w:rPr>
          <w:t xml:space="preserve"> </w:t>
        </w:r>
        <w:r w:rsidR="00B53552" w:rsidRPr="00FF19E0">
          <w:rPr>
            <w:rStyle w:val="Hyperlink"/>
            <w:noProof/>
          </w:rPr>
          <w:t>Dynamics</w:t>
        </w:r>
        <w:r w:rsidR="00B53552" w:rsidRPr="00FF19E0">
          <w:rPr>
            <w:rStyle w:val="Hyperlink"/>
            <w:noProof/>
            <w:lang w:val="ru-RU"/>
          </w:rPr>
          <w:t xml:space="preserve"> </w:t>
        </w:r>
        <w:r w:rsidR="00B53552" w:rsidRPr="00FF19E0">
          <w:rPr>
            <w:rStyle w:val="Hyperlink"/>
            <w:noProof/>
          </w:rPr>
          <w:t>GP</w:t>
        </w:r>
        <w:r w:rsidR="00B53552" w:rsidRPr="00FF19E0">
          <w:rPr>
            <w:rStyle w:val="Hyperlink"/>
            <w:noProof/>
            <w:lang w:val="ru-RU"/>
          </w:rPr>
          <w:t xml:space="preserve"> 2010 </w:t>
        </w:r>
        <w:r w:rsidR="00B53552" w:rsidRPr="00FF19E0">
          <w:rPr>
            <w:rStyle w:val="Hyperlink"/>
            <w:noProof/>
          </w:rPr>
          <w:t>R</w:t>
        </w:r>
        <w:r w:rsidR="00B53552" w:rsidRPr="00FF19E0">
          <w:rPr>
            <w:rStyle w:val="Hyperlink"/>
            <w:noProof/>
            <w:lang w:val="ru-RU"/>
          </w:rPr>
          <w:t>2</w:t>
        </w:r>
        <w:r w:rsidR="00B53552">
          <w:rPr>
            <w:noProof/>
            <w:webHidden/>
          </w:rPr>
          <w:tab/>
        </w:r>
        <w:r w:rsidR="00146421">
          <w:rPr>
            <w:noProof/>
            <w:webHidden/>
          </w:rPr>
          <w:fldChar w:fldCharType="begin"/>
        </w:r>
        <w:r w:rsidR="00B53552">
          <w:rPr>
            <w:noProof/>
            <w:webHidden/>
          </w:rPr>
          <w:instrText xml:space="preserve"> PAGEREF _Toc317530335 \h </w:instrText>
        </w:r>
        <w:r w:rsidR="00146421">
          <w:rPr>
            <w:noProof/>
            <w:webHidden/>
          </w:rPr>
        </w:r>
        <w:r w:rsidR="00146421">
          <w:rPr>
            <w:noProof/>
            <w:webHidden/>
          </w:rPr>
          <w:fldChar w:fldCharType="separate"/>
        </w:r>
        <w:r w:rsidR="0062250B">
          <w:rPr>
            <w:noProof/>
            <w:webHidden/>
          </w:rPr>
          <w:t>58</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36" w:history="1">
        <w:r w:rsidR="00B53552" w:rsidRPr="00FF19E0">
          <w:rPr>
            <w:rStyle w:val="Hyperlink"/>
            <w:noProof/>
          </w:rPr>
          <w:t>Microsoft</w:t>
        </w:r>
        <w:r w:rsidR="00B53552" w:rsidRPr="00FF19E0">
          <w:rPr>
            <w:rStyle w:val="Hyperlink"/>
            <w:noProof/>
            <w:lang w:val="ru-RU"/>
          </w:rPr>
          <w:t xml:space="preserve"> </w:t>
        </w:r>
        <w:r w:rsidR="00B53552" w:rsidRPr="00FF19E0">
          <w:rPr>
            <w:rStyle w:val="Hyperlink"/>
            <w:noProof/>
          </w:rPr>
          <w:t>Dynamics</w:t>
        </w:r>
        <w:r w:rsidR="00B53552" w:rsidRPr="00FF19E0">
          <w:rPr>
            <w:rStyle w:val="Hyperlink"/>
            <w:noProof/>
            <w:lang w:val="ru-RU"/>
          </w:rPr>
          <w:t xml:space="preserve"> </w:t>
        </w:r>
        <w:r w:rsidR="00B53552" w:rsidRPr="00FF19E0">
          <w:rPr>
            <w:rStyle w:val="Hyperlink"/>
            <w:noProof/>
          </w:rPr>
          <w:t>NAV</w:t>
        </w:r>
        <w:r w:rsidR="00B53552" w:rsidRPr="00FF19E0">
          <w:rPr>
            <w:rStyle w:val="Hyperlink"/>
            <w:noProof/>
            <w:lang w:val="ru-RU"/>
          </w:rPr>
          <w:t xml:space="preserve"> 2009 </w:t>
        </w:r>
        <w:r w:rsidR="00B53552" w:rsidRPr="00FF19E0">
          <w:rPr>
            <w:rStyle w:val="Hyperlink"/>
            <w:noProof/>
          </w:rPr>
          <w:t>R</w:t>
        </w:r>
        <w:r w:rsidR="00B53552" w:rsidRPr="00FF19E0">
          <w:rPr>
            <w:rStyle w:val="Hyperlink"/>
            <w:noProof/>
            <w:lang w:val="ru-RU"/>
          </w:rPr>
          <w:t>2</w:t>
        </w:r>
        <w:r w:rsidR="00B53552">
          <w:rPr>
            <w:noProof/>
            <w:webHidden/>
          </w:rPr>
          <w:tab/>
        </w:r>
        <w:r w:rsidR="00146421">
          <w:rPr>
            <w:noProof/>
            <w:webHidden/>
          </w:rPr>
          <w:fldChar w:fldCharType="begin"/>
        </w:r>
        <w:r w:rsidR="00B53552">
          <w:rPr>
            <w:noProof/>
            <w:webHidden/>
          </w:rPr>
          <w:instrText xml:space="preserve"> PAGEREF _Toc317530336 \h </w:instrText>
        </w:r>
        <w:r w:rsidR="00146421">
          <w:rPr>
            <w:noProof/>
            <w:webHidden/>
          </w:rPr>
        </w:r>
        <w:r w:rsidR="00146421">
          <w:rPr>
            <w:noProof/>
            <w:webHidden/>
          </w:rPr>
          <w:fldChar w:fldCharType="separate"/>
        </w:r>
        <w:r w:rsidR="0062250B">
          <w:rPr>
            <w:noProof/>
            <w:webHidden/>
          </w:rPr>
          <w:t>60</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37" w:history="1">
        <w:r w:rsidR="00B53552" w:rsidRPr="00FF19E0">
          <w:rPr>
            <w:rStyle w:val="Hyperlink"/>
            <w:noProof/>
          </w:rPr>
          <w:t>Microsoft</w:t>
        </w:r>
        <w:r w:rsidR="00B53552" w:rsidRPr="00FF19E0">
          <w:rPr>
            <w:rStyle w:val="Hyperlink"/>
            <w:noProof/>
            <w:lang w:val="ru-RU"/>
          </w:rPr>
          <w:t xml:space="preserve"> </w:t>
        </w:r>
        <w:r w:rsidR="00B53552" w:rsidRPr="00FF19E0">
          <w:rPr>
            <w:rStyle w:val="Hyperlink"/>
            <w:noProof/>
          </w:rPr>
          <w:t>Dynamics</w:t>
        </w:r>
        <w:r w:rsidR="00B53552" w:rsidRPr="00FF19E0">
          <w:rPr>
            <w:rStyle w:val="Hyperlink"/>
            <w:noProof/>
            <w:lang w:val="ru-RU"/>
          </w:rPr>
          <w:t xml:space="preserve"> </w:t>
        </w:r>
        <w:r w:rsidR="00B53552" w:rsidRPr="00FF19E0">
          <w:rPr>
            <w:rStyle w:val="Hyperlink"/>
            <w:noProof/>
          </w:rPr>
          <w:t>SL</w:t>
        </w:r>
        <w:r w:rsidR="00B53552" w:rsidRPr="00FF19E0">
          <w:rPr>
            <w:rStyle w:val="Hyperlink"/>
            <w:noProof/>
            <w:lang w:val="ru-RU"/>
          </w:rPr>
          <w:t xml:space="preserve"> 2011</w:t>
        </w:r>
        <w:r w:rsidR="00B53552">
          <w:rPr>
            <w:noProof/>
            <w:webHidden/>
          </w:rPr>
          <w:tab/>
        </w:r>
        <w:r w:rsidR="00146421">
          <w:rPr>
            <w:noProof/>
            <w:webHidden/>
          </w:rPr>
          <w:fldChar w:fldCharType="begin"/>
        </w:r>
        <w:r w:rsidR="00B53552">
          <w:rPr>
            <w:noProof/>
            <w:webHidden/>
          </w:rPr>
          <w:instrText xml:space="preserve"> PAGEREF _Toc317530337 \h </w:instrText>
        </w:r>
        <w:r w:rsidR="00146421">
          <w:rPr>
            <w:noProof/>
            <w:webHidden/>
          </w:rPr>
        </w:r>
        <w:r w:rsidR="00146421">
          <w:rPr>
            <w:noProof/>
            <w:webHidden/>
          </w:rPr>
          <w:fldChar w:fldCharType="separate"/>
        </w:r>
        <w:r w:rsidR="0062250B">
          <w:rPr>
            <w:noProof/>
            <w:webHidden/>
          </w:rPr>
          <w:t>61</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38" w:history="1">
        <w:r w:rsidR="00B53552" w:rsidRPr="00FF19E0">
          <w:rPr>
            <w:rStyle w:val="Hyperlink"/>
            <w:noProof/>
            <w:lang w:val="ru-RU"/>
          </w:rPr>
          <w:t xml:space="preserve">Пакет многоязыкового интерфейса для </w:t>
        </w:r>
        <w:r w:rsidR="00B53552" w:rsidRPr="00FF19E0">
          <w:rPr>
            <w:rStyle w:val="Hyperlink"/>
            <w:noProof/>
          </w:rPr>
          <w:t>Office</w:t>
        </w:r>
        <w:r w:rsidR="00B53552" w:rsidRPr="00FF19E0">
          <w:rPr>
            <w:rStyle w:val="Hyperlink"/>
            <w:noProof/>
            <w:lang w:val="ru-RU"/>
          </w:rPr>
          <w:t xml:space="preserve"> 2010</w:t>
        </w:r>
        <w:r w:rsidR="00B53552">
          <w:rPr>
            <w:noProof/>
            <w:webHidden/>
          </w:rPr>
          <w:tab/>
        </w:r>
        <w:r w:rsidR="00146421">
          <w:rPr>
            <w:noProof/>
            <w:webHidden/>
          </w:rPr>
          <w:fldChar w:fldCharType="begin"/>
        </w:r>
        <w:r w:rsidR="00B53552">
          <w:rPr>
            <w:noProof/>
            <w:webHidden/>
          </w:rPr>
          <w:instrText xml:space="preserve"> PAGEREF _Toc317530338 \h </w:instrText>
        </w:r>
        <w:r w:rsidR="00146421">
          <w:rPr>
            <w:noProof/>
            <w:webHidden/>
          </w:rPr>
        </w:r>
        <w:r w:rsidR="00146421">
          <w:rPr>
            <w:noProof/>
            <w:webHidden/>
          </w:rPr>
          <w:fldChar w:fldCharType="separate"/>
        </w:r>
        <w:r w:rsidR="0062250B">
          <w:rPr>
            <w:noProof/>
            <w:webHidden/>
          </w:rPr>
          <w:t>63</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39" w:history="1">
        <w:r w:rsidR="00B53552" w:rsidRPr="00FF19E0">
          <w:rPr>
            <w:rStyle w:val="Hyperlink"/>
            <w:noProof/>
          </w:rPr>
          <w:t>Office</w:t>
        </w:r>
        <w:r w:rsidR="00B53552" w:rsidRPr="00FF19E0">
          <w:rPr>
            <w:rStyle w:val="Hyperlink"/>
            <w:noProof/>
            <w:lang w:val="ru-RU"/>
          </w:rPr>
          <w:t xml:space="preserve"> Профессиональный плюс 2010</w:t>
        </w:r>
        <w:r w:rsidR="00B53552">
          <w:rPr>
            <w:noProof/>
            <w:webHidden/>
          </w:rPr>
          <w:tab/>
        </w:r>
        <w:r w:rsidR="00146421">
          <w:rPr>
            <w:noProof/>
            <w:webHidden/>
          </w:rPr>
          <w:fldChar w:fldCharType="begin"/>
        </w:r>
        <w:r w:rsidR="00B53552">
          <w:rPr>
            <w:noProof/>
            <w:webHidden/>
          </w:rPr>
          <w:instrText xml:space="preserve"> PAGEREF _Toc317530339 \h </w:instrText>
        </w:r>
        <w:r w:rsidR="00146421">
          <w:rPr>
            <w:noProof/>
            <w:webHidden/>
          </w:rPr>
        </w:r>
        <w:r w:rsidR="00146421">
          <w:rPr>
            <w:noProof/>
            <w:webHidden/>
          </w:rPr>
          <w:fldChar w:fldCharType="separate"/>
        </w:r>
        <w:r w:rsidR="0062250B">
          <w:rPr>
            <w:noProof/>
            <w:webHidden/>
          </w:rPr>
          <w:t>63</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40" w:history="1">
        <w:r w:rsidR="00B53552" w:rsidRPr="00FF19E0">
          <w:rPr>
            <w:rStyle w:val="Hyperlink"/>
            <w:noProof/>
          </w:rPr>
          <w:t>Office</w:t>
        </w:r>
        <w:r w:rsidR="00B53552" w:rsidRPr="00FF19E0">
          <w:rPr>
            <w:rStyle w:val="Hyperlink"/>
            <w:noProof/>
            <w:lang w:val="ru-RU"/>
          </w:rPr>
          <w:t xml:space="preserve"> Стандартный 2010</w:t>
        </w:r>
        <w:r w:rsidR="00B53552">
          <w:rPr>
            <w:noProof/>
            <w:webHidden/>
          </w:rPr>
          <w:tab/>
        </w:r>
        <w:r w:rsidR="00146421">
          <w:rPr>
            <w:noProof/>
            <w:webHidden/>
          </w:rPr>
          <w:fldChar w:fldCharType="begin"/>
        </w:r>
        <w:r w:rsidR="00B53552">
          <w:rPr>
            <w:noProof/>
            <w:webHidden/>
          </w:rPr>
          <w:instrText xml:space="preserve"> PAGEREF _Toc317530340 \h </w:instrText>
        </w:r>
        <w:r w:rsidR="00146421">
          <w:rPr>
            <w:noProof/>
            <w:webHidden/>
          </w:rPr>
        </w:r>
        <w:r w:rsidR="00146421">
          <w:rPr>
            <w:noProof/>
            <w:webHidden/>
          </w:rPr>
          <w:fldChar w:fldCharType="separate"/>
        </w:r>
        <w:r w:rsidR="0062250B">
          <w:rPr>
            <w:noProof/>
            <w:webHidden/>
          </w:rPr>
          <w:t>64</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41" w:history="1">
        <w:r w:rsidR="00B53552" w:rsidRPr="00FF19E0">
          <w:rPr>
            <w:rStyle w:val="Hyperlink"/>
            <w:noProof/>
          </w:rPr>
          <w:t>Productivity</w:t>
        </w:r>
        <w:r w:rsidR="00B53552" w:rsidRPr="00FF19E0">
          <w:rPr>
            <w:rStyle w:val="Hyperlink"/>
            <w:noProof/>
            <w:lang w:val="ru-RU"/>
          </w:rPr>
          <w:t xml:space="preserve"> </w:t>
        </w:r>
        <w:r w:rsidR="00B53552" w:rsidRPr="00FF19E0">
          <w:rPr>
            <w:rStyle w:val="Hyperlink"/>
            <w:noProof/>
          </w:rPr>
          <w:t>Suite</w:t>
        </w:r>
        <w:r w:rsidR="00B53552">
          <w:rPr>
            <w:noProof/>
            <w:webHidden/>
          </w:rPr>
          <w:tab/>
        </w:r>
        <w:r w:rsidR="00146421">
          <w:rPr>
            <w:noProof/>
            <w:webHidden/>
          </w:rPr>
          <w:fldChar w:fldCharType="begin"/>
        </w:r>
        <w:r w:rsidR="00B53552">
          <w:rPr>
            <w:noProof/>
            <w:webHidden/>
          </w:rPr>
          <w:instrText xml:space="preserve"> PAGEREF _Toc317530341 \h </w:instrText>
        </w:r>
        <w:r w:rsidR="00146421">
          <w:rPr>
            <w:noProof/>
            <w:webHidden/>
          </w:rPr>
        </w:r>
        <w:r w:rsidR="00146421">
          <w:rPr>
            <w:noProof/>
            <w:webHidden/>
          </w:rPr>
          <w:fldChar w:fldCharType="separate"/>
        </w:r>
        <w:r w:rsidR="0062250B">
          <w:rPr>
            <w:noProof/>
            <w:webHidden/>
          </w:rPr>
          <w:t>64</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42" w:history="1">
        <w:r w:rsidR="00B53552" w:rsidRPr="00FF19E0">
          <w:rPr>
            <w:rStyle w:val="Hyperlink"/>
            <w:noProof/>
          </w:rPr>
          <w:t>Project</w:t>
        </w:r>
        <w:r w:rsidR="00B53552" w:rsidRPr="00FF19E0">
          <w:rPr>
            <w:rStyle w:val="Hyperlink"/>
            <w:noProof/>
            <w:lang w:val="ru-RU"/>
          </w:rPr>
          <w:t xml:space="preserve"> профессиональный 2010</w:t>
        </w:r>
        <w:r w:rsidR="00B53552">
          <w:rPr>
            <w:noProof/>
            <w:webHidden/>
          </w:rPr>
          <w:tab/>
        </w:r>
        <w:r w:rsidR="00146421">
          <w:rPr>
            <w:noProof/>
            <w:webHidden/>
          </w:rPr>
          <w:fldChar w:fldCharType="begin"/>
        </w:r>
        <w:r w:rsidR="00B53552">
          <w:rPr>
            <w:noProof/>
            <w:webHidden/>
          </w:rPr>
          <w:instrText xml:space="preserve"> PAGEREF _Toc317530342 \h </w:instrText>
        </w:r>
        <w:r w:rsidR="00146421">
          <w:rPr>
            <w:noProof/>
            <w:webHidden/>
          </w:rPr>
        </w:r>
        <w:r w:rsidR="00146421">
          <w:rPr>
            <w:noProof/>
            <w:webHidden/>
          </w:rPr>
          <w:fldChar w:fldCharType="separate"/>
        </w:r>
        <w:r w:rsidR="0062250B">
          <w:rPr>
            <w:noProof/>
            <w:webHidden/>
          </w:rPr>
          <w:t>65</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43" w:history="1">
        <w:r w:rsidR="00B53552" w:rsidRPr="00FF19E0">
          <w:rPr>
            <w:rStyle w:val="Hyperlink"/>
            <w:noProof/>
          </w:rPr>
          <w:t>Project</w:t>
        </w:r>
        <w:r w:rsidR="00B53552" w:rsidRPr="00FF19E0">
          <w:rPr>
            <w:rStyle w:val="Hyperlink"/>
            <w:noProof/>
            <w:lang w:val="ru-RU"/>
          </w:rPr>
          <w:t xml:space="preserve"> стандартный 2010</w:t>
        </w:r>
        <w:r w:rsidR="00B53552">
          <w:rPr>
            <w:noProof/>
            <w:webHidden/>
          </w:rPr>
          <w:tab/>
        </w:r>
        <w:r w:rsidR="00146421">
          <w:rPr>
            <w:noProof/>
            <w:webHidden/>
          </w:rPr>
          <w:fldChar w:fldCharType="begin"/>
        </w:r>
        <w:r w:rsidR="00B53552">
          <w:rPr>
            <w:noProof/>
            <w:webHidden/>
          </w:rPr>
          <w:instrText xml:space="preserve"> PAGEREF _Toc317530343 \h </w:instrText>
        </w:r>
        <w:r w:rsidR="00146421">
          <w:rPr>
            <w:noProof/>
            <w:webHidden/>
          </w:rPr>
        </w:r>
        <w:r w:rsidR="00146421">
          <w:rPr>
            <w:noProof/>
            <w:webHidden/>
          </w:rPr>
          <w:fldChar w:fldCharType="separate"/>
        </w:r>
        <w:r w:rsidR="0062250B">
          <w:rPr>
            <w:noProof/>
            <w:webHidden/>
          </w:rPr>
          <w:t>65</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44" w:history="1">
        <w:r w:rsidR="00B53552" w:rsidRPr="00FF19E0">
          <w:rPr>
            <w:rStyle w:val="Hyperlink"/>
            <w:noProof/>
          </w:rPr>
          <w:t>Project Server 2010</w:t>
        </w:r>
        <w:r w:rsidR="00B53552">
          <w:rPr>
            <w:noProof/>
            <w:webHidden/>
          </w:rPr>
          <w:tab/>
        </w:r>
        <w:r w:rsidR="00146421">
          <w:rPr>
            <w:noProof/>
            <w:webHidden/>
          </w:rPr>
          <w:fldChar w:fldCharType="begin"/>
        </w:r>
        <w:r w:rsidR="00B53552">
          <w:rPr>
            <w:noProof/>
            <w:webHidden/>
          </w:rPr>
          <w:instrText xml:space="preserve"> PAGEREF _Toc317530344 \h </w:instrText>
        </w:r>
        <w:r w:rsidR="00146421">
          <w:rPr>
            <w:noProof/>
            <w:webHidden/>
          </w:rPr>
        </w:r>
        <w:r w:rsidR="00146421">
          <w:rPr>
            <w:noProof/>
            <w:webHidden/>
          </w:rPr>
          <w:fldChar w:fldCharType="separate"/>
        </w:r>
        <w:r w:rsidR="0062250B">
          <w:rPr>
            <w:noProof/>
            <w:webHidden/>
          </w:rPr>
          <w:t>65</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45" w:history="1">
        <w:r w:rsidR="00B53552" w:rsidRPr="00FF19E0">
          <w:rPr>
            <w:rStyle w:val="Hyperlink"/>
            <w:noProof/>
          </w:rPr>
          <w:t>SharePoint Server 2010</w:t>
        </w:r>
        <w:r w:rsidR="00B53552">
          <w:rPr>
            <w:noProof/>
            <w:webHidden/>
          </w:rPr>
          <w:tab/>
        </w:r>
        <w:r w:rsidR="00146421">
          <w:rPr>
            <w:noProof/>
            <w:webHidden/>
          </w:rPr>
          <w:fldChar w:fldCharType="begin"/>
        </w:r>
        <w:r w:rsidR="00B53552">
          <w:rPr>
            <w:noProof/>
            <w:webHidden/>
          </w:rPr>
          <w:instrText xml:space="preserve"> PAGEREF _Toc317530345 \h </w:instrText>
        </w:r>
        <w:r w:rsidR="00146421">
          <w:rPr>
            <w:noProof/>
            <w:webHidden/>
          </w:rPr>
        </w:r>
        <w:r w:rsidR="00146421">
          <w:rPr>
            <w:noProof/>
            <w:webHidden/>
          </w:rPr>
          <w:fldChar w:fldCharType="separate"/>
        </w:r>
        <w:r w:rsidR="0062250B">
          <w:rPr>
            <w:noProof/>
            <w:webHidden/>
          </w:rPr>
          <w:t>66</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46" w:history="1">
        <w:r w:rsidR="00B53552" w:rsidRPr="00FF19E0">
          <w:rPr>
            <w:rStyle w:val="Hyperlink"/>
            <w:noProof/>
          </w:rPr>
          <w:t>SQL Server 2008 R2 Enterprise</w:t>
        </w:r>
        <w:r w:rsidR="00B53552">
          <w:rPr>
            <w:noProof/>
            <w:webHidden/>
          </w:rPr>
          <w:tab/>
        </w:r>
        <w:r w:rsidR="00146421">
          <w:rPr>
            <w:noProof/>
            <w:webHidden/>
          </w:rPr>
          <w:fldChar w:fldCharType="begin"/>
        </w:r>
        <w:r w:rsidR="00B53552">
          <w:rPr>
            <w:noProof/>
            <w:webHidden/>
          </w:rPr>
          <w:instrText xml:space="preserve"> PAGEREF _Toc317530346 \h </w:instrText>
        </w:r>
        <w:r w:rsidR="00146421">
          <w:rPr>
            <w:noProof/>
            <w:webHidden/>
          </w:rPr>
        </w:r>
        <w:r w:rsidR="00146421">
          <w:rPr>
            <w:noProof/>
            <w:webHidden/>
          </w:rPr>
          <w:fldChar w:fldCharType="separate"/>
        </w:r>
        <w:r w:rsidR="0062250B">
          <w:rPr>
            <w:noProof/>
            <w:webHidden/>
          </w:rPr>
          <w:t>66</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47" w:history="1">
        <w:r w:rsidR="00B53552" w:rsidRPr="00FF19E0">
          <w:rPr>
            <w:rStyle w:val="Hyperlink"/>
            <w:noProof/>
            <w:lang w:val="pt-BR"/>
          </w:rPr>
          <w:t>SQL</w:t>
        </w:r>
        <w:r w:rsidR="00B53552" w:rsidRPr="00FF19E0">
          <w:rPr>
            <w:rStyle w:val="Hyperlink"/>
            <w:noProof/>
            <w:lang w:val="ru-RU"/>
          </w:rPr>
          <w:t xml:space="preserve"> </w:t>
        </w:r>
        <w:r w:rsidR="00B53552" w:rsidRPr="00FF19E0">
          <w:rPr>
            <w:rStyle w:val="Hyperlink"/>
            <w:noProof/>
            <w:lang w:val="pt-BR"/>
          </w:rPr>
          <w:t>Server</w:t>
        </w:r>
        <w:r w:rsidR="00B53552" w:rsidRPr="00FF19E0">
          <w:rPr>
            <w:rStyle w:val="Hyperlink"/>
            <w:noProof/>
            <w:lang w:val="ru-RU"/>
          </w:rPr>
          <w:t xml:space="preserve"> 2008 </w:t>
        </w:r>
        <w:r w:rsidR="00B53552" w:rsidRPr="00FF19E0">
          <w:rPr>
            <w:rStyle w:val="Hyperlink"/>
            <w:noProof/>
            <w:lang w:val="pt-BR"/>
          </w:rPr>
          <w:t>R</w:t>
        </w:r>
        <w:r w:rsidR="00B53552" w:rsidRPr="00FF19E0">
          <w:rPr>
            <w:rStyle w:val="Hyperlink"/>
            <w:noProof/>
            <w:lang w:val="ru-RU"/>
          </w:rPr>
          <w:t xml:space="preserve">2 </w:t>
        </w:r>
        <w:r w:rsidR="00B53552" w:rsidRPr="00FF19E0">
          <w:rPr>
            <w:rStyle w:val="Hyperlink"/>
            <w:noProof/>
            <w:lang w:val="pt-BR"/>
          </w:rPr>
          <w:t>OEM</w:t>
        </w:r>
        <w:r w:rsidR="00B53552" w:rsidRPr="00FF19E0">
          <w:rPr>
            <w:rStyle w:val="Hyperlink"/>
            <w:noProof/>
            <w:lang w:val="ru-RU"/>
          </w:rPr>
          <w:t xml:space="preserve"> </w:t>
        </w:r>
        <w:r w:rsidR="00B53552" w:rsidRPr="00FF19E0">
          <w:rPr>
            <w:rStyle w:val="Hyperlink"/>
            <w:noProof/>
            <w:lang w:val="pt-BR"/>
          </w:rPr>
          <w:t>Standard</w:t>
        </w:r>
        <w:r w:rsidR="00B53552" w:rsidRPr="00FF19E0">
          <w:rPr>
            <w:rStyle w:val="Hyperlink"/>
            <w:noProof/>
            <w:lang w:val="ru-RU"/>
          </w:rPr>
          <w:t xml:space="preserve"> и </w:t>
        </w:r>
        <w:r w:rsidR="00B53552" w:rsidRPr="00FF19E0">
          <w:rPr>
            <w:rStyle w:val="Hyperlink"/>
            <w:noProof/>
            <w:lang w:val="pt-BR"/>
          </w:rPr>
          <w:t>Enterprise</w:t>
        </w:r>
        <w:r w:rsidR="00B53552">
          <w:rPr>
            <w:noProof/>
            <w:webHidden/>
          </w:rPr>
          <w:tab/>
        </w:r>
        <w:r w:rsidR="00146421">
          <w:rPr>
            <w:noProof/>
            <w:webHidden/>
          </w:rPr>
          <w:fldChar w:fldCharType="begin"/>
        </w:r>
        <w:r w:rsidR="00B53552">
          <w:rPr>
            <w:noProof/>
            <w:webHidden/>
          </w:rPr>
          <w:instrText xml:space="preserve"> PAGEREF _Toc317530347 \h </w:instrText>
        </w:r>
        <w:r w:rsidR="00146421">
          <w:rPr>
            <w:noProof/>
            <w:webHidden/>
          </w:rPr>
        </w:r>
        <w:r w:rsidR="00146421">
          <w:rPr>
            <w:noProof/>
            <w:webHidden/>
          </w:rPr>
          <w:fldChar w:fldCharType="separate"/>
        </w:r>
        <w:r w:rsidR="0062250B">
          <w:rPr>
            <w:noProof/>
            <w:webHidden/>
          </w:rPr>
          <w:t>67</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48" w:history="1">
        <w:r w:rsidR="00B53552" w:rsidRPr="00FF19E0">
          <w:rPr>
            <w:rStyle w:val="Hyperlink"/>
            <w:noProof/>
            <w:lang w:val="pt-BR"/>
          </w:rPr>
          <w:t>SQL</w:t>
        </w:r>
        <w:r w:rsidR="00B53552" w:rsidRPr="00FF19E0">
          <w:rPr>
            <w:rStyle w:val="Hyperlink"/>
            <w:noProof/>
            <w:lang w:val="ru-RU"/>
          </w:rPr>
          <w:t xml:space="preserve"> </w:t>
        </w:r>
        <w:r w:rsidR="00B53552" w:rsidRPr="00FF19E0">
          <w:rPr>
            <w:rStyle w:val="Hyperlink"/>
            <w:noProof/>
            <w:lang w:val="pt-BR"/>
          </w:rPr>
          <w:t>Server</w:t>
        </w:r>
        <w:r w:rsidR="00B53552" w:rsidRPr="00FF19E0">
          <w:rPr>
            <w:rStyle w:val="Hyperlink"/>
            <w:noProof/>
            <w:lang w:val="ru-RU"/>
          </w:rPr>
          <w:t xml:space="preserve"> 2008 </w:t>
        </w:r>
        <w:r w:rsidR="00B53552" w:rsidRPr="00FF19E0">
          <w:rPr>
            <w:rStyle w:val="Hyperlink"/>
            <w:noProof/>
            <w:lang w:val="pt-BR"/>
          </w:rPr>
          <w:t>R</w:t>
        </w:r>
        <w:r w:rsidR="00B53552" w:rsidRPr="00FF19E0">
          <w:rPr>
            <w:rStyle w:val="Hyperlink"/>
            <w:noProof/>
            <w:lang w:val="ru-RU"/>
          </w:rPr>
          <w:t xml:space="preserve">2 </w:t>
        </w:r>
        <w:r w:rsidR="00B53552" w:rsidRPr="00FF19E0">
          <w:rPr>
            <w:rStyle w:val="Hyperlink"/>
            <w:noProof/>
            <w:lang w:val="pt-BR"/>
          </w:rPr>
          <w:t>Small</w:t>
        </w:r>
        <w:r w:rsidR="00B53552" w:rsidRPr="00FF19E0">
          <w:rPr>
            <w:rStyle w:val="Hyperlink"/>
            <w:noProof/>
            <w:lang w:val="ru-RU"/>
          </w:rPr>
          <w:t xml:space="preserve"> </w:t>
        </w:r>
        <w:r w:rsidR="00B53552" w:rsidRPr="00FF19E0">
          <w:rPr>
            <w:rStyle w:val="Hyperlink"/>
            <w:noProof/>
            <w:lang w:val="pt-BR"/>
          </w:rPr>
          <w:t>Business</w:t>
        </w:r>
        <w:r w:rsidR="00B53552">
          <w:rPr>
            <w:noProof/>
            <w:webHidden/>
          </w:rPr>
          <w:tab/>
        </w:r>
        <w:r w:rsidR="00146421">
          <w:rPr>
            <w:noProof/>
            <w:webHidden/>
          </w:rPr>
          <w:fldChar w:fldCharType="begin"/>
        </w:r>
        <w:r w:rsidR="00B53552">
          <w:rPr>
            <w:noProof/>
            <w:webHidden/>
          </w:rPr>
          <w:instrText xml:space="preserve"> PAGEREF _Toc317530348 \h </w:instrText>
        </w:r>
        <w:r w:rsidR="00146421">
          <w:rPr>
            <w:noProof/>
            <w:webHidden/>
          </w:rPr>
        </w:r>
        <w:r w:rsidR="00146421">
          <w:rPr>
            <w:noProof/>
            <w:webHidden/>
          </w:rPr>
          <w:fldChar w:fldCharType="separate"/>
        </w:r>
        <w:r w:rsidR="0062250B">
          <w:rPr>
            <w:noProof/>
            <w:webHidden/>
          </w:rPr>
          <w:t>68</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49" w:history="1">
        <w:r w:rsidR="00B53552" w:rsidRPr="00FF19E0">
          <w:rPr>
            <w:rStyle w:val="Hyperlink"/>
            <w:noProof/>
          </w:rPr>
          <w:t>SQL</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2012 </w:t>
        </w:r>
        <w:r w:rsidR="00B53552" w:rsidRPr="00FF19E0">
          <w:rPr>
            <w:rStyle w:val="Hyperlink"/>
            <w:noProof/>
          </w:rPr>
          <w:t>Standard</w:t>
        </w:r>
        <w:r w:rsidR="00B53552">
          <w:rPr>
            <w:noProof/>
            <w:webHidden/>
          </w:rPr>
          <w:tab/>
        </w:r>
        <w:r w:rsidR="00146421">
          <w:rPr>
            <w:noProof/>
            <w:webHidden/>
          </w:rPr>
          <w:fldChar w:fldCharType="begin"/>
        </w:r>
        <w:r w:rsidR="00B53552">
          <w:rPr>
            <w:noProof/>
            <w:webHidden/>
          </w:rPr>
          <w:instrText xml:space="preserve"> PAGEREF _Toc317530349 \h </w:instrText>
        </w:r>
        <w:r w:rsidR="00146421">
          <w:rPr>
            <w:noProof/>
            <w:webHidden/>
          </w:rPr>
        </w:r>
        <w:r w:rsidR="00146421">
          <w:rPr>
            <w:noProof/>
            <w:webHidden/>
          </w:rPr>
          <w:fldChar w:fldCharType="separate"/>
        </w:r>
        <w:r w:rsidR="0062250B">
          <w:rPr>
            <w:noProof/>
            <w:webHidden/>
          </w:rPr>
          <w:t>68</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50" w:history="1">
        <w:r w:rsidR="00B53552" w:rsidRPr="00FF19E0">
          <w:rPr>
            <w:rStyle w:val="Hyperlink"/>
            <w:noProof/>
          </w:rPr>
          <w:t>SQL</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2012 </w:t>
        </w:r>
        <w:r w:rsidR="00B53552" w:rsidRPr="00FF19E0">
          <w:rPr>
            <w:rStyle w:val="Hyperlink"/>
            <w:noProof/>
          </w:rPr>
          <w:t>Business</w:t>
        </w:r>
        <w:r w:rsidR="00B53552" w:rsidRPr="00FF19E0">
          <w:rPr>
            <w:rStyle w:val="Hyperlink"/>
            <w:noProof/>
            <w:lang w:val="ru-RU"/>
          </w:rPr>
          <w:t xml:space="preserve"> </w:t>
        </w:r>
        <w:r w:rsidR="00B53552" w:rsidRPr="00FF19E0">
          <w:rPr>
            <w:rStyle w:val="Hyperlink"/>
            <w:noProof/>
          </w:rPr>
          <w:t>Intelligence</w:t>
        </w:r>
        <w:r w:rsidR="00B53552">
          <w:rPr>
            <w:noProof/>
            <w:webHidden/>
          </w:rPr>
          <w:tab/>
        </w:r>
        <w:r w:rsidR="00146421">
          <w:rPr>
            <w:noProof/>
            <w:webHidden/>
          </w:rPr>
          <w:fldChar w:fldCharType="begin"/>
        </w:r>
        <w:r w:rsidR="00B53552">
          <w:rPr>
            <w:noProof/>
            <w:webHidden/>
          </w:rPr>
          <w:instrText xml:space="preserve"> PAGEREF _Toc317530350 \h </w:instrText>
        </w:r>
        <w:r w:rsidR="00146421">
          <w:rPr>
            <w:noProof/>
            <w:webHidden/>
          </w:rPr>
        </w:r>
        <w:r w:rsidR="00146421">
          <w:rPr>
            <w:noProof/>
            <w:webHidden/>
          </w:rPr>
          <w:fldChar w:fldCharType="separate"/>
        </w:r>
        <w:r w:rsidR="0062250B">
          <w:rPr>
            <w:noProof/>
            <w:webHidden/>
          </w:rPr>
          <w:t>69</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51" w:history="1">
        <w:r w:rsidR="00B53552" w:rsidRPr="00FF19E0">
          <w:rPr>
            <w:rStyle w:val="Hyperlink"/>
            <w:noProof/>
          </w:rPr>
          <w:t>SQL</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Workgroup</w:t>
        </w:r>
        <w:r w:rsidR="00B53552">
          <w:rPr>
            <w:noProof/>
            <w:webHidden/>
          </w:rPr>
          <w:tab/>
        </w:r>
        <w:r w:rsidR="00146421">
          <w:rPr>
            <w:noProof/>
            <w:webHidden/>
          </w:rPr>
          <w:fldChar w:fldCharType="begin"/>
        </w:r>
        <w:r w:rsidR="00B53552">
          <w:rPr>
            <w:noProof/>
            <w:webHidden/>
          </w:rPr>
          <w:instrText xml:space="preserve"> PAGEREF _Toc317530351 \h </w:instrText>
        </w:r>
        <w:r w:rsidR="00146421">
          <w:rPr>
            <w:noProof/>
            <w:webHidden/>
          </w:rPr>
        </w:r>
        <w:r w:rsidR="00146421">
          <w:rPr>
            <w:noProof/>
            <w:webHidden/>
          </w:rPr>
          <w:fldChar w:fldCharType="separate"/>
        </w:r>
        <w:r w:rsidR="0062250B">
          <w:rPr>
            <w:noProof/>
            <w:webHidden/>
          </w:rPr>
          <w:t>69</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52" w:history="1">
        <w:r w:rsidR="00B53552" w:rsidRPr="00FF19E0">
          <w:rPr>
            <w:rStyle w:val="Hyperlink"/>
            <w:noProof/>
          </w:rPr>
          <w:t>System</w:t>
        </w:r>
        <w:r w:rsidR="00B53552" w:rsidRPr="00FF19E0">
          <w:rPr>
            <w:rStyle w:val="Hyperlink"/>
            <w:noProof/>
            <w:lang w:val="ru-RU"/>
          </w:rPr>
          <w:t xml:space="preserve"> </w:t>
        </w:r>
        <w:r w:rsidR="00B53552" w:rsidRPr="00FF19E0">
          <w:rPr>
            <w:rStyle w:val="Hyperlink"/>
            <w:noProof/>
          </w:rPr>
          <w:t>Center</w:t>
        </w:r>
        <w:r w:rsidR="00B53552" w:rsidRPr="00FF19E0">
          <w:rPr>
            <w:rStyle w:val="Hyperlink"/>
            <w:noProof/>
            <w:lang w:val="ru-RU"/>
          </w:rPr>
          <w:t xml:space="preserve"> 2012 </w:t>
        </w:r>
        <w:r w:rsidR="00B53552" w:rsidRPr="00FF19E0">
          <w:rPr>
            <w:rStyle w:val="Hyperlink"/>
            <w:noProof/>
          </w:rPr>
          <w:t>Configuration</w:t>
        </w:r>
        <w:r w:rsidR="00B53552" w:rsidRPr="00FF19E0">
          <w:rPr>
            <w:rStyle w:val="Hyperlink"/>
            <w:noProof/>
            <w:lang w:val="ru-RU"/>
          </w:rPr>
          <w:t xml:space="preserve"> </w:t>
        </w:r>
        <w:r w:rsidR="00B53552" w:rsidRPr="00FF19E0">
          <w:rPr>
            <w:rStyle w:val="Hyperlink"/>
            <w:noProof/>
          </w:rPr>
          <w:t>Manager</w:t>
        </w:r>
        <w:r w:rsidR="00B53552">
          <w:rPr>
            <w:noProof/>
            <w:webHidden/>
          </w:rPr>
          <w:tab/>
        </w:r>
        <w:r w:rsidR="00146421">
          <w:rPr>
            <w:noProof/>
            <w:webHidden/>
          </w:rPr>
          <w:fldChar w:fldCharType="begin"/>
        </w:r>
        <w:r w:rsidR="00B53552">
          <w:rPr>
            <w:noProof/>
            <w:webHidden/>
          </w:rPr>
          <w:instrText xml:space="preserve"> PAGEREF _Toc317530352 \h </w:instrText>
        </w:r>
        <w:r w:rsidR="00146421">
          <w:rPr>
            <w:noProof/>
            <w:webHidden/>
          </w:rPr>
        </w:r>
        <w:r w:rsidR="00146421">
          <w:rPr>
            <w:noProof/>
            <w:webHidden/>
          </w:rPr>
          <w:fldChar w:fldCharType="separate"/>
        </w:r>
        <w:r w:rsidR="0062250B">
          <w:rPr>
            <w:noProof/>
            <w:webHidden/>
          </w:rPr>
          <w:t>70</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53" w:history="1">
        <w:r w:rsidR="00B53552" w:rsidRPr="00FF19E0">
          <w:rPr>
            <w:rStyle w:val="Hyperlink"/>
            <w:noProof/>
          </w:rPr>
          <w:t>Visio премиум 2010</w:t>
        </w:r>
        <w:r w:rsidR="00B53552">
          <w:rPr>
            <w:noProof/>
            <w:webHidden/>
          </w:rPr>
          <w:tab/>
        </w:r>
        <w:r w:rsidR="00146421">
          <w:rPr>
            <w:noProof/>
            <w:webHidden/>
          </w:rPr>
          <w:fldChar w:fldCharType="begin"/>
        </w:r>
        <w:r w:rsidR="00B53552">
          <w:rPr>
            <w:noProof/>
            <w:webHidden/>
          </w:rPr>
          <w:instrText xml:space="preserve"> PAGEREF _Toc317530353 \h </w:instrText>
        </w:r>
        <w:r w:rsidR="00146421">
          <w:rPr>
            <w:noProof/>
            <w:webHidden/>
          </w:rPr>
        </w:r>
        <w:r w:rsidR="00146421">
          <w:rPr>
            <w:noProof/>
            <w:webHidden/>
          </w:rPr>
          <w:fldChar w:fldCharType="separate"/>
        </w:r>
        <w:r w:rsidR="0062250B">
          <w:rPr>
            <w:noProof/>
            <w:webHidden/>
          </w:rPr>
          <w:t>70</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54" w:history="1">
        <w:r w:rsidR="00B53552" w:rsidRPr="00FF19E0">
          <w:rPr>
            <w:rStyle w:val="Hyperlink"/>
            <w:noProof/>
          </w:rPr>
          <w:t>Visio профессиональный 2010</w:t>
        </w:r>
        <w:r w:rsidR="00B53552">
          <w:rPr>
            <w:noProof/>
            <w:webHidden/>
          </w:rPr>
          <w:tab/>
        </w:r>
        <w:r w:rsidR="00146421">
          <w:rPr>
            <w:noProof/>
            <w:webHidden/>
          </w:rPr>
          <w:fldChar w:fldCharType="begin"/>
        </w:r>
        <w:r w:rsidR="00B53552">
          <w:rPr>
            <w:noProof/>
            <w:webHidden/>
          </w:rPr>
          <w:instrText xml:space="preserve"> PAGEREF _Toc317530354 \h </w:instrText>
        </w:r>
        <w:r w:rsidR="00146421">
          <w:rPr>
            <w:noProof/>
            <w:webHidden/>
          </w:rPr>
        </w:r>
        <w:r w:rsidR="00146421">
          <w:rPr>
            <w:noProof/>
            <w:webHidden/>
          </w:rPr>
          <w:fldChar w:fldCharType="separate"/>
        </w:r>
        <w:r w:rsidR="0062250B">
          <w:rPr>
            <w:noProof/>
            <w:webHidden/>
          </w:rPr>
          <w:t>70</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55" w:history="1">
        <w:r w:rsidR="00B53552" w:rsidRPr="00FF19E0">
          <w:rPr>
            <w:rStyle w:val="Hyperlink"/>
            <w:noProof/>
          </w:rPr>
          <w:t>Visio стандартный 2010</w:t>
        </w:r>
        <w:r w:rsidR="00B53552">
          <w:rPr>
            <w:noProof/>
            <w:webHidden/>
          </w:rPr>
          <w:tab/>
        </w:r>
        <w:r w:rsidR="00146421">
          <w:rPr>
            <w:noProof/>
            <w:webHidden/>
          </w:rPr>
          <w:fldChar w:fldCharType="begin"/>
        </w:r>
        <w:r w:rsidR="00B53552">
          <w:rPr>
            <w:noProof/>
            <w:webHidden/>
          </w:rPr>
          <w:instrText xml:space="preserve"> PAGEREF _Toc317530355 \h </w:instrText>
        </w:r>
        <w:r w:rsidR="00146421">
          <w:rPr>
            <w:noProof/>
            <w:webHidden/>
          </w:rPr>
        </w:r>
        <w:r w:rsidR="00146421">
          <w:rPr>
            <w:noProof/>
            <w:webHidden/>
          </w:rPr>
          <w:fldChar w:fldCharType="separate"/>
        </w:r>
        <w:r w:rsidR="0062250B">
          <w:rPr>
            <w:noProof/>
            <w:webHidden/>
          </w:rPr>
          <w:t>70</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56" w:history="1">
        <w:r w:rsidR="00B53552" w:rsidRPr="00FF19E0">
          <w:rPr>
            <w:rStyle w:val="Hyperlink"/>
            <w:noProof/>
          </w:rPr>
          <w:t>Visual Studio LightSwitch 2011</w:t>
        </w:r>
        <w:r w:rsidR="00B53552">
          <w:rPr>
            <w:noProof/>
            <w:webHidden/>
          </w:rPr>
          <w:tab/>
        </w:r>
        <w:r w:rsidR="00146421">
          <w:rPr>
            <w:noProof/>
            <w:webHidden/>
          </w:rPr>
          <w:fldChar w:fldCharType="begin"/>
        </w:r>
        <w:r w:rsidR="00B53552">
          <w:rPr>
            <w:noProof/>
            <w:webHidden/>
          </w:rPr>
          <w:instrText xml:space="preserve"> PAGEREF _Toc317530356 \h </w:instrText>
        </w:r>
        <w:r w:rsidR="00146421">
          <w:rPr>
            <w:noProof/>
            <w:webHidden/>
          </w:rPr>
        </w:r>
        <w:r w:rsidR="00146421">
          <w:rPr>
            <w:noProof/>
            <w:webHidden/>
          </w:rPr>
          <w:fldChar w:fldCharType="separate"/>
        </w:r>
        <w:r w:rsidR="0062250B">
          <w:rPr>
            <w:noProof/>
            <w:webHidden/>
          </w:rPr>
          <w:t>71</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57" w:history="1">
        <w:r w:rsidR="00B53552" w:rsidRPr="00FF19E0">
          <w:rPr>
            <w:rStyle w:val="Hyperlink"/>
            <w:noProof/>
          </w:rPr>
          <w:t>Visual</w:t>
        </w:r>
        <w:r w:rsidR="00B53552" w:rsidRPr="00FF19E0">
          <w:rPr>
            <w:rStyle w:val="Hyperlink"/>
            <w:noProof/>
            <w:lang w:val="ru-RU"/>
          </w:rPr>
          <w:t xml:space="preserve"> </w:t>
        </w:r>
        <w:r w:rsidR="00B53552" w:rsidRPr="00FF19E0">
          <w:rPr>
            <w:rStyle w:val="Hyperlink"/>
            <w:noProof/>
          </w:rPr>
          <w:t>Studio</w:t>
        </w:r>
        <w:r w:rsidR="00B53552" w:rsidRPr="00FF19E0">
          <w:rPr>
            <w:rStyle w:val="Hyperlink"/>
            <w:noProof/>
            <w:lang w:val="ru-RU"/>
          </w:rPr>
          <w:t xml:space="preserve"> 2010 </w:t>
        </w:r>
        <w:r w:rsidR="00B53552" w:rsidRPr="00FF19E0">
          <w:rPr>
            <w:rStyle w:val="Hyperlink"/>
            <w:noProof/>
          </w:rPr>
          <w:t>Premium</w:t>
        </w:r>
        <w:r w:rsidR="00B53552">
          <w:rPr>
            <w:noProof/>
            <w:webHidden/>
          </w:rPr>
          <w:tab/>
        </w:r>
        <w:r w:rsidR="00146421">
          <w:rPr>
            <w:noProof/>
            <w:webHidden/>
          </w:rPr>
          <w:fldChar w:fldCharType="begin"/>
        </w:r>
        <w:r w:rsidR="00B53552">
          <w:rPr>
            <w:noProof/>
            <w:webHidden/>
          </w:rPr>
          <w:instrText xml:space="preserve"> PAGEREF _Toc317530357 \h </w:instrText>
        </w:r>
        <w:r w:rsidR="00146421">
          <w:rPr>
            <w:noProof/>
            <w:webHidden/>
          </w:rPr>
        </w:r>
        <w:r w:rsidR="00146421">
          <w:rPr>
            <w:noProof/>
            <w:webHidden/>
          </w:rPr>
          <w:fldChar w:fldCharType="separate"/>
        </w:r>
        <w:r w:rsidR="0062250B">
          <w:rPr>
            <w:noProof/>
            <w:webHidden/>
          </w:rPr>
          <w:t>72</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58" w:history="1">
        <w:r w:rsidR="00B53552" w:rsidRPr="00FF19E0">
          <w:rPr>
            <w:rStyle w:val="Hyperlink"/>
            <w:noProof/>
            <w:lang w:val="pt-BR"/>
          </w:rPr>
          <w:t>Visual</w:t>
        </w:r>
        <w:r w:rsidR="00B53552" w:rsidRPr="00FF19E0">
          <w:rPr>
            <w:rStyle w:val="Hyperlink"/>
            <w:noProof/>
            <w:lang w:val="ru-RU"/>
          </w:rPr>
          <w:t xml:space="preserve"> </w:t>
        </w:r>
        <w:r w:rsidR="00B53552" w:rsidRPr="00FF19E0">
          <w:rPr>
            <w:rStyle w:val="Hyperlink"/>
            <w:noProof/>
            <w:lang w:val="pt-BR"/>
          </w:rPr>
          <w:t>Studio</w:t>
        </w:r>
        <w:r w:rsidR="00B53552" w:rsidRPr="00FF19E0">
          <w:rPr>
            <w:rStyle w:val="Hyperlink"/>
            <w:noProof/>
            <w:lang w:val="ru-RU"/>
          </w:rPr>
          <w:t xml:space="preserve"> 2010 </w:t>
        </w:r>
        <w:r w:rsidR="00B53552" w:rsidRPr="00FF19E0">
          <w:rPr>
            <w:rStyle w:val="Hyperlink"/>
            <w:noProof/>
            <w:lang w:val="pt-BR"/>
          </w:rPr>
          <w:t>Professional</w:t>
        </w:r>
        <w:r w:rsidR="00B53552">
          <w:rPr>
            <w:noProof/>
            <w:webHidden/>
          </w:rPr>
          <w:tab/>
        </w:r>
        <w:r w:rsidR="00146421">
          <w:rPr>
            <w:noProof/>
            <w:webHidden/>
          </w:rPr>
          <w:fldChar w:fldCharType="begin"/>
        </w:r>
        <w:r w:rsidR="00B53552">
          <w:rPr>
            <w:noProof/>
            <w:webHidden/>
          </w:rPr>
          <w:instrText xml:space="preserve"> PAGEREF _Toc317530358 \h </w:instrText>
        </w:r>
        <w:r w:rsidR="00146421">
          <w:rPr>
            <w:noProof/>
            <w:webHidden/>
          </w:rPr>
        </w:r>
        <w:r w:rsidR="00146421">
          <w:rPr>
            <w:noProof/>
            <w:webHidden/>
          </w:rPr>
          <w:fldChar w:fldCharType="separate"/>
        </w:r>
        <w:r w:rsidR="0062250B">
          <w:rPr>
            <w:noProof/>
            <w:webHidden/>
          </w:rPr>
          <w:t>73</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59" w:history="1">
        <w:r w:rsidR="00B53552" w:rsidRPr="00FF19E0">
          <w:rPr>
            <w:rStyle w:val="Hyperlink"/>
            <w:noProof/>
          </w:rPr>
          <w:t>Visual</w:t>
        </w:r>
        <w:r w:rsidR="00B53552" w:rsidRPr="00FF19E0">
          <w:rPr>
            <w:rStyle w:val="Hyperlink"/>
            <w:noProof/>
            <w:lang w:val="ru-RU"/>
          </w:rPr>
          <w:t xml:space="preserve"> </w:t>
        </w:r>
        <w:r w:rsidR="00B53552" w:rsidRPr="00FF19E0">
          <w:rPr>
            <w:rStyle w:val="Hyperlink"/>
            <w:noProof/>
          </w:rPr>
          <w:t>Studio</w:t>
        </w:r>
        <w:r w:rsidR="00B53552" w:rsidRPr="00FF19E0">
          <w:rPr>
            <w:rStyle w:val="Hyperlink"/>
            <w:noProof/>
            <w:lang w:val="ru-RU"/>
          </w:rPr>
          <w:t xml:space="preserve"> 2010 </w:t>
        </w:r>
        <w:r w:rsidR="00B53552" w:rsidRPr="00FF19E0">
          <w:rPr>
            <w:rStyle w:val="Hyperlink"/>
            <w:noProof/>
          </w:rPr>
          <w:t>Ultimate</w:t>
        </w:r>
        <w:r w:rsidR="00B53552">
          <w:rPr>
            <w:noProof/>
            <w:webHidden/>
          </w:rPr>
          <w:tab/>
        </w:r>
        <w:r w:rsidR="00146421">
          <w:rPr>
            <w:noProof/>
            <w:webHidden/>
          </w:rPr>
          <w:fldChar w:fldCharType="begin"/>
        </w:r>
        <w:r w:rsidR="00B53552">
          <w:rPr>
            <w:noProof/>
            <w:webHidden/>
          </w:rPr>
          <w:instrText xml:space="preserve"> PAGEREF _Toc317530359 \h </w:instrText>
        </w:r>
        <w:r w:rsidR="00146421">
          <w:rPr>
            <w:noProof/>
            <w:webHidden/>
          </w:rPr>
        </w:r>
        <w:r w:rsidR="00146421">
          <w:rPr>
            <w:noProof/>
            <w:webHidden/>
          </w:rPr>
          <w:fldChar w:fldCharType="separate"/>
        </w:r>
        <w:r w:rsidR="0062250B">
          <w:rPr>
            <w:noProof/>
            <w:webHidden/>
          </w:rPr>
          <w:t>74</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60" w:history="1">
        <w:r w:rsidR="00B53552" w:rsidRPr="00FF19E0">
          <w:rPr>
            <w:rStyle w:val="Hyperlink"/>
            <w:noProof/>
          </w:rPr>
          <w:t>Visual</w:t>
        </w:r>
        <w:r w:rsidR="00B53552" w:rsidRPr="00FF19E0">
          <w:rPr>
            <w:rStyle w:val="Hyperlink"/>
            <w:noProof/>
            <w:lang w:val="ru-RU"/>
          </w:rPr>
          <w:t xml:space="preserve"> </w:t>
        </w:r>
        <w:r w:rsidR="00B53552" w:rsidRPr="00FF19E0">
          <w:rPr>
            <w:rStyle w:val="Hyperlink"/>
            <w:noProof/>
          </w:rPr>
          <w:t>Studio</w:t>
        </w:r>
        <w:r w:rsidR="00B53552" w:rsidRPr="00FF19E0">
          <w:rPr>
            <w:rStyle w:val="Hyperlink"/>
            <w:noProof/>
            <w:lang w:val="ru-RU"/>
          </w:rPr>
          <w:t xml:space="preserve"> </w:t>
        </w:r>
        <w:r w:rsidR="00B53552" w:rsidRPr="00FF19E0">
          <w:rPr>
            <w:rStyle w:val="Hyperlink"/>
            <w:noProof/>
          </w:rPr>
          <w:t>Team</w:t>
        </w:r>
        <w:r w:rsidR="00B53552" w:rsidRPr="00FF19E0">
          <w:rPr>
            <w:rStyle w:val="Hyperlink"/>
            <w:noProof/>
            <w:lang w:val="ru-RU"/>
          </w:rPr>
          <w:t xml:space="preserve"> </w:t>
        </w:r>
        <w:r w:rsidR="00B53552" w:rsidRPr="00FF19E0">
          <w:rPr>
            <w:rStyle w:val="Hyperlink"/>
            <w:noProof/>
          </w:rPr>
          <w:t>Explorer</w:t>
        </w:r>
        <w:r w:rsidR="00B53552" w:rsidRPr="00FF19E0">
          <w:rPr>
            <w:rStyle w:val="Hyperlink"/>
            <w:noProof/>
            <w:lang w:val="ru-RU"/>
          </w:rPr>
          <w:t xml:space="preserve"> </w:t>
        </w:r>
        <w:r w:rsidR="00B53552" w:rsidRPr="00FF19E0">
          <w:rPr>
            <w:rStyle w:val="Hyperlink"/>
            <w:noProof/>
          </w:rPr>
          <w:t>Everywhere</w:t>
        </w:r>
        <w:r w:rsidR="00B53552" w:rsidRPr="00FF19E0">
          <w:rPr>
            <w:rStyle w:val="Hyperlink"/>
            <w:noProof/>
            <w:lang w:val="ru-RU"/>
          </w:rPr>
          <w:t xml:space="preserve"> 2010</w:t>
        </w:r>
        <w:r w:rsidR="00B53552">
          <w:rPr>
            <w:noProof/>
            <w:webHidden/>
          </w:rPr>
          <w:tab/>
        </w:r>
        <w:r w:rsidR="00146421">
          <w:rPr>
            <w:noProof/>
            <w:webHidden/>
          </w:rPr>
          <w:fldChar w:fldCharType="begin"/>
        </w:r>
        <w:r w:rsidR="00B53552">
          <w:rPr>
            <w:noProof/>
            <w:webHidden/>
          </w:rPr>
          <w:instrText xml:space="preserve"> PAGEREF _Toc317530360 \h </w:instrText>
        </w:r>
        <w:r w:rsidR="00146421">
          <w:rPr>
            <w:noProof/>
            <w:webHidden/>
          </w:rPr>
        </w:r>
        <w:r w:rsidR="00146421">
          <w:rPr>
            <w:noProof/>
            <w:webHidden/>
          </w:rPr>
          <w:fldChar w:fldCharType="separate"/>
        </w:r>
        <w:r w:rsidR="0062250B">
          <w:rPr>
            <w:noProof/>
            <w:webHidden/>
          </w:rPr>
          <w:t>75</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61" w:history="1">
        <w:r w:rsidR="00B53552" w:rsidRPr="00FF19E0">
          <w:rPr>
            <w:rStyle w:val="Hyperlink"/>
            <w:noProof/>
          </w:rPr>
          <w:t>Visual</w:t>
        </w:r>
        <w:r w:rsidR="00B53552" w:rsidRPr="00FF19E0">
          <w:rPr>
            <w:rStyle w:val="Hyperlink"/>
            <w:noProof/>
            <w:lang w:val="ru-RU"/>
          </w:rPr>
          <w:t xml:space="preserve"> </w:t>
        </w:r>
        <w:r w:rsidR="00B53552" w:rsidRPr="00FF19E0">
          <w:rPr>
            <w:rStyle w:val="Hyperlink"/>
            <w:noProof/>
          </w:rPr>
          <w:t>Studio</w:t>
        </w:r>
        <w:r w:rsidR="00B53552" w:rsidRPr="00FF19E0">
          <w:rPr>
            <w:rStyle w:val="Hyperlink"/>
            <w:noProof/>
            <w:lang w:val="ru-RU"/>
          </w:rPr>
          <w:t xml:space="preserve"> </w:t>
        </w:r>
        <w:r w:rsidR="00B53552" w:rsidRPr="00FF19E0">
          <w:rPr>
            <w:rStyle w:val="Hyperlink"/>
            <w:noProof/>
          </w:rPr>
          <w:t>Team</w:t>
        </w:r>
        <w:r w:rsidR="00B53552" w:rsidRPr="00FF19E0">
          <w:rPr>
            <w:rStyle w:val="Hyperlink"/>
            <w:noProof/>
            <w:lang w:val="ru-RU"/>
          </w:rPr>
          <w:t xml:space="preserve"> </w:t>
        </w:r>
        <w:r w:rsidR="00B53552" w:rsidRPr="00FF19E0">
          <w:rPr>
            <w:rStyle w:val="Hyperlink"/>
            <w:noProof/>
          </w:rPr>
          <w:t>Foundation</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2010 с технологией </w:t>
        </w:r>
        <w:r w:rsidR="0009443D">
          <w:rPr>
            <w:rStyle w:val="Hyperlink"/>
            <w:noProof/>
          </w:rPr>
          <w:br/>
        </w:r>
        <w:r w:rsidR="00B53552" w:rsidRPr="00FF19E0">
          <w:rPr>
            <w:rStyle w:val="Hyperlink"/>
            <w:noProof/>
          </w:rPr>
          <w:t>SQL</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w:t>
        </w:r>
        <w:r w:rsidR="00B53552">
          <w:rPr>
            <w:noProof/>
            <w:webHidden/>
          </w:rPr>
          <w:tab/>
        </w:r>
        <w:r w:rsidR="00146421">
          <w:rPr>
            <w:noProof/>
            <w:webHidden/>
          </w:rPr>
          <w:fldChar w:fldCharType="begin"/>
        </w:r>
        <w:r w:rsidR="00B53552">
          <w:rPr>
            <w:noProof/>
            <w:webHidden/>
          </w:rPr>
          <w:instrText xml:space="preserve"> PAGEREF _Toc317530361 \h </w:instrText>
        </w:r>
        <w:r w:rsidR="00146421">
          <w:rPr>
            <w:noProof/>
            <w:webHidden/>
          </w:rPr>
        </w:r>
        <w:r w:rsidR="00146421">
          <w:rPr>
            <w:noProof/>
            <w:webHidden/>
          </w:rPr>
          <w:fldChar w:fldCharType="separate"/>
        </w:r>
        <w:r w:rsidR="0062250B">
          <w:rPr>
            <w:noProof/>
            <w:webHidden/>
          </w:rPr>
          <w:t>76</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62" w:history="1">
        <w:r w:rsidR="00B53552" w:rsidRPr="00FF19E0">
          <w:rPr>
            <w:rStyle w:val="Hyperlink"/>
            <w:noProof/>
          </w:rPr>
          <w:t>Visual</w:t>
        </w:r>
        <w:r w:rsidR="00B53552" w:rsidRPr="00FF19E0">
          <w:rPr>
            <w:rStyle w:val="Hyperlink"/>
            <w:noProof/>
            <w:lang w:val="ru-RU"/>
          </w:rPr>
          <w:t xml:space="preserve"> </w:t>
        </w:r>
        <w:r w:rsidR="00B53552" w:rsidRPr="00FF19E0">
          <w:rPr>
            <w:rStyle w:val="Hyperlink"/>
            <w:noProof/>
          </w:rPr>
          <w:t>Studio</w:t>
        </w:r>
        <w:r w:rsidR="00B53552" w:rsidRPr="00FF19E0">
          <w:rPr>
            <w:rStyle w:val="Hyperlink"/>
            <w:noProof/>
            <w:lang w:val="ru-RU"/>
          </w:rPr>
          <w:t xml:space="preserve"> </w:t>
        </w:r>
        <w:r w:rsidR="00B53552" w:rsidRPr="00FF19E0">
          <w:rPr>
            <w:rStyle w:val="Hyperlink"/>
            <w:noProof/>
          </w:rPr>
          <w:t>Test</w:t>
        </w:r>
        <w:r w:rsidR="00B53552" w:rsidRPr="00FF19E0">
          <w:rPr>
            <w:rStyle w:val="Hyperlink"/>
            <w:noProof/>
            <w:lang w:val="ru-RU"/>
          </w:rPr>
          <w:t xml:space="preserve"> </w:t>
        </w:r>
        <w:r w:rsidR="00B53552" w:rsidRPr="00FF19E0">
          <w:rPr>
            <w:rStyle w:val="Hyperlink"/>
            <w:noProof/>
          </w:rPr>
          <w:t>Professional</w:t>
        </w:r>
        <w:r w:rsidR="00B53552" w:rsidRPr="00FF19E0">
          <w:rPr>
            <w:rStyle w:val="Hyperlink"/>
            <w:noProof/>
            <w:lang w:val="ru-RU"/>
          </w:rPr>
          <w:t xml:space="preserve"> 2010</w:t>
        </w:r>
        <w:r w:rsidR="00B53552">
          <w:rPr>
            <w:noProof/>
            <w:webHidden/>
          </w:rPr>
          <w:tab/>
        </w:r>
        <w:r w:rsidR="00146421">
          <w:rPr>
            <w:noProof/>
            <w:webHidden/>
          </w:rPr>
          <w:fldChar w:fldCharType="begin"/>
        </w:r>
        <w:r w:rsidR="00B53552">
          <w:rPr>
            <w:noProof/>
            <w:webHidden/>
          </w:rPr>
          <w:instrText xml:space="preserve"> PAGEREF _Toc317530362 \h </w:instrText>
        </w:r>
        <w:r w:rsidR="00146421">
          <w:rPr>
            <w:noProof/>
            <w:webHidden/>
          </w:rPr>
        </w:r>
        <w:r w:rsidR="00146421">
          <w:rPr>
            <w:noProof/>
            <w:webHidden/>
          </w:rPr>
          <w:fldChar w:fldCharType="separate"/>
        </w:r>
        <w:r w:rsidR="0062250B">
          <w:rPr>
            <w:noProof/>
            <w:webHidden/>
          </w:rPr>
          <w:t>76</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63"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Embedded</w:t>
        </w:r>
        <w:r w:rsidR="00B53552" w:rsidRPr="00FF19E0">
          <w:rPr>
            <w:rStyle w:val="Hyperlink"/>
            <w:noProof/>
            <w:lang w:val="ru-RU"/>
          </w:rPr>
          <w:t xml:space="preserve"> </w:t>
        </w:r>
        <w:r w:rsidR="00B53552" w:rsidRPr="00FF19E0">
          <w:rPr>
            <w:rStyle w:val="Hyperlink"/>
            <w:noProof/>
          </w:rPr>
          <w:t>Device</w:t>
        </w:r>
        <w:r w:rsidR="00B53552" w:rsidRPr="00FF19E0">
          <w:rPr>
            <w:rStyle w:val="Hyperlink"/>
            <w:noProof/>
            <w:lang w:val="ru-RU"/>
          </w:rPr>
          <w:t xml:space="preserve"> </w:t>
        </w:r>
        <w:r w:rsidR="00B53552" w:rsidRPr="00FF19E0">
          <w:rPr>
            <w:rStyle w:val="Hyperlink"/>
            <w:noProof/>
          </w:rPr>
          <w:t>Manager</w:t>
        </w:r>
        <w:r w:rsidR="00B53552" w:rsidRPr="00FF19E0">
          <w:rPr>
            <w:rStyle w:val="Hyperlink"/>
            <w:noProof/>
            <w:lang w:val="ru-RU"/>
          </w:rPr>
          <w:t xml:space="preserve"> 2011</w:t>
        </w:r>
        <w:r w:rsidR="00B53552">
          <w:rPr>
            <w:noProof/>
            <w:webHidden/>
          </w:rPr>
          <w:tab/>
        </w:r>
        <w:r w:rsidR="00146421">
          <w:rPr>
            <w:noProof/>
            <w:webHidden/>
          </w:rPr>
          <w:fldChar w:fldCharType="begin"/>
        </w:r>
        <w:r w:rsidR="00B53552">
          <w:rPr>
            <w:noProof/>
            <w:webHidden/>
          </w:rPr>
          <w:instrText xml:space="preserve"> PAGEREF _Toc317530363 \h </w:instrText>
        </w:r>
        <w:r w:rsidR="00146421">
          <w:rPr>
            <w:noProof/>
            <w:webHidden/>
          </w:rPr>
        </w:r>
        <w:r w:rsidR="00146421">
          <w:rPr>
            <w:noProof/>
            <w:webHidden/>
          </w:rPr>
          <w:fldChar w:fldCharType="separate"/>
        </w:r>
        <w:r w:rsidR="0062250B">
          <w:rPr>
            <w:noProof/>
            <w:webHidden/>
          </w:rPr>
          <w:t>77</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64"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HPC</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Suite</w:t>
        </w:r>
        <w:r w:rsidR="00B53552">
          <w:rPr>
            <w:noProof/>
            <w:webHidden/>
          </w:rPr>
          <w:tab/>
        </w:r>
        <w:r w:rsidR="00146421">
          <w:rPr>
            <w:noProof/>
            <w:webHidden/>
          </w:rPr>
          <w:fldChar w:fldCharType="begin"/>
        </w:r>
        <w:r w:rsidR="00B53552">
          <w:rPr>
            <w:noProof/>
            <w:webHidden/>
          </w:rPr>
          <w:instrText xml:space="preserve"> PAGEREF _Toc317530364 \h </w:instrText>
        </w:r>
        <w:r w:rsidR="00146421">
          <w:rPr>
            <w:noProof/>
            <w:webHidden/>
          </w:rPr>
        </w:r>
        <w:r w:rsidR="00146421">
          <w:rPr>
            <w:noProof/>
            <w:webHidden/>
          </w:rPr>
          <w:fldChar w:fldCharType="separate"/>
        </w:r>
        <w:r w:rsidR="0062250B">
          <w:rPr>
            <w:noProof/>
            <w:webHidden/>
          </w:rPr>
          <w:t>78</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65"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Enterprise</w:t>
        </w:r>
        <w:r w:rsidR="00B53552">
          <w:rPr>
            <w:noProof/>
            <w:webHidden/>
          </w:rPr>
          <w:tab/>
        </w:r>
        <w:r w:rsidR="00146421">
          <w:rPr>
            <w:noProof/>
            <w:webHidden/>
          </w:rPr>
          <w:fldChar w:fldCharType="begin"/>
        </w:r>
        <w:r w:rsidR="00B53552">
          <w:rPr>
            <w:noProof/>
            <w:webHidden/>
          </w:rPr>
          <w:instrText xml:space="preserve"> PAGEREF _Toc317530365 \h </w:instrText>
        </w:r>
        <w:r w:rsidR="00146421">
          <w:rPr>
            <w:noProof/>
            <w:webHidden/>
          </w:rPr>
        </w:r>
        <w:r w:rsidR="00146421">
          <w:rPr>
            <w:noProof/>
            <w:webHidden/>
          </w:rPr>
          <w:fldChar w:fldCharType="separate"/>
        </w:r>
        <w:r w:rsidR="0062250B">
          <w:rPr>
            <w:noProof/>
            <w:webHidden/>
          </w:rPr>
          <w:t>78</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66"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HPC</w:t>
        </w:r>
        <w:r w:rsidR="00B53552" w:rsidRPr="00FF19E0">
          <w:rPr>
            <w:rStyle w:val="Hyperlink"/>
            <w:noProof/>
            <w:lang w:val="ru-RU"/>
          </w:rPr>
          <w:t xml:space="preserve"> </w:t>
        </w:r>
        <w:r w:rsidR="00B53552" w:rsidRPr="00FF19E0">
          <w:rPr>
            <w:rStyle w:val="Hyperlink"/>
            <w:noProof/>
          </w:rPr>
          <w:t>Edition</w:t>
        </w:r>
        <w:r w:rsidR="00B53552">
          <w:rPr>
            <w:noProof/>
            <w:webHidden/>
          </w:rPr>
          <w:tab/>
        </w:r>
        <w:r w:rsidR="00146421">
          <w:rPr>
            <w:noProof/>
            <w:webHidden/>
          </w:rPr>
          <w:fldChar w:fldCharType="begin"/>
        </w:r>
        <w:r w:rsidR="00B53552">
          <w:rPr>
            <w:noProof/>
            <w:webHidden/>
          </w:rPr>
          <w:instrText xml:space="preserve"> PAGEREF _Toc317530366 \h </w:instrText>
        </w:r>
        <w:r w:rsidR="00146421">
          <w:rPr>
            <w:noProof/>
            <w:webHidden/>
          </w:rPr>
        </w:r>
        <w:r w:rsidR="00146421">
          <w:rPr>
            <w:noProof/>
            <w:webHidden/>
          </w:rPr>
          <w:fldChar w:fldCharType="separate"/>
        </w:r>
        <w:r w:rsidR="0062250B">
          <w:rPr>
            <w:noProof/>
            <w:webHidden/>
          </w:rPr>
          <w:t>79</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67"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OEM</w:t>
        </w:r>
        <w:r w:rsidR="00B53552">
          <w:rPr>
            <w:noProof/>
            <w:webHidden/>
          </w:rPr>
          <w:tab/>
        </w:r>
        <w:r w:rsidR="00146421">
          <w:rPr>
            <w:noProof/>
            <w:webHidden/>
          </w:rPr>
          <w:fldChar w:fldCharType="begin"/>
        </w:r>
        <w:r w:rsidR="00B53552">
          <w:rPr>
            <w:noProof/>
            <w:webHidden/>
          </w:rPr>
          <w:instrText xml:space="preserve"> PAGEREF _Toc317530367 \h </w:instrText>
        </w:r>
        <w:r w:rsidR="00146421">
          <w:rPr>
            <w:noProof/>
            <w:webHidden/>
          </w:rPr>
        </w:r>
        <w:r w:rsidR="00146421">
          <w:rPr>
            <w:noProof/>
            <w:webHidden/>
          </w:rPr>
          <w:fldChar w:fldCharType="separate"/>
        </w:r>
        <w:r w:rsidR="0062250B">
          <w:rPr>
            <w:noProof/>
            <w:webHidden/>
          </w:rPr>
          <w:t>80</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68"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2008 </w:t>
        </w:r>
        <w:r w:rsidR="00B53552" w:rsidRPr="00FF19E0">
          <w:rPr>
            <w:rStyle w:val="Hyperlink"/>
            <w:noProof/>
          </w:rPr>
          <w:t>R</w:t>
        </w:r>
        <w:r w:rsidR="00B53552" w:rsidRPr="00FF19E0">
          <w:rPr>
            <w:rStyle w:val="Hyperlink"/>
            <w:noProof/>
            <w:lang w:val="ru-RU"/>
          </w:rPr>
          <w:t xml:space="preserve">2 </w:t>
        </w:r>
        <w:r w:rsidR="00B53552" w:rsidRPr="00FF19E0">
          <w:rPr>
            <w:rStyle w:val="Hyperlink"/>
            <w:noProof/>
          </w:rPr>
          <w:t>Standard</w:t>
        </w:r>
        <w:r w:rsidR="00B53552">
          <w:rPr>
            <w:noProof/>
            <w:webHidden/>
          </w:rPr>
          <w:tab/>
        </w:r>
        <w:r w:rsidR="00146421">
          <w:rPr>
            <w:noProof/>
            <w:webHidden/>
          </w:rPr>
          <w:fldChar w:fldCharType="begin"/>
        </w:r>
        <w:r w:rsidR="00B53552">
          <w:rPr>
            <w:noProof/>
            <w:webHidden/>
          </w:rPr>
          <w:instrText xml:space="preserve"> PAGEREF _Toc317530368 \h </w:instrText>
        </w:r>
        <w:r w:rsidR="00146421">
          <w:rPr>
            <w:noProof/>
            <w:webHidden/>
          </w:rPr>
        </w:r>
        <w:r w:rsidR="00146421">
          <w:rPr>
            <w:noProof/>
            <w:webHidden/>
          </w:rPr>
          <w:fldChar w:fldCharType="separate"/>
        </w:r>
        <w:r w:rsidR="0062250B">
          <w:rPr>
            <w:noProof/>
            <w:webHidden/>
          </w:rPr>
          <w:t>81</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69"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Small</w:t>
        </w:r>
        <w:r w:rsidR="00B53552" w:rsidRPr="00FF19E0">
          <w:rPr>
            <w:rStyle w:val="Hyperlink"/>
            <w:noProof/>
            <w:lang w:val="ru-RU"/>
          </w:rPr>
          <w:t xml:space="preserve"> </w:t>
        </w:r>
        <w:r w:rsidR="00B53552" w:rsidRPr="00FF19E0">
          <w:rPr>
            <w:rStyle w:val="Hyperlink"/>
            <w:noProof/>
          </w:rPr>
          <w:t>Business</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2011 </w:t>
        </w:r>
        <w:r w:rsidR="00B53552" w:rsidRPr="00FF19E0">
          <w:rPr>
            <w:rStyle w:val="Hyperlink"/>
            <w:noProof/>
          </w:rPr>
          <w:t>Essentials</w:t>
        </w:r>
        <w:r w:rsidR="00B53552">
          <w:rPr>
            <w:noProof/>
            <w:webHidden/>
          </w:rPr>
          <w:tab/>
        </w:r>
        <w:r w:rsidR="00146421">
          <w:rPr>
            <w:noProof/>
            <w:webHidden/>
          </w:rPr>
          <w:fldChar w:fldCharType="begin"/>
        </w:r>
        <w:r w:rsidR="00B53552">
          <w:rPr>
            <w:noProof/>
            <w:webHidden/>
          </w:rPr>
          <w:instrText xml:space="preserve"> PAGEREF _Toc317530369 \h </w:instrText>
        </w:r>
        <w:r w:rsidR="00146421">
          <w:rPr>
            <w:noProof/>
            <w:webHidden/>
          </w:rPr>
        </w:r>
        <w:r w:rsidR="00146421">
          <w:rPr>
            <w:noProof/>
            <w:webHidden/>
          </w:rPr>
          <w:fldChar w:fldCharType="separate"/>
        </w:r>
        <w:r w:rsidR="0062250B">
          <w:rPr>
            <w:noProof/>
            <w:webHidden/>
          </w:rPr>
          <w:t>82</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70"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Small</w:t>
        </w:r>
        <w:r w:rsidR="00B53552" w:rsidRPr="00FF19E0">
          <w:rPr>
            <w:rStyle w:val="Hyperlink"/>
            <w:noProof/>
            <w:lang w:val="ru-RU"/>
          </w:rPr>
          <w:t xml:space="preserve"> </w:t>
        </w:r>
        <w:r w:rsidR="00B53552" w:rsidRPr="00FF19E0">
          <w:rPr>
            <w:rStyle w:val="Hyperlink"/>
            <w:noProof/>
          </w:rPr>
          <w:t>Business</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2011 </w:t>
        </w:r>
        <w:r w:rsidR="00B53552" w:rsidRPr="00FF19E0">
          <w:rPr>
            <w:rStyle w:val="Hyperlink"/>
            <w:noProof/>
          </w:rPr>
          <w:t>Premium</w:t>
        </w:r>
        <w:r w:rsidR="00B53552" w:rsidRPr="00FF19E0">
          <w:rPr>
            <w:rStyle w:val="Hyperlink"/>
            <w:noProof/>
            <w:lang w:val="ru-RU"/>
          </w:rPr>
          <w:t xml:space="preserve"> </w:t>
        </w:r>
        <w:r w:rsidR="00B53552" w:rsidRPr="00FF19E0">
          <w:rPr>
            <w:rStyle w:val="Hyperlink"/>
            <w:noProof/>
          </w:rPr>
          <w:t>Add</w:t>
        </w:r>
        <w:r w:rsidR="00B53552" w:rsidRPr="00FF19E0">
          <w:rPr>
            <w:rStyle w:val="Hyperlink"/>
            <w:noProof/>
            <w:lang w:val="ru-RU"/>
          </w:rPr>
          <w:t>-</w:t>
        </w:r>
        <w:r w:rsidR="00B53552" w:rsidRPr="00FF19E0">
          <w:rPr>
            <w:rStyle w:val="Hyperlink"/>
            <w:noProof/>
          </w:rPr>
          <w:t>on</w:t>
        </w:r>
        <w:r w:rsidR="00B53552">
          <w:rPr>
            <w:noProof/>
            <w:webHidden/>
          </w:rPr>
          <w:tab/>
        </w:r>
        <w:r w:rsidR="00146421">
          <w:rPr>
            <w:noProof/>
            <w:webHidden/>
          </w:rPr>
          <w:fldChar w:fldCharType="begin"/>
        </w:r>
        <w:r w:rsidR="00B53552">
          <w:rPr>
            <w:noProof/>
            <w:webHidden/>
          </w:rPr>
          <w:instrText xml:space="preserve"> PAGEREF _Toc317530370 \h </w:instrText>
        </w:r>
        <w:r w:rsidR="00146421">
          <w:rPr>
            <w:noProof/>
            <w:webHidden/>
          </w:rPr>
        </w:r>
        <w:r w:rsidR="00146421">
          <w:rPr>
            <w:noProof/>
            <w:webHidden/>
          </w:rPr>
          <w:fldChar w:fldCharType="separate"/>
        </w:r>
        <w:r w:rsidR="0062250B">
          <w:rPr>
            <w:noProof/>
            <w:webHidden/>
          </w:rPr>
          <w:t>83</w:t>
        </w:r>
        <w:r w:rsidR="00146421">
          <w:rPr>
            <w:noProof/>
            <w:webHidden/>
          </w:rPr>
          <w:fldChar w:fldCharType="end"/>
        </w:r>
      </w:hyperlink>
    </w:p>
    <w:p w:rsidR="00B53552" w:rsidRDefault="003E7226" w:rsidP="00A5071F">
      <w:pPr>
        <w:pStyle w:val="TOC2"/>
        <w:ind w:left="144" w:firstLine="0"/>
        <w:rPr>
          <w:rFonts w:asciiTheme="minorHAnsi" w:hAnsiTheme="minorHAnsi"/>
          <w:noProof/>
          <w:color w:val="auto"/>
          <w:sz w:val="22"/>
          <w:szCs w:val="22"/>
          <w:lang w:eastAsia="zh-CN"/>
        </w:rPr>
      </w:pPr>
      <w:hyperlink w:anchor="_Toc317530371" w:history="1">
        <w:r w:rsidR="00B53552" w:rsidRPr="00FF19E0">
          <w:rPr>
            <w:rStyle w:val="Hyperlink"/>
            <w:noProof/>
          </w:rPr>
          <w:t>Windows</w:t>
        </w:r>
        <w:r w:rsidR="00B53552" w:rsidRPr="00FF19E0">
          <w:rPr>
            <w:rStyle w:val="Hyperlink"/>
            <w:noProof/>
            <w:lang w:val="ru-RU"/>
          </w:rPr>
          <w:t xml:space="preserve"> </w:t>
        </w:r>
        <w:r w:rsidR="00B53552" w:rsidRPr="00FF19E0">
          <w:rPr>
            <w:rStyle w:val="Hyperlink"/>
            <w:noProof/>
          </w:rPr>
          <w:t>Small</w:t>
        </w:r>
        <w:r w:rsidR="00B53552" w:rsidRPr="00FF19E0">
          <w:rPr>
            <w:rStyle w:val="Hyperlink"/>
            <w:noProof/>
            <w:lang w:val="ru-RU"/>
          </w:rPr>
          <w:t xml:space="preserve"> </w:t>
        </w:r>
        <w:r w:rsidR="00B53552" w:rsidRPr="00FF19E0">
          <w:rPr>
            <w:rStyle w:val="Hyperlink"/>
            <w:noProof/>
          </w:rPr>
          <w:t>Business</w:t>
        </w:r>
        <w:r w:rsidR="00B53552" w:rsidRPr="00FF19E0">
          <w:rPr>
            <w:rStyle w:val="Hyperlink"/>
            <w:noProof/>
            <w:lang w:val="ru-RU"/>
          </w:rPr>
          <w:t xml:space="preserve"> </w:t>
        </w:r>
        <w:r w:rsidR="00B53552" w:rsidRPr="00FF19E0">
          <w:rPr>
            <w:rStyle w:val="Hyperlink"/>
            <w:noProof/>
          </w:rPr>
          <w:t>Server</w:t>
        </w:r>
        <w:r w:rsidR="00B53552" w:rsidRPr="00FF19E0">
          <w:rPr>
            <w:rStyle w:val="Hyperlink"/>
            <w:noProof/>
            <w:lang w:val="ru-RU"/>
          </w:rPr>
          <w:t xml:space="preserve"> 2011 </w:t>
        </w:r>
        <w:r w:rsidR="00B53552" w:rsidRPr="00FF19E0">
          <w:rPr>
            <w:rStyle w:val="Hyperlink"/>
            <w:noProof/>
          </w:rPr>
          <w:t>Standard</w:t>
        </w:r>
        <w:r w:rsidR="00B53552">
          <w:rPr>
            <w:noProof/>
            <w:webHidden/>
          </w:rPr>
          <w:tab/>
        </w:r>
        <w:r w:rsidR="00146421">
          <w:rPr>
            <w:noProof/>
            <w:webHidden/>
          </w:rPr>
          <w:fldChar w:fldCharType="begin"/>
        </w:r>
        <w:r w:rsidR="00B53552">
          <w:rPr>
            <w:noProof/>
            <w:webHidden/>
          </w:rPr>
          <w:instrText xml:space="preserve"> PAGEREF _Toc317530371 \h </w:instrText>
        </w:r>
        <w:r w:rsidR="00146421">
          <w:rPr>
            <w:noProof/>
            <w:webHidden/>
          </w:rPr>
        </w:r>
        <w:r w:rsidR="00146421">
          <w:rPr>
            <w:noProof/>
            <w:webHidden/>
          </w:rPr>
          <w:fldChar w:fldCharType="separate"/>
        </w:r>
        <w:r w:rsidR="0062250B">
          <w:rPr>
            <w:noProof/>
            <w:webHidden/>
          </w:rPr>
          <w:t>84</w:t>
        </w:r>
        <w:r w:rsidR="00146421">
          <w:rPr>
            <w:noProof/>
            <w:webHidden/>
          </w:rPr>
          <w:fldChar w:fldCharType="end"/>
        </w:r>
      </w:hyperlink>
    </w:p>
    <w:p w:rsidR="00B53552" w:rsidRPr="0009443D" w:rsidRDefault="003E7226" w:rsidP="0009443D">
      <w:pPr>
        <w:pStyle w:val="TOC1"/>
        <w:tabs>
          <w:tab w:val="right" w:leader="dot" w:pos="5210"/>
        </w:tabs>
        <w:rPr>
          <w:rFonts w:asciiTheme="minorHAnsi" w:hAnsiTheme="minorHAnsi"/>
          <w:b/>
          <w:bCs/>
          <w:noProof/>
          <w:color w:val="auto"/>
          <w:sz w:val="22"/>
          <w:szCs w:val="22"/>
          <w:lang w:eastAsia="zh-CN"/>
        </w:rPr>
      </w:pPr>
      <w:hyperlink w:anchor="_Toc317530372" w:history="1">
        <w:r w:rsidR="00B53552" w:rsidRPr="0009443D">
          <w:rPr>
            <w:rStyle w:val="Hyperlink"/>
            <w:b/>
            <w:bCs/>
            <w:noProof/>
            <w:lang w:val="ru-RU"/>
          </w:rPr>
          <w:t>Службы Интернета</w:t>
        </w:r>
        <w:r w:rsidR="00B53552" w:rsidRPr="0009443D">
          <w:rPr>
            <w:b/>
            <w:bCs/>
            <w:noProof/>
            <w:webHidden/>
          </w:rPr>
          <w:tab/>
        </w:r>
        <w:r w:rsidR="00146421" w:rsidRPr="0009443D">
          <w:rPr>
            <w:b/>
            <w:bCs/>
            <w:noProof/>
            <w:webHidden/>
          </w:rPr>
          <w:fldChar w:fldCharType="begin"/>
        </w:r>
        <w:r w:rsidR="00B53552" w:rsidRPr="0009443D">
          <w:rPr>
            <w:b/>
            <w:bCs/>
            <w:noProof/>
            <w:webHidden/>
          </w:rPr>
          <w:instrText xml:space="preserve"> PAGEREF _Toc317530372 \h </w:instrText>
        </w:r>
        <w:r w:rsidR="00146421" w:rsidRPr="0009443D">
          <w:rPr>
            <w:b/>
            <w:bCs/>
            <w:noProof/>
            <w:webHidden/>
          </w:rPr>
        </w:r>
        <w:r w:rsidR="00146421" w:rsidRPr="0009443D">
          <w:rPr>
            <w:b/>
            <w:bCs/>
            <w:noProof/>
            <w:webHidden/>
          </w:rPr>
          <w:fldChar w:fldCharType="separate"/>
        </w:r>
        <w:r w:rsidR="0062250B">
          <w:rPr>
            <w:b/>
            <w:bCs/>
            <w:noProof/>
            <w:webHidden/>
          </w:rPr>
          <w:t>86</w:t>
        </w:r>
        <w:r w:rsidR="00146421" w:rsidRPr="0009443D">
          <w:rPr>
            <w:b/>
            <w:bCs/>
            <w:noProof/>
            <w:webHidden/>
          </w:rPr>
          <w:fldChar w:fldCharType="end"/>
        </w:r>
      </w:hyperlink>
    </w:p>
    <w:p w:rsidR="00B53552" w:rsidRDefault="003E7226" w:rsidP="00047CF9">
      <w:pPr>
        <w:pStyle w:val="TOC2"/>
        <w:rPr>
          <w:rFonts w:asciiTheme="minorHAnsi" w:hAnsiTheme="minorHAnsi"/>
          <w:noProof/>
          <w:color w:val="auto"/>
          <w:sz w:val="22"/>
          <w:szCs w:val="22"/>
          <w:lang w:eastAsia="zh-CN"/>
        </w:rPr>
      </w:pPr>
      <w:hyperlink w:anchor="_Toc317530380" w:history="1">
        <w:r w:rsidR="00B53552" w:rsidRPr="00FF19E0">
          <w:rPr>
            <w:rStyle w:val="Hyperlink"/>
            <w:rFonts w:ascii="Tahoma" w:hAnsi="Tahoma"/>
            <w:noProof/>
          </w:rPr>
          <w:t>System</w:t>
        </w:r>
        <w:r w:rsidR="00B53552" w:rsidRPr="00FF19E0">
          <w:rPr>
            <w:rStyle w:val="Hyperlink"/>
            <w:rFonts w:ascii="Tahoma" w:hAnsi="Tahoma"/>
            <w:noProof/>
            <w:lang w:val="ru-RU"/>
          </w:rPr>
          <w:t xml:space="preserve"> </w:t>
        </w:r>
        <w:r w:rsidR="00B53552" w:rsidRPr="00FF19E0">
          <w:rPr>
            <w:rStyle w:val="Hyperlink"/>
            <w:rFonts w:ascii="Tahoma" w:hAnsi="Tahoma"/>
            <w:noProof/>
          </w:rPr>
          <w:t>Center</w:t>
        </w:r>
        <w:r w:rsidR="00B53552" w:rsidRPr="00FF19E0">
          <w:rPr>
            <w:rStyle w:val="Hyperlink"/>
            <w:rFonts w:ascii="Tahoma" w:hAnsi="Tahoma"/>
            <w:noProof/>
            <w:lang w:val="ru-RU"/>
          </w:rPr>
          <w:t xml:space="preserve"> </w:t>
        </w:r>
        <w:r w:rsidR="00B53552" w:rsidRPr="00FF19E0">
          <w:rPr>
            <w:rStyle w:val="Hyperlink"/>
            <w:rFonts w:ascii="Tahoma" w:hAnsi="Tahoma"/>
            <w:noProof/>
          </w:rPr>
          <w:t>Endpoint</w:t>
        </w:r>
        <w:r w:rsidR="00B53552" w:rsidRPr="00FF19E0">
          <w:rPr>
            <w:rStyle w:val="Hyperlink"/>
            <w:rFonts w:ascii="Tahoma" w:hAnsi="Tahoma"/>
            <w:noProof/>
            <w:lang w:val="ru-RU"/>
          </w:rPr>
          <w:t xml:space="preserve"> </w:t>
        </w:r>
        <w:r w:rsidR="00B53552" w:rsidRPr="00FF19E0">
          <w:rPr>
            <w:rStyle w:val="Hyperlink"/>
            <w:rFonts w:ascii="Tahoma" w:hAnsi="Tahoma"/>
            <w:noProof/>
          </w:rPr>
          <w:t>Protection</w:t>
        </w:r>
        <w:r w:rsidR="00B53552">
          <w:rPr>
            <w:noProof/>
            <w:webHidden/>
          </w:rPr>
          <w:tab/>
        </w:r>
        <w:r w:rsidR="00146421">
          <w:rPr>
            <w:noProof/>
            <w:webHidden/>
          </w:rPr>
          <w:fldChar w:fldCharType="begin"/>
        </w:r>
        <w:r w:rsidR="00B53552">
          <w:rPr>
            <w:noProof/>
            <w:webHidden/>
          </w:rPr>
          <w:instrText xml:space="preserve"> PAGEREF _Toc317530380 \h </w:instrText>
        </w:r>
        <w:r w:rsidR="00146421">
          <w:rPr>
            <w:noProof/>
            <w:webHidden/>
          </w:rPr>
        </w:r>
        <w:r w:rsidR="00146421">
          <w:rPr>
            <w:noProof/>
            <w:webHidden/>
          </w:rPr>
          <w:fldChar w:fldCharType="separate"/>
        </w:r>
        <w:r w:rsidR="0062250B">
          <w:rPr>
            <w:noProof/>
            <w:webHidden/>
          </w:rPr>
          <w:t>89</w:t>
        </w:r>
        <w:r w:rsidR="00146421">
          <w:rPr>
            <w:noProof/>
            <w:webHidden/>
          </w:rPr>
          <w:fldChar w:fldCharType="end"/>
        </w:r>
      </w:hyperlink>
    </w:p>
    <w:p w:rsidR="00B53552" w:rsidRDefault="003E7226" w:rsidP="00047CF9">
      <w:pPr>
        <w:pStyle w:val="TOC2"/>
        <w:rPr>
          <w:rFonts w:asciiTheme="minorHAnsi" w:hAnsiTheme="minorHAnsi"/>
          <w:noProof/>
          <w:color w:val="auto"/>
          <w:sz w:val="22"/>
          <w:szCs w:val="22"/>
          <w:lang w:eastAsia="zh-CN"/>
        </w:rPr>
      </w:pPr>
      <w:hyperlink w:anchor="_Toc317530381" w:history="1">
        <w:r w:rsidR="00B53552" w:rsidRPr="00FF19E0">
          <w:rPr>
            <w:rStyle w:val="Hyperlink"/>
            <w:noProof/>
            <w:lang w:val="fr-FR"/>
          </w:rPr>
          <w:t>Forefront</w:t>
        </w:r>
        <w:r w:rsidR="00B53552" w:rsidRPr="00FF19E0">
          <w:rPr>
            <w:rStyle w:val="Hyperlink"/>
            <w:noProof/>
            <w:lang w:val="ru-RU"/>
          </w:rPr>
          <w:t xml:space="preserve"> </w:t>
        </w:r>
        <w:r w:rsidR="00B53552" w:rsidRPr="00FF19E0">
          <w:rPr>
            <w:rStyle w:val="Hyperlink"/>
            <w:noProof/>
            <w:lang w:val="fr-FR"/>
          </w:rPr>
          <w:t>Online</w:t>
        </w:r>
        <w:r w:rsidR="00B53552" w:rsidRPr="00FF19E0">
          <w:rPr>
            <w:rStyle w:val="Hyperlink"/>
            <w:noProof/>
            <w:lang w:val="ru-RU"/>
          </w:rPr>
          <w:t xml:space="preserve"> </w:t>
        </w:r>
        <w:r w:rsidR="00B53552" w:rsidRPr="00FF19E0">
          <w:rPr>
            <w:rStyle w:val="Hyperlink"/>
            <w:noProof/>
            <w:lang w:val="fr-FR"/>
          </w:rPr>
          <w:t>Protection</w:t>
        </w:r>
        <w:r w:rsidR="00B53552" w:rsidRPr="00FF19E0">
          <w:rPr>
            <w:rStyle w:val="Hyperlink"/>
            <w:noProof/>
            <w:lang w:val="ru-RU"/>
          </w:rPr>
          <w:t xml:space="preserve"> для </w:t>
        </w:r>
        <w:r w:rsidR="00B53552" w:rsidRPr="00FF19E0">
          <w:rPr>
            <w:rStyle w:val="Hyperlink"/>
            <w:noProof/>
            <w:lang w:val="fr-FR"/>
          </w:rPr>
          <w:t>Exchange</w:t>
        </w:r>
        <w:r w:rsidR="00B53552" w:rsidRPr="00FF19E0">
          <w:rPr>
            <w:rStyle w:val="Hyperlink"/>
            <w:noProof/>
            <w:lang w:val="ru-RU"/>
          </w:rPr>
          <w:t xml:space="preserve"> </w:t>
        </w:r>
        <w:r w:rsidR="00B53552" w:rsidRPr="00FF19E0">
          <w:rPr>
            <w:rStyle w:val="Hyperlink"/>
            <w:noProof/>
            <w:lang w:val="fr-FR"/>
          </w:rPr>
          <w:t>Server</w:t>
        </w:r>
        <w:r w:rsidR="00B53552">
          <w:rPr>
            <w:noProof/>
            <w:webHidden/>
          </w:rPr>
          <w:tab/>
        </w:r>
        <w:r w:rsidR="00146421">
          <w:rPr>
            <w:noProof/>
            <w:webHidden/>
          </w:rPr>
          <w:fldChar w:fldCharType="begin"/>
        </w:r>
        <w:r w:rsidR="00B53552">
          <w:rPr>
            <w:noProof/>
            <w:webHidden/>
          </w:rPr>
          <w:instrText xml:space="preserve"> PAGEREF _Toc317530381 \h </w:instrText>
        </w:r>
        <w:r w:rsidR="00146421">
          <w:rPr>
            <w:noProof/>
            <w:webHidden/>
          </w:rPr>
        </w:r>
        <w:r w:rsidR="00146421">
          <w:rPr>
            <w:noProof/>
            <w:webHidden/>
          </w:rPr>
          <w:fldChar w:fldCharType="separate"/>
        </w:r>
        <w:r w:rsidR="0062250B">
          <w:rPr>
            <w:noProof/>
            <w:webHidden/>
          </w:rPr>
          <w:t>90</w:t>
        </w:r>
        <w:r w:rsidR="00146421">
          <w:rPr>
            <w:noProof/>
            <w:webHidden/>
          </w:rPr>
          <w:fldChar w:fldCharType="end"/>
        </w:r>
      </w:hyperlink>
    </w:p>
    <w:p w:rsidR="00B53552" w:rsidRDefault="003E7226" w:rsidP="00047CF9">
      <w:pPr>
        <w:pStyle w:val="TOC2"/>
        <w:rPr>
          <w:rFonts w:asciiTheme="minorHAnsi" w:hAnsiTheme="minorHAnsi"/>
          <w:noProof/>
          <w:color w:val="auto"/>
          <w:sz w:val="22"/>
          <w:szCs w:val="22"/>
          <w:lang w:eastAsia="zh-CN"/>
        </w:rPr>
      </w:pPr>
      <w:hyperlink w:anchor="_Toc317530382" w:history="1">
        <w:r w:rsidR="00B53552" w:rsidRPr="00FF19E0">
          <w:rPr>
            <w:rStyle w:val="Hyperlink"/>
            <w:noProof/>
          </w:rPr>
          <w:t>Forefront</w:t>
        </w:r>
        <w:r w:rsidR="00B53552" w:rsidRPr="00FF19E0">
          <w:rPr>
            <w:rStyle w:val="Hyperlink"/>
            <w:noProof/>
            <w:lang w:val="ru-RU"/>
          </w:rPr>
          <w:t xml:space="preserve"> </w:t>
        </w:r>
        <w:r w:rsidR="00B53552" w:rsidRPr="00FF19E0">
          <w:rPr>
            <w:rStyle w:val="Hyperlink"/>
            <w:noProof/>
          </w:rPr>
          <w:t>Protection</w:t>
        </w:r>
        <w:r w:rsidR="00B53552" w:rsidRPr="00FF19E0">
          <w:rPr>
            <w:rStyle w:val="Hyperlink"/>
            <w:noProof/>
            <w:lang w:val="ru-RU"/>
          </w:rPr>
          <w:t xml:space="preserve"> 2010 для </w:t>
        </w:r>
        <w:r w:rsidR="00B53552" w:rsidRPr="00FF19E0">
          <w:rPr>
            <w:rStyle w:val="Hyperlink"/>
            <w:noProof/>
          </w:rPr>
          <w:t>Exchange</w:t>
        </w:r>
        <w:r w:rsidR="00B53552" w:rsidRPr="00FF19E0">
          <w:rPr>
            <w:rStyle w:val="Hyperlink"/>
            <w:noProof/>
            <w:lang w:val="ru-RU"/>
          </w:rPr>
          <w:t xml:space="preserve"> </w:t>
        </w:r>
        <w:r w:rsidR="00B53552" w:rsidRPr="00FF19E0">
          <w:rPr>
            <w:rStyle w:val="Hyperlink"/>
            <w:noProof/>
          </w:rPr>
          <w:t>Server</w:t>
        </w:r>
        <w:r w:rsidR="00B53552">
          <w:rPr>
            <w:noProof/>
            <w:webHidden/>
          </w:rPr>
          <w:tab/>
        </w:r>
        <w:r w:rsidR="00146421">
          <w:rPr>
            <w:noProof/>
            <w:webHidden/>
          </w:rPr>
          <w:fldChar w:fldCharType="begin"/>
        </w:r>
        <w:r w:rsidR="00B53552">
          <w:rPr>
            <w:noProof/>
            <w:webHidden/>
          </w:rPr>
          <w:instrText xml:space="preserve"> PAGEREF _Toc317530382 \h </w:instrText>
        </w:r>
        <w:r w:rsidR="00146421">
          <w:rPr>
            <w:noProof/>
            <w:webHidden/>
          </w:rPr>
        </w:r>
        <w:r w:rsidR="00146421">
          <w:rPr>
            <w:noProof/>
            <w:webHidden/>
          </w:rPr>
          <w:fldChar w:fldCharType="separate"/>
        </w:r>
        <w:r w:rsidR="0062250B">
          <w:rPr>
            <w:noProof/>
            <w:webHidden/>
          </w:rPr>
          <w:t>91</w:t>
        </w:r>
        <w:r w:rsidR="00146421">
          <w:rPr>
            <w:noProof/>
            <w:webHidden/>
          </w:rPr>
          <w:fldChar w:fldCharType="end"/>
        </w:r>
      </w:hyperlink>
    </w:p>
    <w:p w:rsidR="00B53552" w:rsidRDefault="003E7226" w:rsidP="00047CF9">
      <w:pPr>
        <w:pStyle w:val="TOC2"/>
        <w:rPr>
          <w:rFonts w:asciiTheme="minorHAnsi" w:hAnsiTheme="minorHAnsi"/>
          <w:noProof/>
          <w:color w:val="auto"/>
          <w:sz w:val="22"/>
          <w:szCs w:val="22"/>
          <w:lang w:eastAsia="zh-CN"/>
        </w:rPr>
      </w:pPr>
      <w:hyperlink w:anchor="_Toc317530383" w:history="1">
        <w:r w:rsidR="00B53552" w:rsidRPr="00FF19E0">
          <w:rPr>
            <w:rStyle w:val="Hyperlink"/>
            <w:noProof/>
          </w:rPr>
          <w:t>Forefront</w:t>
        </w:r>
        <w:r w:rsidR="00B53552" w:rsidRPr="00FF19E0">
          <w:rPr>
            <w:rStyle w:val="Hyperlink"/>
            <w:noProof/>
            <w:lang w:val="ru-RU"/>
          </w:rPr>
          <w:t xml:space="preserve"> </w:t>
        </w:r>
        <w:r w:rsidR="00B53552" w:rsidRPr="00FF19E0">
          <w:rPr>
            <w:rStyle w:val="Hyperlink"/>
            <w:noProof/>
          </w:rPr>
          <w:t>Protection</w:t>
        </w:r>
        <w:r w:rsidR="00B53552" w:rsidRPr="00FF19E0">
          <w:rPr>
            <w:rStyle w:val="Hyperlink"/>
            <w:noProof/>
            <w:lang w:val="ru-RU"/>
          </w:rPr>
          <w:t xml:space="preserve"> 2010 для </w:t>
        </w:r>
        <w:r w:rsidR="00B53552" w:rsidRPr="00FF19E0">
          <w:rPr>
            <w:rStyle w:val="Hyperlink"/>
            <w:noProof/>
          </w:rPr>
          <w:t>SharePoint</w:t>
        </w:r>
        <w:r w:rsidR="00B53552">
          <w:rPr>
            <w:noProof/>
            <w:webHidden/>
          </w:rPr>
          <w:tab/>
        </w:r>
        <w:r w:rsidR="00146421">
          <w:rPr>
            <w:noProof/>
            <w:webHidden/>
          </w:rPr>
          <w:fldChar w:fldCharType="begin"/>
        </w:r>
        <w:r w:rsidR="00B53552">
          <w:rPr>
            <w:noProof/>
            <w:webHidden/>
          </w:rPr>
          <w:instrText xml:space="preserve"> PAGEREF _Toc317530383 \h </w:instrText>
        </w:r>
        <w:r w:rsidR="00146421">
          <w:rPr>
            <w:noProof/>
            <w:webHidden/>
          </w:rPr>
        </w:r>
        <w:r w:rsidR="00146421">
          <w:rPr>
            <w:noProof/>
            <w:webHidden/>
          </w:rPr>
          <w:fldChar w:fldCharType="separate"/>
        </w:r>
        <w:r w:rsidR="0062250B">
          <w:rPr>
            <w:noProof/>
            <w:webHidden/>
          </w:rPr>
          <w:t>91</w:t>
        </w:r>
        <w:r w:rsidR="00146421">
          <w:rPr>
            <w:noProof/>
            <w:webHidden/>
          </w:rPr>
          <w:fldChar w:fldCharType="end"/>
        </w:r>
      </w:hyperlink>
    </w:p>
    <w:p w:rsidR="00B53552" w:rsidRDefault="003E7226" w:rsidP="00047CF9">
      <w:pPr>
        <w:pStyle w:val="TOC2"/>
        <w:rPr>
          <w:rFonts w:asciiTheme="minorHAnsi" w:hAnsiTheme="minorHAnsi"/>
          <w:noProof/>
          <w:color w:val="auto"/>
          <w:sz w:val="22"/>
          <w:szCs w:val="22"/>
          <w:lang w:eastAsia="zh-CN"/>
        </w:rPr>
      </w:pPr>
      <w:hyperlink w:anchor="_Toc317530384" w:history="1">
        <w:r w:rsidR="00B53552" w:rsidRPr="00FF19E0">
          <w:rPr>
            <w:rStyle w:val="Hyperlink"/>
            <w:noProof/>
          </w:rPr>
          <w:t>Forefront</w:t>
        </w:r>
        <w:r w:rsidR="00B53552" w:rsidRPr="00FF19E0">
          <w:rPr>
            <w:rStyle w:val="Hyperlink"/>
            <w:noProof/>
            <w:lang w:val="ru-RU"/>
          </w:rPr>
          <w:t xml:space="preserve"> </w:t>
        </w:r>
        <w:r w:rsidR="00B53552" w:rsidRPr="00FF19E0">
          <w:rPr>
            <w:rStyle w:val="Hyperlink"/>
            <w:noProof/>
          </w:rPr>
          <w:t>Security</w:t>
        </w:r>
        <w:r w:rsidR="00B53552" w:rsidRPr="00FF19E0">
          <w:rPr>
            <w:rStyle w:val="Hyperlink"/>
            <w:noProof/>
            <w:lang w:val="ru-RU"/>
          </w:rPr>
          <w:t xml:space="preserve"> для </w:t>
        </w:r>
        <w:r w:rsidR="00B53552" w:rsidRPr="00FF19E0">
          <w:rPr>
            <w:rStyle w:val="Hyperlink"/>
            <w:noProof/>
          </w:rPr>
          <w:t>Office</w:t>
        </w:r>
        <w:r w:rsidR="00B53552" w:rsidRPr="00FF19E0">
          <w:rPr>
            <w:rStyle w:val="Hyperlink"/>
            <w:noProof/>
            <w:lang w:val="ru-RU"/>
          </w:rPr>
          <w:t xml:space="preserve"> </w:t>
        </w:r>
        <w:r w:rsidR="00B53552" w:rsidRPr="00FF19E0">
          <w:rPr>
            <w:rStyle w:val="Hyperlink"/>
            <w:noProof/>
          </w:rPr>
          <w:t>Communications</w:t>
        </w:r>
        <w:r w:rsidR="00B53552" w:rsidRPr="00FF19E0">
          <w:rPr>
            <w:rStyle w:val="Hyperlink"/>
            <w:noProof/>
            <w:lang w:val="ru-RU"/>
          </w:rPr>
          <w:t xml:space="preserve"> </w:t>
        </w:r>
        <w:r w:rsidR="00B53552" w:rsidRPr="00FF19E0">
          <w:rPr>
            <w:rStyle w:val="Hyperlink"/>
            <w:noProof/>
          </w:rPr>
          <w:t>Server</w:t>
        </w:r>
        <w:r w:rsidR="00B53552">
          <w:rPr>
            <w:noProof/>
            <w:webHidden/>
          </w:rPr>
          <w:tab/>
        </w:r>
        <w:r w:rsidR="00146421">
          <w:rPr>
            <w:noProof/>
            <w:webHidden/>
          </w:rPr>
          <w:fldChar w:fldCharType="begin"/>
        </w:r>
        <w:r w:rsidR="00B53552">
          <w:rPr>
            <w:noProof/>
            <w:webHidden/>
          </w:rPr>
          <w:instrText xml:space="preserve"> PAGEREF _Toc317530384 \h </w:instrText>
        </w:r>
        <w:r w:rsidR="00146421">
          <w:rPr>
            <w:noProof/>
            <w:webHidden/>
          </w:rPr>
        </w:r>
        <w:r w:rsidR="00146421">
          <w:rPr>
            <w:noProof/>
            <w:webHidden/>
          </w:rPr>
          <w:fldChar w:fldCharType="separate"/>
        </w:r>
        <w:r w:rsidR="0062250B">
          <w:rPr>
            <w:noProof/>
            <w:webHidden/>
          </w:rPr>
          <w:t>92</w:t>
        </w:r>
        <w:r w:rsidR="00146421">
          <w:rPr>
            <w:noProof/>
            <w:webHidden/>
          </w:rPr>
          <w:fldChar w:fldCharType="end"/>
        </w:r>
      </w:hyperlink>
    </w:p>
    <w:p w:rsidR="00B53552" w:rsidRDefault="003E7226" w:rsidP="00047CF9">
      <w:pPr>
        <w:pStyle w:val="TOC2"/>
        <w:rPr>
          <w:rFonts w:asciiTheme="minorHAnsi" w:hAnsiTheme="minorHAnsi"/>
          <w:noProof/>
          <w:color w:val="auto"/>
          <w:sz w:val="22"/>
          <w:szCs w:val="22"/>
          <w:lang w:eastAsia="zh-CN"/>
        </w:rPr>
      </w:pPr>
      <w:hyperlink w:anchor="_Toc317530385" w:history="1">
        <w:r w:rsidR="00B53552" w:rsidRPr="00FF19E0">
          <w:rPr>
            <w:rStyle w:val="Hyperlink"/>
            <w:rFonts w:ascii="Tahoma" w:hAnsi="Tahoma"/>
            <w:noProof/>
          </w:rPr>
          <w:t>Forefront Threat Management Gateway Web Protection Service</w:t>
        </w:r>
        <w:r w:rsidR="00B53552">
          <w:rPr>
            <w:noProof/>
            <w:webHidden/>
          </w:rPr>
          <w:tab/>
        </w:r>
        <w:r w:rsidR="00146421">
          <w:rPr>
            <w:noProof/>
            <w:webHidden/>
          </w:rPr>
          <w:fldChar w:fldCharType="begin"/>
        </w:r>
        <w:r w:rsidR="00B53552">
          <w:rPr>
            <w:noProof/>
            <w:webHidden/>
          </w:rPr>
          <w:instrText xml:space="preserve"> PAGEREF _Toc317530385 \h </w:instrText>
        </w:r>
        <w:r w:rsidR="00146421">
          <w:rPr>
            <w:noProof/>
            <w:webHidden/>
          </w:rPr>
        </w:r>
        <w:r w:rsidR="00146421">
          <w:rPr>
            <w:noProof/>
            <w:webHidden/>
          </w:rPr>
          <w:fldChar w:fldCharType="separate"/>
        </w:r>
        <w:r w:rsidR="0062250B">
          <w:rPr>
            <w:noProof/>
            <w:webHidden/>
          </w:rPr>
          <w:t>92</w:t>
        </w:r>
        <w:r w:rsidR="00146421">
          <w:rPr>
            <w:noProof/>
            <w:webHidden/>
          </w:rPr>
          <w:fldChar w:fldCharType="end"/>
        </w:r>
      </w:hyperlink>
    </w:p>
    <w:p w:rsidR="00B53552" w:rsidRDefault="003E7226" w:rsidP="00047CF9">
      <w:pPr>
        <w:pStyle w:val="TOC2"/>
        <w:rPr>
          <w:rFonts w:asciiTheme="minorHAnsi" w:hAnsiTheme="minorHAnsi"/>
          <w:noProof/>
          <w:color w:val="auto"/>
          <w:sz w:val="22"/>
          <w:szCs w:val="22"/>
          <w:lang w:eastAsia="zh-CN"/>
        </w:rPr>
      </w:pPr>
      <w:hyperlink w:anchor="_Toc317530386" w:history="1">
        <w:r w:rsidR="00B53552" w:rsidRPr="00FF19E0">
          <w:rPr>
            <w:rStyle w:val="Hyperlink"/>
            <w:noProof/>
          </w:rPr>
          <w:t>Microsoft</w:t>
        </w:r>
        <w:r w:rsidR="00B53552" w:rsidRPr="00FF19E0">
          <w:rPr>
            <w:rStyle w:val="Hyperlink"/>
            <w:noProof/>
            <w:lang w:val="ru-RU"/>
          </w:rPr>
          <w:t xml:space="preserve"> </w:t>
        </w:r>
        <w:r w:rsidR="00B53552" w:rsidRPr="00FF19E0">
          <w:rPr>
            <w:rStyle w:val="Hyperlink"/>
            <w:noProof/>
          </w:rPr>
          <w:t>Exchange</w:t>
        </w:r>
        <w:r w:rsidR="00B53552" w:rsidRPr="00FF19E0">
          <w:rPr>
            <w:rStyle w:val="Hyperlink"/>
            <w:noProof/>
            <w:lang w:val="ru-RU"/>
          </w:rPr>
          <w:t xml:space="preserve"> </w:t>
        </w:r>
        <w:r w:rsidR="00B53552" w:rsidRPr="00FF19E0">
          <w:rPr>
            <w:rStyle w:val="Hyperlink"/>
            <w:noProof/>
          </w:rPr>
          <w:t>Hosted</w:t>
        </w:r>
        <w:r w:rsidR="00B53552" w:rsidRPr="00FF19E0">
          <w:rPr>
            <w:rStyle w:val="Hyperlink"/>
            <w:noProof/>
            <w:lang w:val="ru-RU"/>
          </w:rPr>
          <w:t xml:space="preserve"> </w:t>
        </w:r>
        <w:r w:rsidR="00B53552" w:rsidRPr="00FF19E0">
          <w:rPr>
            <w:rStyle w:val="Hyperlink"/>
            <w:noProof/>
          </w:rPr>
          <w:t>Encryption</w:t>
        </w:r>
        <w:r w:rsidR="00B53552">
          <w:rPr>
            <w:noProof/>
            <w:webHidden/>
          </w:rPr>
          <w:tab/>
        </w:r>
        <w:r w:rsidR="00146421">
          <w:rPr>
            <w:noProof/>
            <w:webHidden/>
          </w:rPr>
          <w:fldChar w:fldCharType="begin"/>
        </w:r>
        <w:r w:rsidR="00B53552">
          <w:rPr>
            <w:noProof/>
            <w:webHidden/>
          </w:rPr>
          <w:instrText xml:space="preserve"> PAGEREF _Toc317530386 \h </w:instrText>
        </w:r>
        <w:r w:rsidR="00146421">
          <w:rPr>
            <w:noProof/>
            <w:webHidden/>
          </w:rPr>
        </w:r>
        <w:r w:rsidR="00146421">
          <w:rPr>
            <w:noProof/>
            <w:webHidden/>
          </w:rPr>
          <w:fldChar w:fldCharType="separate"/>
        </w:r>
        <w:r w:rsidR="0062250B">
          <w:rPr>
            <w:noProof/>
            <w:webHidden/>
          </w:rPr>
          <w:t>93</w:t>
        </w:r>
        <w:r w:rsidR="00146421">
          <w:rPr>
            <w:noProof/>
            <w:webHidden/>
          </w:rPr>
          <w:fldChar w:fldCharType="end"/>
        </w:r>
      </w:hyperlink>
    </w:p>
    <w:p w:rsidR="00B53552" w:rsidRPr="0009443D" w:rsidRDefault="003E7226" w:rsidP="0009443D">
      <w:pPr>
        <w:pStyle w:val="TOC1"/>
        <w:tabs>
          <w:tab w:val="right" w:leader="dot" w:pos="5210"/>
        </w:tabs>
        <w:rPr>
          <w:rFonts w:asciiTheme="minorHAnsi" w:hAnsiTheme="minorHAnsi"/>
          <w:b/>
          <w:bCs/>
          <w:noProof/>
          <w:color w:val="auto"/>
          <w:sz w:val="22"/>
          <w:szCs w:val="22"/>
          <w:lang w:eastAsia="zh-CN"/>
        </w:rPr>
      </w:pPr>
      <w:hyperlink w:anchor="_Toc317530387" w:history="1">
        <w:r w:rsidR="00B53552" w:rsidRPr="0009443D">
          <w:rPr>
            <w:rStyle w:val="Hyperlink"/>
            <w:b/>
            <w:bCs/>
            <w:noProof/>
            <w:lang w:val="ru-RU"/>
          </w:rPr>
          <w:t>Приложение 1. Клиентское/Дополнительное программное</w:t>
        </w:r>
        <w:r w:rsidR="00B53552" w:rsidRPr="0009443D">
          <w:rPr>
            <w:rStyle w:val="Hyperlink"/>
            <w:b/>
            <w:bCs/>
            <w:noProof/>
          </w:rPr>
          <w:t> </w:t>
        </w:r>
        <w:r w:rsidR="00B53552" w:rsidRPr="0009443D">
          <w:rPr>
            <w:rStyle w:val="Hyperlink"/>
            <w:b/>
            <w:bCs/>
            <w:noProof/>
            <w:lang w:val="ru-RU"/>
          </w:rPr>
          <w:t>обеспечение</w:t>
        </w:r>
        <w:r w:rsidR="00B53552" w:rsidRPr="0009443D">
          <w:rPr>
            <w:b/>
            <w:bCs/>
            <w:noProof/>
            <w:webHidden/>
          </w:rPr>
          <w:tab/>
        </w:r>
        <w:r w:rsidR="00146421" w:rsidRPr="0009443D">
          <w:rPr>
            <w:b/>
            <w:bCs/>
            <w:noProof/>
            <w:webHidden/>
          </w:rPr>
          <w:fldChar w:fldCharType="begin"/>
        </w:r>
        <w:r w:rsidR="00B53552" w:rsidRPr="0009443D">
          <w:rPr>
            <w:b/>
            <w:bCs/>
            <w:noProof/>
            <w:webHidden/>
          </w:rPr>
          <w:instrText xml:space="preserve"> PAGEREF _Toc317530387 \h </w:instrText>
        </w:r>
        <w:r w:rsidR="00146421" w:rsidRPr="0009443D">
          <w:rPr>
            <w:b/>
            <w:bCs/>
            <w:noProof/>
            <w:webHidden/>
          </w:rPr>
        </w:r>
        <w:r w:rsidR="00146421" w:rsidRPr="0009443D">
          <w:rPr>
            <w:b/>
            <w:bCs/>
            <w:noProof/>
            <w:webHidden/>
          </w:rPr>
          <w:fldChar w:fldCharType="separate"/>
        </w:r>
        <w:r w:rsidR="0062250B">
          <w:rPr>
            <w:b/>
            <w:bCs/>
            <w:noProof/>
            <w:webHidden/>
          </w:rPr>
          <w:t>94</w:t>
        </w:r>
        <w:r w:rsidR="00146421" w:rsidRPr="0009443D">
          <w:rPr>
            <w:b/>
            <w:bCs/>
            <w:noProof/>
            <w:webHidden/>
          </w:rPr>
          <w:fldChar w:fldCharType="end"/>
        </w:r>
      </w:hyperlink>
    </w:p>
    <w:p w:rsidR="00B53552" w:rsidRPr="0009443D" w:rsidRDefault="003E7226" w:rsidP="0009443D">
      <w:pPr>
        <w:pStyle w:val="TOC1"/>
        <w:tabs>
          <w:tab w:val="right" w:leader="dot" w:pos="5210"/>
        </w:tabs>
        <w:rPr>
          <w:rFonts w:asciiTheme="minorHAnsi" w:hAnsiTheme="minorHAnsi"/>
          <w:b/>
          <w:bCs/>
          <w:noProof/>
          <w:color w:val="auto"/>
          <w:sz w:val="22"/>
          <w:szCs w:val="22"/>
          <w:lang w:eastAsia="zh-CN"/>
        </w:rPr>
      </w:pPr>
      <w:hyperlink w:anchor="_Toc317530388" w:history="1">
        <w:r w:rsidR="00B53552" w:rsidRPr="0009443D">
          <w:rPr>
            <w:rStyle w:val="Hyperlink"/>
            <w:b/>
            <w:bCs/>
            <w:noProof/>
            <w:lang w:val="ru-RU"/>
          </w:rPr>
          <w:t>Приложение 2. Уведомления</w:t>
        </w:r>
        <w:r w:rsidR="00B53552" w:rsidRPr="0009443D">
          <w:rPr>
            <w:b/>
            <w:bCs/>
            <w:noProof/>
            <w:webHidden/>
          </w:rPr>
          <w:tab/>
        </w:r>
        <w:r w:rsidR="00146421" w:rsidRPr="0009443D">
          <w:rPr>
            <w:b/>
            <w:bCs/>
            <w:noProof/>
            <w:webHidden/>
          </w:rPr>
          <w:fldChar w:fldCharType="begin"/>
        </w:r>
        <w:r w:rsidR="00B53552" w:rsidRPr="0009443D">
          <w:rPr>
            <w:b/>
            <w:bCs/>
            <w:noProof/>
            <w:webHidden/>
          </w:rPr>
          <w:instrText xml:space="preserve"> PAGEREF _Toc317530388 \h </w:instrText>
        </w:r>
        <w:r w:rsidR="00146421" w:rsidRPr="0009443D">
          <w:rPr>
            <w:b/>
            <w:bCs/>
            <w:noProof/>
            <w:webHidden/>
          </w:rPr>
        </w:r>
        <w:r w:rsidR="00146421" w:rsidRPr="0009443D">
          <w:rPr>
            <w:b/>
            <w:bCs/>
            <w:noProof/>
            <w:webHidden/>
          </w:rPr>
          <w:fldChar w:fldCharType="separate"/>
        </w:r>
        <w:r w:rsidR="0062250B">
          <w:rPr>
            <w:b/>
            <w:bCs/>
            <w:noProof/>
            <w:webHidden/>
          </w:rPr>
          <w:t>101</w:t>
        </w:r>
        <w:r w:rsidR="00146421" w:rsidRPr="0009443D">
          <w:rPr>
            <w:b/>
            <w:bCs/>
            <w:noProof/>
            <w:webHidden/>
          </w:rPr>
          <w:fldChar w:fldCharType="end"/>
        </w:r>
      </w:hyperlink>
    </w:p>
    <w:p w:rsidR="00B53552" w:rsidRPr="0009443D" w:rsidRDefault="003E7226" w:rsidP="0009443D">
      <w:pPr>
        <w:pStyle w:val="TOC1"/>
        <w:tabs>
          <w:tab w:val="right" w:leader="dot" w:pos="5210"/>
        </w:tabs>
        <w:rPr>
          <w:rFonts w:asciiTheme="minorHAnsi" w:hAnsiTheme="minorHAnsi"/>
          <w:b/>
          <w:bCs/>
          <w:noProof/>
          <w:color w:val="auto"/>
          <w:sz w:val="22"/>
          <w:szCs w:val="22"/>
          <w:lang w:eastAsia="zh-CN"/>
        </w:rPr>
      </w:pPr>
      <w:hyperlink w:anchor="_Toc317530389" w:history="1">
        <w:r w:rsidR="00B53552" w:rsidRPr="0009443D">
          <w:rPr>
            <w:rStyle w:val="Hyperlink"/>
            <w:b/>
            <w:bCs/>
            <w:noProof/>
            <w:lang w:val="ru-RU"/>
          </w:rPr>
          <w:t>Индекс продукта</w:t>
        </w:r>
        <w:r w:rsidR="00B53552" w:rsidRPr="0009443D">
          <w:rPr>
            <w:b/>
            <w:bCs/>
            <w:noProof/>
            <w:webHidden/>
          </w:rPr>
          <w:tab/>
        </w:r>
        <w:r w:rsidR="00146421" w:rsidRPr="0009443D">
          <w:rPr>
            <w:b/>
            <w:bCs/>
            <w:noProof/>
            <w:webHidden/>
          </w:rPr>
          <w:fldChar w:fldCharType="begin"/>
        </w:r>
        <w:r w:rsidR="00B53552" w:rsidRPr="0009443D">
          <w:rPr>
            <w:b/>
            <w:bCs/>
            <w:noProof/>
            <w:webHidden/>
          </w:rPr>
          <w:instrText xml:space="preserve"> PAGEREF _Toc317530389 \h </w:instrText>
        </w:r>
        <w:r w:rsidR="00146421" w:rsidRPr="0009443D">
          <w:rPr>
            <w:b/>
            <w:bCs/>
            <w:noProof/>
            <w:webHidden/>
          </w:rPr>
        </w:r>
        <w:r w:rsidR="00146421" w:rsidRPr="0009443D">
          <w:rPr>
            <w:b/>
            <w:bCs/>
            <w:noProof/>
            <w:webHidden/>
          </w:rPr>
          <w:fldChar w:fldCharType="separate"/>
        </w:r>
        <w:r w:rsidR="0062250B">
          <w:rPr>
            <w:b/>
            <w:bCs/>
            <w:noProof/>
            <w:webHidden/>
          </w:rPr>
          <w:t>103</w:t>
        </w:r>
        <w:r w:rsidR="00146421" w:rsidRPr="0009443D">
          <w:rPr>
            <w:b/>
            <w:bCs/>
            <w:noProof/>
            <w:webHidden/>
          </w:rPr>
          <w:fldChar w:fldCharType="end"/>
        </w:r>
      </w:hyperlink>
    </w:p>
    <w:p w:rsidR="000A570B" w:rsidRPr="00E313DE" w:rsidRDefault="00146421" w:rsidP="000A570B">
      <w:pPr>
        <w:pStyle w:val="TOC1"/>
        <w:tabs>
          <w:tab w:val="right" w:leader="dot" w:pos="5210"/>
        </w:tabs>
        <w:sectPr w:rsidR="000A570B" w:rsidRPr="00E313DE" w:rsidSect="00E60F22">
          <w:type w:val="continuous"/>
          <w:pgSz w:w="12240" w:h="15840" w:code="1"/>
          <w:pgMar w:top="1166" w:right="720" w:bottom="720" w:left="720" w:header="720" w:footer="720" w:gutter="0"/>
          <w:cols w:num="2" w:space="360"/>
          <w:titlePg/>
          <w:docGrid w:linePitch="360"/>
        </w:sectPr>
      </w:pPr>
      <w:r>
        <w:rPr>
          <w:rFonts w:cs="Arial"/>
        </w:rPr>
        <w:fldChar w:fldCharType="end"/>
      </w:r>
    </w:p>
    <w:p w:rsidR="000A570B" w:rsidRDefault="000A570B" w:rsidP="000A570B">
      <w:pPr>
        <w:pStyle w:val="PURBody"/>
        <w:sectPr w:rsidR="000A570B" w:rsidSect="00E60F22">
          <w:headerReference w:type="even" r:id="rId33"/>
          <w:footerReference w:type="default" r:id="rId34"/>
          <w:type w:val="continuous"/>
          <w:pgSz w:w="12240" w:h="15840" w:code="1"/>
          <w:pgMar w:top="1166" w:right="720" w:bottom="720" w:left="720" w:header="432" w:footer="288" w:gutter="0"/>
          <w:cols w:space="360"/>
          <w:docGrid w:linePitch="360"/>
        </w:sectPr>
      </w:pPr>
      <w:bookmarkStart w:id="7" w:name="_Toc285616875"/>
      <w:bookmarkStart w:id="8" w:name="_Toc286933071"/>
    </w:p>
    <w:p w:rsidR="000A570B" w:rsidRPr="00234623" w:rsidRDefault="000A570B" w:rsidP="000A570B">
      <w:pPr>
        <w:pStyle w:val="PURSectionHeading"/>
        <w:rPr>
          <w:lang w:val="ru-RU"/>
        </w:rPr>
      </w:pPr>
      <w:bookmarkStart w:id="9" w:name="_Toc299519078"/>
      <w:bookmarkStart w:id="10" w:name="_Toc299524942"/>
      <w:bookmarkStart w:id="11" w:name="_Toc299531293"/>
      <w:bookmarkStart w:id="12" w:name="_Toc299531401"/>
      <w:bookmarkStart w:id="13" w:name="_Toc299531509"/>
      <w:bookmarkStart w:id="14" w:name="_Toc299957118"/>
      <w:bookmarkStart w:id="15" w:name="_Toc317530228"/>
      <w:r w:rsidRPr="00234623">
        <w:rPr>
          <w:lang w:val="ru-RU"/>
        </w:rPr>
        <w:lastRenderedPageBreak/>
        <w:t>Введение</w:t>
      </w:r>
      <w:bookmarkEnd w:id="7"/>
      <w:bookmarkEnd w:id="8"/>
      <w:bookmarkEnd w:id="9"/>
      <w:bookmarkEnd w:id="10"/>
      <w:bookmarkEnd w:id="11"/>
      <w:bookmarkEnd w:id="12"/>
      <w:bookmarkEnd w:id="13"/>
      <w:bookmarkEnd w:id="14"/>
      <w:bookmarkEnd w:id="15"/>
    </w:p>
    <w:p w:rsidR="000A570B" w:rsidRPr="00234623" w:rsidRDefault="000A570B" w:rsidP="000A570B">
      <w:pPr>
        <w:pStyle w:val="PURBody"/>
        <w:rPr>
          <w:lang w:val="ru-RU"/>
        </w:rPr>
      </w:pPr>
      <w:bookmarkStart w:id="16" w:name="_Toc286933072"/>
      <w:r w:rsidRPr="00234623">
        <w:rPr>
          <w:lang w:val="ru-RU"/>
        </w:rPr>
        <w:t xml:space="preserve">В содержащихся здесь Правах на использование, предоставляемых поставщику услуг, указано, как можно использовать продукты согласно Лицензионного соглашения поставщика услуг </w:t>
      </w:r>
      <w:r>
        <w:t>Microsoft</w:t>
      </w:r>
      <w:r w:rsidRPr="00234623">
        <w:rPr>
          <w:lang w:val="ru-RU"/>
        </w:rPr>
        <w:t xml:space="preserve"> (</w:t>
      </w:r>
      <w:r>
        <w:t>SPLA</w:t>
      </w:r>
      <w:r w:rsidRPr="00234623">
        <w:rPr>
          <w:lang w:val="ru-RU"/>
        </w:rPr>
        <w:t xml:space="preserve">). </w:t>
      </w:r>
    </w:p>
    <w:p w:rsidR="000A570B" w:rsidRPr="00234623" w:rsidRDefault="000A570B" w:rsidP="000A570B">
      <w:pPr>
        <w:pStyle w:val="PURHeading2"/>
        <w:rPr>
          <w:lang w:val="ru-RU"/>
        </w:rPr>
      </w:pPr>
      <w:r w:rsidRPr="00234623">
        <w:rPr>
          <w:lang w:val="ru-RU"/>
        </w:rPr>
        <w:t>Дата вступления в силу</w:t>
      </w:r>
    </w:p>
    <w:p w:rsidR="000A570B" w:rsidRPr="00234623" w:rsidRDefault="000A570B" w:rsidP="000A570B">
      <w:pPr>
        <w:pStyle w:val="PURBody-Indented"/>
        <w:rPr>
          <w:lang w:val="ru-RU"/>
        </w:rPr>
      </w:pPr>
      <w:r w:rsidRPr="00234623">
        <w:rPr>
          <w:lang w:val="ru-RU"/>
        </w:rPr>
        <w:t xml:space="preserve">Данный выпуск прав на использование, предоставленных поставщику услуг </w:t>
      </w:r>
      <w:r>
        <w:t>Microsoft</w:t>
      </w:r>
      <w:r w:rsidRPr="00234623">
        <w:rPr>
          <w:lang w:val="ru-RU"/>
        </w:rPr>
        <w:t>, вступает в силу 31 марта 2012 г.</w:t>
      </w:r>
    </w:p>
    <w:p w:rsidR="000A570B" w:rsidRPr="00234623" w:rsidRDefault="000A570B" w:rsidP="000A570B">
      <w:pPr>
        <w:pStyle w:val="PURHeading1"/>
        <w:rPr>
          <w:lang w:val="ru-RU"/>
        </w:rPr>
      </w:pPr>
      <w:r w:rsidRPr="00234623">
        <w:rPr>
          <w:lang w:val="ru-RU"/>
        </w:rPr>
        <w:t>Определение условий лицензии для продукта</w:t>
      </w:r>
    </w:p>
    <w:p w:rsidR="000A570B" w:rsidRPr="00234623" w:rsidRDefault="000A570B" w:rsidP="000A570B">
      <w:pPr>
        <w:pStyle w:val="PURBody"/>
        <w:rPr>
          <w:lang w:val="ru-RU"/>
        </w:rPr>
      </w:pPr>
      <w:r w:rsidRPr="00234623">
        <w:rPr>
          <w:lang w:val="ru-RU"/>
        </w:rPr>
        <w:t xml:space="preserve">К условиям лицензии, применяемым к использованию определенного лицензированного продукта, относятся Универсальные условия лицензии, Общие условия лицензии для модели лицензирования, по которой лицензируется продукт, а также Условия лицензии для конкретного продукта. </w:t>
      </w:r>
    </w:p>
    <w:p w:rsidR="000A570B" w:rsidRPr="00234623" w:rsidRDefault="000A570B" w:rsidP="000A570B">
      <w:pPr>
        <w:pStyle w:val="PURHeading2"/>
        <w:rPr>
          <w:lang w:val="ru-RU"/>
        </w:rPr>
      </w:pPr>
      <w:r w:rsidRPr="00234623">
        <w:rPr>
          <w:lang w:val="ru-RU"/>
        </w:rPr>
        <w:t>Универсальные условия лицензирования</w:t>
      </w:r>
    </w:p>
    <w:p w:rsidR="000A570B" w:rsidRPr="00234623" w:rsidRDefault="000A570B" w:rsidP="000A570B">
      <w:pPr>
        <w:pStyle w:val="PURBody-Indented"/>
        <w:rPr>
          <w:lang w:val="ru-RU"/>
        </w:rPr>
      </w:pPr>
      <w:r w:rsidRPr="00234623">
        <w:rPr>
          <w:lang w:val="ru-RU"/>
        </w:rPr>
        <w:t xml:space="preserve">Эти условия лицензии применяются ко всем продуктам (если иное особо не указано в Общих условиях лицензии или </w:t>
      </w:r>
      <w:r w:rsidR="00AF3266" w:rsidRPr="00AF3266">
        <w:rPr>
          <w:lang w:val="ru-RU"/>
        </w:rPr>
        <w:br/>
      </w:r>
      <w:r w:rsidRPr="00234623">
        <w:rPr>
          <w:lang w:val="ru-RU"/>
        </w:rPr>
        <w:t>в Условиях лицензии для конкретного продукта).</w:t>
      </w:r>
    </w:p>
    <w:p w:rsidR="000A570B" w:rsidRPr="00234623" w:rsidRDefault="000A570B" w:rsidP="000A570B">
      <w:pPr>
        <w:pStyle w:val="PURHeading2"/>
        <w:rPr>
          <w:lang w:val="ru-RU"/>
        </w:rPr>
      </w:pPr>
      <w:r w:rsidRPr="00234623">
        <w:rPr>
          <w:lang w:val="ru-RU"/>
        </w:rPr>
        <w:t>Общие условия лицензии</w:t>
      </w:r>
    </w:p>
    <w:p w:rsidR="000A570B" w:rsidRPr="00234623" w:rsidRDefault="000A570B" w:rsidP="000A570B">
      <w:pPr>
        <w:pStyle w:val="PURBody-Indented"/>
        <w:rPr>
          <w:lang w:val="ru-RU"/>
        </w:rPr>
      </w:pPr>
      <w:r w:rsidRPr="00234623">
        <w:rPr>
          <w:lang w:val="ru-RU"/>
        </w:rPr>
        <w:t xml:space="preserve">Эти условия лицензии применяются ко всем продуктам, лицензируемым в рамках данной модели, если иное особо </w:t>
      </w:r>
      <w:r w:rsidR="00AF3266" w:rsidRPr="00AF3266">
        <w:rPr>
          <w:lang w:val="ru-RU"/>
        </w:rPr>
        <w:br/>
      </w:r>
      <w:r w:rsidRPr="00234623">
        <w:rPr>
          <w:lang w:val="ru-RU"/>
        </w:rPr>
        <w:t>не указано в Условиях лицензии для конкретного продукта.</w:t>
      </w:r>
    </w:p>
    <w:p w:rsidR="000A570B" w:rsidRPr="00234623" w:rsidRDefault="000A570B" w:rsidP="000A570B">
      <w:pPr>
        <w:pStyle w:val="PURHeading2"/>
        <w:rPr>
          <w:lang w:val="ru-RU"/>
        </w:rPr>
      </w:pPr>
      <w:r w:rsidRPr="00234623">
        <w:rPr>
          <w:lang w:val="ru-RU"/>
        </w:rPr>
        <w:t>Условия лицензии для конкретного продукта</w:t>
      </w:r>
    </w:p>
    <w:p w:rsidR="000A570B" w:rsidRPr="00234623" w:rsidRDefault="000A570B" w:rsidP="000A570B">
      <w:pPr>
        <w:pStyle w:val="PURBody-Indented"/>
        <w:rPr>
          <w:lang w:val="ru-RU"/>
        </w:rPr>
      </w:pPr>
      <w:r w:rsidRPr="00234623">
        <w:rPr>
          <w:lang w:val="ru-RU"/>
        </w:rPr>
        <w:t>Эти условия лицензии применяются только к продукту или продуктам, к которым они относятся.</w:t>
      </w:r>
    </w:p>
    <w:p w:rsidR="000A570B" w:rsidRPr="00234623" w:rsidRDefault="000A570B" w:rsidP="000A570B">
      <w:pPr>
        <w:pStyle w:val="PURHeading1"/>
        <w:rPr>
          <w:lang w:val="ru-RU"/>
        </w:rPr>
      </w:pPr>
      <w:r w:rsidRPr="00234623">
        <w:rPr>
          <w:lang w:val="ru-RU"/>
        </w:rPr>
        <w:t>Модели лицензирования</w:t>
      </w:r>
    </w:p>
    <w:p w:rsidR="000A570B" w:rsidRPr="00234623" w:rsidRDefault="000A570B" w:rsidP="000A570B">
      <w:pPr>
        <w:pStyle w:val="PURBody"/>
        <w:rPr>
          <w:lang w:val="ru-RU"/>
        </w:rPr>
      </w:pPr>
      <w:r w:rsidRPr="00234623">
        <w:rPr>
          <w:lang w:val="ru-RU"/>
        </w:rPr>
        <w:t xml:space="preserve">Существует три модели лицензирования: </w:t>
      </w:r>
      <w:hyperlink w:anchor="Per_Processor" w:history="1">
        <w:r w:rsidRPr="00234623">
          <w:rPr>
            <w:rStyle w:val="Hyperlink"/>
            <w:lang w:val="ru-RU"/>
          </w:rPr>
          <w:t>лицензирование «на процессор»</w:t>
        </w:r>
      </w:hyperlink>
      <w:r w:rsidRPr="00234623">
        <w:rPr>
          <w:lang w:val="ru-RU"/>
        </w:rPr>
        <w:t xml:space="preserve">; </w:t>
      </w:r>
      <w:hyperlink w:anchor="SAL" w:history="1">
        <w:r w:rsidRPr="00234623">
          <w:rPr>
            <w:rStyle w:val="Hyperlink"/>
            <w:lang w:val="ru-RU"/>
          </w:rPr>
          <w:t>модель «Лицензия подписчика» (</w:t>
        </w:r>
        <w:r>
          <w:rPr>
            <w:rStyle w:val="Hyperlink"/>
          </w:rPr>
          <w:t>SAL</w:t>
        </w:r>
        <w:r w:rsidRPr="00234623">
          <w:rPr>
            <w:rStyle w:val="Hyperlink"/>
            <w:lang w:val="ru-RU"/>
          </w:rPr>
          <w:t>)</w:t>
        </w:r>
      </w:hyperlink>
      <w:r w:rsidRPr="00234623">
        <w:rPr>
          <w:rStyle w:val="Hyperlink"/>
          <w:lang w:val="ru-RU"/>
        </w:rPr>
        <w:t xml:space="preserve"> и модель Лицензирования на основе количества ядер</w:t>
      </w:r>
      <w:r w:rsidRPr="00234623">
        <w:rPr>
          <w:lang w:val="ru-RU"/>
        </w:rPr>
        <w:t>. Некоторые продукты предлагаются в рамках одной или нескольких моделей лицензирования.</w:t>
      </w:r>
      <w:r w:rsidR="000C6278">
        <w:rPr>
          <w:lang w:val="ru-RU"/>
        </w:rPr>
        <w:t xml:space="preserve"> </w:t>
      </w:r>
    </w:p>
    <w:p w:rsidR="000A570B" w:rsidRPr="00234623" w:rsidRDefault="003E7226" w:rsidP="000A570B">
      <w:pPr>
        <w:pStyle w:val="PURBody"/>
        <w:rPr>
          <w:lang w:val="ru-RU"/>
        </w:rPr>
      </w:pPr>
      <w:hyperlink w:anchor="OLS" w:history="1">
        <w:r w:rsidR="000814E1" w:rsidRPr="00234623">
          <w:rPr>
            <w:rStyle w:val="Hyperlink"/>
            <w:lang w:val="ru-RU"/>
          </w:rPr>
          <w:t>Веб-службы</w:t>
        </w:r>
      </w:hyperlink>
      <w:r w:rsidR="000814E1" w:rsidRPr="00234623">
        <w:rPr>
          <w:lang w:val="ru-RU"/>
        </w:rPr>
        <w:t xml:space="preserve"> предлагаются только в рамках модели «Лицензия подписчика». Общие условия лицензии и Условия лицензии </w:t>
      </w:r>
      <w:r w:rsidR="00AF3266" w:rsidRPr="00AF3266">
        <w:rPr>
          <w:lang w:val="ru-RU"/>
        </w:rPr>
        <w:br/>
      </w:r>
      <w:r w:rsidR="000814E1" w:rsidRPr="00234623">
        <w:rPr>
          <w:lang w:val="ru-RU"/>
        </w:rPr>
        <w:t>для конкретного продукта для Веб-служб перечислены от отдельном разделе.</w:t>
      </w:r>
    </w:p>
    <w:p w:rsidR="000A570B" w:rsidRPr="00234623" w:rsidRDefault="000A570B" w:rsidP="000A570B">
      <w:pPr>
        <w:pStyle w:val="PURHeading2"/>
        <w:rPr>
          <w:lang w:val="ru-RU"/>
        </w:rPr>
      </w:pPr>
      <w:r w:rsidRPr="00234623">
        <w:rPr>
          <w:lang w:val="ru-RU"/>
        </w:rPr>
        <w:t>Продукты, лицензируемые в рамках двух моделей лицензирования</w:t>
      </w:r>
    </w:p>
    <w:p w:rsidR="000A570B" w:rsidRPr="00221F7C" w:rsidRDefault="000A570B" w:rsidP="000A570B">
      <w:pPr>
        <w:pStyle w:val="PURBody-Indented"/>
      </w:pPr>
      <w:r w:rsidRPr="00234623">
        <w:rPr>
          <w:lang w:val="ru-RU"/>
        </w:rPr>
        <w:t xml:space="preserve">Некоторые продукты можно лицензировать как по модели «на процессор», так и по модели </w:t>
      </w:r>
      <w:r>
        <w:t>SAL</w:t>
      </w:r>
      <w:r w:rsidRPr="00234623">
        <w:rPr>
          <w:lang w:val="ru-RU"/>
        </w:rPr>
        <w:t>, либо по обеим моделям.</w:t>
      </w:r>
      <w:r w:rsidR="000C6278">
        <w:rPr>
          <w:lang w:val="ru-RU"/>
        </w:rPr>
        <w:t xml:space="preserve"> </w:t>
      </w:r>
      <w:r>
        <w:t>Это следующие продукты:</w:t>
      </w:r>
    </w:p>
    <w:p w:rsidR="000A570B" w:rsidRPr="00A701E3" w:rsidRDefault="000A570B" w:rsidP="000A570B">
      <w:pPr>
        <w:pStyle w:val="PURBullet-Indented"/>
      </w:pPr>
      <w:r>
        <w:t>HPC Pack 2008 R2 Enterprise</w:t>
      </w:r>
    </w:p>
    <w:p w:rsidR="000A570B" w:rsidRPr="00A701E3" w:rsidRDefault="000A570B" w:rsidP="000A570B">
      <w:pPr>
        <w:pStyle w:val="PURBullet-Indented"/>
      </w:pPr>
      <w:r>
        <w:t>SQL Server 2008 R2 Standard, Enterprise и Workgroup</w:t>
      </w:r>
    </w:p>
    <w:p w:rsidR="000A570B" w:rsidRPr="00A701E3" w:rsidRDefault="000A570B" w:rsidP="000A570B">
      <w:pPr>
        <w:pStyle w:val="PURBullet-Indented"/>
      </w:pPr>
      <w:r>
        <w:t>Windows HPC Server 2008 R2 Suite</w:t>
      </w:r>
    </w:p>
    <w:p w:rsidR="000A570B" w:rsidRPr="00A701E3" w:rsidRDefault="000A570B" w:rsidP="000A570B">
      <w:pPr>
        <w:pStyle w:val="PURBullet-Indented"/>
      </w:pPr>
      <w:r>
        <w:t>Windows Server 2008 R2 HPC Edition</w:t>
      </w:r>
    </w:p>
    <w:p w:rsidR="000A570B" w:rsidRPr="00A701E3" w:rsidRDefault="000A570B" w:rsidP="000A570B">
      <w:pPr>
        <w:pStyle w:val="PURBullet-Indented"/>
      </w:pPr>
      <w:r>
        <w:t>Windows Server 2008 R2, выпуски Standard и Enterprise</w:t>
      </w:r>
    </w:p>
    <w:p w:rsidR="000A570B" w:rsidRPr="00A701E3" w:rsidRDefault="000A570B" w:rsidP="000A570B">
      <w:pPr>
        <w:pStyle w:val="PURBullet-Indented"/>
      </w:pPr>
      <w:r>
        <w:t>Microsoft Dynamics AX 2012</w:t>
      </w:r>
    </w:p>
    <w:p w:rsidR="000A570B" w:rsidRPr="00A701E3" w:rsidRDefault="000A570B" w:rsidP="000A570B">
      <w:pPr>
        <w:pStyle w:val="PURBullet-Indented"/>
      </w:pPr>
      <w:r>
        <w:t>Microsoft Dynamics C5 2012</w:t>
      </w:r>
    </w:p>
    <w:p w:rsidR="000A570B" w:rsidRPr="00A701E3" w:rsidRDefault="000A570B" w:rsidP="000A570B">
      <w:pPr>
        <w:pStyle w:val="PURBullet-Indented"/>
      </w:pPr>
      <w:r>
        <w:t>Microsoft Dynamics GP 2010 R2</w:t>
      </w:r>
    </w:p>
    <w:p w:rsidR="000A570B" w:rsidRPr="00A701E3" w:rsidRDefault="000A570B" w:rsidP="000A570B">
      <w:pPr>
        <w:pStyle w:val="PURBullet-Indented"/>
      </w:pPr>
      <w:r>
        <w:t>Microsoft Dynamics NAV 2009 R2</w:t>
      </w:r>
    </w:p>
    <w:p w:rsidR="000A570B" w:rsidRDefault="000A570B" w:rsidP="000A570B">
      <w:pPr>
        <w:pStyle w:val="PURBullet-Indented"/>
      </w:pPr>
      <w:r>
        <w:t>Microsoft Dynamics SL 2011</w:t>
      </w:r>
    </w:p>
    <w:p w:rsidR="002C5B7F" w:rsidRDefault="002C5B7F" w:rsidP="002C5B7F">
      <w:pPr>
        <w:pStyle w:val="PURHeading1"/>
        <w:keepNext w:val="0"/>
        <w:keepLines w:val="0"/>
        <w:pBdr>
          <w:bottom w:val="none" w:sz="0" w:space="0" w:color="auto"/>
        </w:pBdr>
      </w:pPr>
    </w:p>
    <w:p w:rsidR="002C5B7F" w:rsidRDefault="002C5B7F" w:rsidP="002C5B7F">
      <w:pPr>
        <w:pStyle w:val="PURHeading1"/>
        <w:keepNext w:val="0"/>
        <w:keepLines w:val="0"/>
        <w:pBdr>
          <w:bottom w:val="none" w:sz="0" w:space="0" w:color="auto"/>
        </w:pBdr>
      </w:pPr>
    </w:p>
    <w:p w:rsidR="002C5B7F" w:rsidRDefault="002C5B7F" w:rsidP="002C5B7F">
      <w:pPr>
        <w:pStyle w:val="PURHeading1"/>
        <w:keepNext w:val="0"/>
        <w:keepLines w:val="0"/>
        <w:pBdr>
          <w:bottom w:val="none" w:sz="0" w:space="0" w:color="auto"/>
        </w:pBdr>
      </w:pPr>
    </w:p>
    <w:p w:rsidR="002C5B7F" w:rsidRDefault="002C5B7F" w:rsidP="002C5B7F">
      <w:pPr>
        <w:pStyle w:val="PURHeading1"/>
        <w:keepNext w:val="0"/>
        <w:keepLines w:val="0"/>
        <w:pBdr>
          <w:bottom w:val="none" w:sz="0" w:space="0" w:color="auto"/>
        </w:pBdr>
      </w:pPr>
    </w:p>
    <w:p w:rsidR="000A570B" w:rsidRPr="00234623" w:rsidRDefault="000A570B" w:rsidP="007907A0">
      <w:pPr>
        <w:pStyle w:val="PURHeading1"/>
        <w:rPr>
          <w:b/>
          <w:lang w:val="ru-RU"/>
        </w:rPr>
      </w:pPr>
      <w:r w:rsidRPr="00234623">
        <w:rPr>
          <w:lang w:val="ru-RU"/>
        </w:rPr>
        <w:lastRenderedPageBreak/>
        <w:t xml:space="preserve">Предыдущие выпуски документа «Права на использование, предоставляемые поставщику </w:t>
      </w:r>
      <w:r w:rsidR="00AF3266" w:rsidRPr="00780FFD">
        <w:rPr>
          <w:lang w:val="ru-RU"/>
        </w:rPr>
        <w:br/>
      </w:r>
      <w:r w:rsidRPr="00234623">
        <w:rPr>
          <w:lang w:val="ru-RU"/>
        </w:rPr>
        <w:t xml:space="preserve">услуг </w:t>
      </w:r>
      <w:r>
        <w:t>Microsoft</w:t>
      </w:r>
      <w:r w:rsidRPr="00234623">
        <w:rPr>
          <w:lang w:val="ru-RU"/>
        </w:rPr>
        <w:t>»</w:t>
      </w:r>
    </w:p>
    <w:p w:rsidR="00FE21C7" w:rsidRPr="00234623" w:rsidRDefault="000A570B" w:rsidP="000A570B">
      <w:pPr>
        <w:pStyle w:val="PURBody"/>
        <w:rPr>
          <w:lang w:val="ru-RU"/>
        </w:rPr>
      </w:pPr>
      <w:r w:rsidRPr="00234623">
        <w:rPr>
          <w:lang w:val="ru-RU"/>
        </w:rPr>
        <w:t>Эти Права на использование, предоставляемые поставщику услуг, распространяются на самые последние версии продуктов, доступные по всему миру.</w:t>
      </w:r>
      <w:r w:rsidR="000C6278">
        <w:rPr>
          <w:lang w:val="ru-RU"/>
        </w:rPr>
        <w:t xml:space="preserve"> </w:t>
      </w:r>
      <w:r w:rsidRPr="00234623">
        <w:rPr>
          <w:lang w:val="ru-RU"/>
        </w:rPr>
        <w:t>Условия лицензии для продуктов, которые больше не упоминаются в данной редакции Прав на использование</w:t>
      </w:r>
      <w:r w:rsidRPr="00234623">
        <w:rPr>
          <w:rStyle w:val="PURBodyChar"/>
          <w:lang w:val="ru-RU"/>
        </w:rPr>
        <w:t xml:space="preserve">, предоставляемых поставщику услуг, указаны в предыдущей редакции. Последнюю редакцию документа «Права на использование, предоставляемые поставщику услуг </w:t>
      </w:r>
      <w:r>
        <w:rPr>
          <w:rStyle w:val="PURBodyChar"/>
        </w:rPr>
        <w:t>Microsoft</w:t>
      </w:r>
      <w:r w:rsidRPr="00234623">
        <w:rPr>
          <w:rStyle w:val="PURBodyChar"/>
          <w:lang w:val="ru-RU"/>
        </w:rPr>
        <w:t xml:space="preserve">» с упоминанием того или иного продукта можно найти в списке по адресу </w:t>
      </w:r>
      <w:hyperlink r:id="rId35" w:history="1">
        <w:r>
          <w:rPr>
            <w:rStyle w:val="Hyperlink"/>
          </w:rPr>
          <w:t>http</w:t>
        </w:r>
        <w:r w:rsidRPr="00234623">
          <w:rPr>
            <w:rStyle w:val="Hyperlink"/>
            <w:lang w:val="ru-RU"/>
          </w:rPr>
          <w:t>://</w:t>
        </w:r>
        <w:r>
          <w:rPr>
            <w:rStyle w:val="Hyperlink"/>
          </w:rPr>
          <w:t>www</w:t>
        </w:r>
        <w:r w:rsidRPr="00234623">
          <w:rPr>
            <w:rStyle w:val="Hyperlink"/>
            <w:lang w:val="ru-RU"/>
          </w:rPr>
          <w:t>.</w:t>
        </w:r>
        <w:r>
          <w:rPr>
            <w:rStyle w:val="Hyperlink"/>
          </w:rPr>
          <w:t>microsoftvolumelicensing</w:t>
        </w:r>
        <w:r w:rsidRPr="00234623">
          <w:rPr>
            <w:rStyle w:val="Hyperlink"/>
            <w:lang w:val="ru-RU"/>
          </w:rPr>
          <w:t>.</w:t>
        </w:r>
        <w:r>
          <w:rPr>
            <w:rStyle w:val="Hyperlink"/>
          </w:rPr>
          <w:t>com</w:t>
        </w:r>
        <w:r w:rsidRPr="00234623">
          <w:rPr>
            <w:rStyle w:val="Hyperlink"/>
            <w:lang w:val="ru-RU"/>
          </w:rPr>
          <w:t>/</w:t>
        </w:r>
        <w:r>
          <w:rPr>
            <w:rStyle w:val="Hyperlink"/>
          </w:rPr>
          <w:t>userights</w:t>
        </w:r>
        <w:r w:rsidRPr="00234623">
          <w:rPr>
            <w:rStyle w:val="Hyperlink"/>
            <w:lang w:val="ru-RU"/>
          </w:rPr>
          <w:t>/</w:t>
        </w:r>
        <w:r>
          <w:rPr>
            <w:rStyle w:val="Hyperlink"/>
          </w:rPr>
          <w:t>DocumentSearch</w:t>
        </w:r>
        <w:r w:rsidRPr="00234623">
          <w:rPr>
            <w:rStyle w:val="Hyperlink"/>
            <w:lang w:val="ru-RU"/>
          </w:rPr>
          <w:t>.</w:t>
        </w:r>
        <w:r>
          <w:rPr>
            <w:rStyle w:val="Hyperlink"/>
          </w:rPr>
          <w:t>aspx</w:t>
        </w:r>
        <w:r w:rsidRPr="00234623">
          <w:rPr>
            <w:rStyle w:val="Hyperlink"/>
            <w:lang w:val="ru-RU"/>
          </w:rPr>
          <w:t>?</w:t>
        </w:r>
        <w:r>
          <w:rPr>
            <w:rStyle w:val="Hyperlink"/>
          </w:rPr>
          <w:t>Mode</w:t>
        </w:r>
        <w:r w:rsidRPr="00234623">
          <w:rPr>
            <w:rStyle w:val="Hyperlink"/>
            <w:lang w:val="ru-RU"/>
          </w:rPr>
          <w:t>=3&amp;</w:t>
        </w:r>
        <w:r>
          <w:rPr>
            <w:rStyle w:val="Hyperlink"/>
          </w:rPr>
          <w:t>DocumentTypeId</w:t>
        </w:r>
        <w:r w:rsidRPr="00234623">
          <w:rPr>
            <w:rStyle w:val="Hyperlink"/>
            <w:lang w:val="ru-RU"/>
          </w:rPr>
          <w:t>=2</w:t>
        </w:r>
      </w:hyperlink>
      <w:r w:rsidRPr="00234623">
        <w:rPr>
          <w:rStyle w:val="PURBodyChar"/>
          <w:lang w:val="ru-RU"/>
        </w:rPr>
        <w:t>.</w:t>
      </w:r>
      <w:r w:rsidR="000C6278">
        <w:rPr>
          <w:rStyle w:val="PURBodyChar"/>
          <w:lang w:val="ru-RU"/>
        </w:rPr>
        <w:t xml:space="preserve"> </w:t>
      </w:r>
      <w:r w:rsidRPr="00234623">
        <w:rPr>
          <w:rStyle w:val="PURBodyChar"/>
          <w:lang w:val="ru-RU"/>
        </w:rPr>
        <w:t xml:space="preserve">Если </w:t>
      </w:r>
      <w:r w:rsidR="00AF3266" w:rsidRPr="00AF3266">
        <w:rPr>
          <w:rStyle w:val="PURBodyChar"/>
          <w:lang w:val="ru-RU"/>
        </w:rPr>
        <w:br/>
      </w:r>
      <w:r w:rsidRPr="00234623">
        <w:rPr>
          <w:rStyle w:val="PURBodyChar"/>
          <w:lang w:val="ru-RU"/>
        </w:rPr>
        <w:t xml:space="preserve">у вас </w:t>
      </w:r>
      <w:r w:rsidRPr="00234623">
        <w:rPr>
          <w:lang w:val="ru-RU"/>
        </w:rPr>
        <w:t xml:space="preserve">нет нужной редакции данного документа, обратитесь к своему менеджеру </w:t>
      </w:r>
      <w:r>
        <w:t>Microsoft</w:t>
      </w:r>
      <w:r w:rsidRPr="00234623">
        <w:rPr>
          <w:lang w:val="ru-RU"/>
        </w:rPr>
        <w:t xml:space="preserve"> по работе с клиентами </w:t>
      </w:r>
      <w:r>
        <w:t>Microsoft</w:t>
      </w:r>
      <w:r w:rsidRPr="00234623">
        <w:rPr>
          <w:lang w:val="ru-RU"/>
        </w:rPr>
        <w:t xml:space="preserve">. </w:t>
      </w:r>
    </w:p>
    <w:p w:rsidR="000A570B" w:rsidRPr="00234623" w:rsidRDefault="00FE21C7" w:rsidP="00FE21C7">
      <w:pPr>
        <w:pStyle w:val="PURBody"/>
        <w:rPr>
          <w:lang w:val="ru-RU"/>
        </w:rPr>
      </w:pPr>
      <w:r w:rsidRPr="00234623">
        <w:rPr>
          <w:lang w:val="ru-RU"/>
        </w:rPr>
        <w:t xml:space="preserve">Несмотря на вышеизложенное, предыдущие и последняя версии </w:t>
      </w:r>
      <w:r>
        <w:t>SQL</w:t>
      </w:r>
      <w:r w:rsidRPr="00234623">
        <w:rPr>
          <w:lang w:val="ru-RU"/>
        </w:rPr>
        <w:t xml:space="preserve"> будут доступны до 3</w:t>
      </w:r>
      <w:r w:rsidR="001C281D" w:rsidRPr="001C281D">
        <w:rPr>
          <w:lang w:val="ru-RU"/>
        </w:rPr>
        <w:t>1</w:t>
      </w:r>
      <w:r w:rsidRPr="00234623">
        <w:rPr>
          <w:lang w:val="ru-RU"/>
        </w:rPr>
        <w:t xml:space="preserve"> декабря 2012</w:t>
      </w:r>
      <w:r>
        <w:t> </w:t>
      </w:r>
      <w:r w:rsidRPr="00234623">
        <w:rPr>
          <w:lang w:val="ru-RU"/>
        </w:rPr>
        <w:t xml:space="preserve">г. После </w:t>
      </w:r>
      <w:r w:rsidR="00AF3266" w:rsidRPr="00AF3266">
        <w:rPr>
          <w:lang w:val="ru-RU"/>
        </w:rPr>
        <w:br/>
      </w:r>
      <w:r w:rsidRPr="00234623">
        <w:rPr>
          <w:lang w:val="ru-RU"/>
        </w:rPr>
        <w:t>3</w:t>
      </w:r>
      <w:r w:rsidR="001C281D">
        <w:t>1</w:t>
      </w:r>
      <w:r w:rsidRPr="00234623">
        <w:rPr>
          <w:lang w:val="ru-RU"/>
        </w:rPr>
        <w:t xml:space="preserve"> декабря 2012</w:t>
      </w:r>
      <w:r>
        <w:t> </w:t>
      </w:r>
      <w:r w:rsidRPr="00234623">
        <w:rPr>
          <w:lang w:val="ru-RU"/>
        </w:rPr>
        <w:t xml:space="preserve">г. предыдущие версии будут удалены из документа «Права использования, предоставленные поставщику услуг» и Прейскуранта. </w:t>
      </w:r>
    </w:p>
    <w:p w:rsidR="000A570B" w:rsidRPr="00234623" w:rsidRDefault="000A570B" w:rsidP="000A570B">
      <w:pPr>
        <w:pStyle w:val="PURHeading1"/>
        <w:rPr>
          <w:lang w:val="ru-RU"/>
        </w:rPr>
      </w:pPr>
      <w:r w:rsidRPr="00234623">
        <w:rPr>
          <w:lang w:val="ru-RU"/>
        </w:rPr>
        <w:t>Пояснения и сводка изменений</w:t>
      </w:r>
    </w:p>
    <w:p w:rsidR="000A570B" w:rsidRPr="00234623" w:rsidRDefault="000A570B" w:rsidP="000A570B">
      <w:pPr>
        <w:pStyle w:val="PURBody"/>
        <w:rPr>
          <w:lang w:val="ru-RU"/>
        </w:rPr>
      </w:pPr>
      <w:r w:rsidRPr="00234623">
        <w:rPr>
          <w:lang w:val="ru-RU"/>
        </w:rPr>
        <w:t xml:space="preserve">Эти Права на использование, предоставляемые поставщику услуг, помогут вам получить лицензии на продукты </w:t>
      </w:r>
      <w:r>
        <w:t>Microsoft</w:t>
      </w:r>
      <w:r w:rsidRPr="00234623">
        <w:rPr>
          <w:lang w:val="ru-RU"/>
        </w:rPr>
        <w:t xml:space="preserve"> и управлять этими продуктами.</w:t>
      </w:r>
      <w:r w:rsidR="000C6278">
        <w:rPr>
          <w:lang w:val="ru-RU"/>
        </w:rPr>
        <w:t xml:space="preserve"> </w:t>
      </w:r>
      <w:r w:rsidRPr="00234623">
        <w:rPr>
          <w:lang w:val="ru-RU"/>
        </w:rPr>
        <w:t>При использовании любого существующего продукта вы можете обращаться к данной версии прав на использование продуктов или к их любой предыдущей версии, применимой к данному продукту.</w:t>
      </w:r>
      <w:r w:rsidR="000C6278">
        <w:rPr>
          <w:lang w:val="ru-RU"/>
        </w:rPr>
        <w:t xml:space="preserve"> </w:t>
      </w:r>
      <w:r w:rsidRPr="00234623">
        <w:rPr>
          <w:lang w:val="ru-RU"/>
        </w:rPr>
        <w:t>Ниже указаны добавления, удаления и</w:t>
      </w:r>
      <w:r>
        <w:t> </w:t>
      </w:r>
      <w:r w:rsidRPr="00234623">
        <w:rPr>
          <w:lang w:val="ru-RU"/>
        </w:rPr>
        <w:t>другие изменения в условиях использования продуктов. Даны также пояснения в ответ на вопросы клиентов.</w:t>
      </w:r>
      <w:r w:rsidR="000C6278">
        <w:rPr>
          <w:lang w:val="ru-RU"/>
        </w:rPr>
        <w:t xml:space="preserve"> </w:t>
      </w:r>
      <w:r w:rsidRPr="00234623">
        <w:rPr>
          <w:lang w:val="ru-RU"/>
        </w:rPr>
        <w:t xml:space="preserve">Эти пояснения соответствуют существующим правилам корпорации </w:t>
      </w:r>
      <w:r>
        <w:t>Microsoft</w:t>
      </w:r>
      <w:r w:rsidRPr="00234623">
        <w:rPr>
          <w:lang w:val="ru-RU"/>
        </w:rPr>
        <w:t xml:space="preserve"> по лицензированию.</w:t>
      </w:r>
    </w:p>
    <w:tbl>
      <w:tblPr>
        <w:tblStyle w:val="PURTable"/>
        <w:tblW w:w="0" w:type="auto"/>
        <w:tblLook w:val="04A0" w:firstRow="1" w:lastRow="0" w:firstColumn="1" w:lastColumn="0" w:noHBand="0" w:noVBand="1"/>
      </w:tblPr>
      <w:tblGrid>
        <w:gridCol w:w="5312"/>
        <w:gridCol w:w="5330"/>
      </w:tblGrid>
      <w:tr w:rsidR="003F72BE" w:rsidTr="003F72BE">
        <w:trPr>
          <w:cnfStyle w:val="100000000000" w:firstRow="1" w:lastRow="0" w:firstColumn="0" w:lastColumn="0" w:oddVBand="0" w:evenVBand="0" w:oddHBand="0" w:evenHBand="0" w:firstRowFirstColumn="0" w:firstRowLastColumn="0" w:lastRowFirstColumn="0" w:lastRowLastColumn="0"/>
        </w:trPr>
        <w:tc>
          <w:tcPr>
            <w:tcW w:w="5312" w:type="dxa"/>
          </w:tcPr>
          <w:p w:rsidR="003F72BE" w:rsidRDefault="003F72BE" w:rsidP="003F72BE">
            <w:pPr>
              <w:pStyle w:val="PURHeading2"/>
            </w:pPr>
            <w:r>
              <w:t>Добавления</w:t>
            </w:r>
          </w:p>
        </w:tc>
        <w:tc>
          <w:tcPr>
            <w:tcW w:w="5330" w:type="dxa"/>
          </w:tcPr>
          <w:p w:rsidR="003F72BE" w:rsidRDefault="003F72BE" w:rsidP="003F72BE">
            <w:pPr>
              <w:pStyle w:val="PURHeading2"/>
            </w:pPr>
            <w:r>
              <w:t>Удаления</w:t>
            </w:r>
          </w:p>
        </w:tc>
      </w:tr>
      <w:tr w:rsidR="003F72BE" w:rsidTr="003F72BE">
        <w:tc>
          <w:tcPr>
            <w:tcW w:w="5312" w:type="dxa"/>
          </w:tcPr>
          <w:p w:rsidR="007B7826" w:rsidRPr="00447AAC" w:rsidRDefault="007B7826" w:rsidP="00EE10FE">
            <w:pPr>
              <w:pStyle w:val="PURBullet-Indented"/>
              <w:rPr>
                <w:smallCaps/>
                <w:lang w:val="fr-FR"/>
              </w:rPr>
            </w:pPr>
            <w:r w:rsidRPr="00447AAC">
              <w:rPr>
                <w:lang w:val="fr-FR"/>
              </w:rPr>
              <w:t>Core Infrastructure Server (CIS) Suite Standard</w:t>
            </w:r>
          </w:p>
          <w:p w:rsidR="00EE10FE" w:rsidRDefault="00EE10FE" w:rsidP="00EE10FE">
            <w:pPr>
              <w:pStyle w:val="PURBullet-Indented"/>
            </w:pPr>
            <w:r>
              <w:t>Forefront Identify Manager 2010 R2</w:t>
            </w:r>
          </w:p>
          <w:p w:rsidR="003F72BE" w:rsidRPr="00807F84" w:rsidRDefault="003F72BE" w:rsidP="00EE10FE">
            <w:pPr>
              <w:pStyle w:val="PURBullet-Indented"/>
            </w:pPr>
            <w:r>
              <w:t>System Center 2012 DataCenter</w:t>
            </w:r>
          </w:p>
        </w:tc>
        <w:tc>
          <w:tcPr>
            <w:tcW w:w="5330" w:type="dxa"/>
          </w:tcPr>
          <w:p w:rsidR="00EE10FE" w:rsidRDefault="00EE10FE" w:rsidP="00EE10FE">
            <w:pPr>
              <w:pStyle w:val="PURBullet-Indented"/>
            </w:pPr>
            <w:r>
              <w:t xml:space="preserve">Forefront Identiy Manager 2010 </w:t>
            </w:r>
          </w:p>
          <w:p w:rsidR="003F72BE" w:rsidRDefault="003F72BE" w:rsidP="00EE10FE">
            <w:pPr>
              <w:pStyle w:val="PURBullet-Indented"/>
            </w:pPr>
            <w:r>
              <w:t xml:space="preserve">System Center Configuration Manager 2007 R3 </w:t>
            </w:r>
            <w:r w:rsidR="00AF3266">
              <w:br/>
            </w:r>
            <w:r>
              <w:t xml:space="preserve">с технологией SQL Server 2008 </w:t>
            </w:r>
          </w:p>
        </w:tc>
      </w:tr>
      <w:tr w:rsidR="003F72BE" w:rsidTr="003F72BE">
        <w:tc>
          <w:tcPr>
            <w:tcW w:w="5312" w:type="dxa"/>
          </w:tcPr>
          <w:p w:rsidR="003F72BE" w:rsidRDefault="003F72BE" w:rsidP="00EE10FE">
            <w:pPr>
              <w:pStyle w:val="PURBullet-Indented"/>
            </w:pPr>
            <w:r>
              <w:t>System Center 2012 Standard</w:t>
            </w:r>
          </w:p>
        </w:tc>
        <w:tc>
          <w:tcPr>
            <w:tcW w:w="5330" w:type="dxa"/>
          </w:tcPr>
          <w:p w:rsidR="003F72BE" w:rsidRDefault="003F72BE" w:rsidP="00EE10FE">
            <w:pPr>
              <w:pStyle w:val="PURBullet-Indented"/>
            </w:pPr>
            <w:r>
              <w:t>System Center Data Protection Manager 2010</w:t>
            </w:r>
          </w:p>
        </w:tc>
      </w:tr>
      <w:tr w:rsidR="003F72BE" w:rsidTr="003F72BE">
        <w:tc>
          <w:tcPr>
            <w:tcW w:w="5312" w:type="dxa"/>
          </w:tcPr>
          <w:p w:rsidR="003F72BE" w:rsidRPr="00533583" w:rsidRDefault="003F72BE" w:rsidP="00EE10FE">
            <w:pPr>
              <w:pStyle w:val="PURBullet-Indented"/>
              <w:rPr>
                <w:lang w:val="fr-FR"/>
              </w:rPr>
            </w:pPr>
            <w:r w:rsidRPr="00533583">
              <w:rPr>
                <w:lang w:val="fr-FR"/>
              </w:rPr>
              <w:t>System Center 2012 Client Management Suite</w:t>
            </w:r>
          </w:p>
        </w:tc>
        <w:tc>
          <w:tcPr>
            <w:tcW w:w="5330" w:type="dxa"/>
          </w:tcPr>
          <w:p w:rsidR="003F72BE" w:rsidRPr="006E381D" w:rsidRDefault="003F72BE" w:rsidP="00EE10FE">
            <w:pPr>
              <w:pStyle w:val="PURBullet-Indented"/>
            </w:pPr>
            <w:r>
              <w:t>System Center Operations Manager 2007 R2</w:t>
            </w:r>
          </w:p>
        </w:tc>
      </w:tr>
      <w:tr w:rsidR="001C281D" w:rsidTr="003F72BE">
        <w:tc>
          <w:tcPr>
            <w:tcW w:w="5312" w:type="dxa"/>
          </w:tcPr>
          <w:p w:rsidR="001C281D" w:rsidRPr="001A310D" w:rsidRDefault="001C281D" w:rsidP="001C281D">
            <w:pPr>
              <w:pStyle w:val="PURBullet-Indented"/>
              <w:rPr>
                <w:rFonts w:eastAsia="Times New Roman"/>
              </w:rPr>
            </w:pPr>
            <w:r w:rsidRPr="001A310D">
              <w:rPr>
                <w:rFonts w:eastAsia="Times New Roman"/>
              </w:rPr>
              <w:t>SQL Server 2012 Business Intelligence</w:t>
            </w:r>
          </w:p>
        </w:tc>
        <w:tc>
          <w:tcPr>
            <w:tcW w:w="5330" w:type="dxa"/>
          </w:tcPr>
          <w:p w:rsidR="001C281D" w:rsidRDefault="001C281D" w:rsidP="00EE10FE">
            <w:pPr>
              <w:pStyle w:val="PURBullet-Indented"/>
            </w:pPr>
            <w:r>
              <w:t xml:space="preserve">System Center Operations Manager 2007 R2 </w:t>
            </w:r>
            <w:r>
              <w:br/>
              <w:t xml:space="preserve">с технологией SQL Server 2008 </w:t>
            </w:r>
          </w:p>
        </w:tc>
      </w:tr>
      <w:tr w:rsidR="001C281D" w:rsidTr="003F72BE">
        <w:tc>
          <w:tcPr>
            <w:tcW w:w="5312" w:type="dxa"/>
          </w:tcPr>
          <w:p w:rsidR="001C281D" w:rsidRPr="001A310D" w:rsidRDefault="001C281D" w:rsidP="001C281D">
            <w:pPr>
              <w:pStyle w:val="PURBullet-Indented"/>
              <w:rPr>
                <w:rFonts w:eastAsia="Times New Roman"/>
              </w:rPr>
            </w:pPr>
            <w:r w:rsidRPr="001A310D">
              <w:rPr>
                <w:rFonts w:eastAsia="Times New Roman"/>
              </w:rPr>
              <w:t>SQL Sever 2012 Enterprise</w:t>
            </w:r>
          </w:p>
        </w:tc>
        <w:tc>
          <w:tcPr>
            <w:tcW w:w="5330" w:type="dxa"/>
          </w:tcPr>
          <w:p w:rsidR="001C281D" w:rsidRDefault="001C281D" w:rsidP="00EE10FE">
            <w:pPr>
              <w:pStyle w:val="PURBullet-Indented"/>
            </w:pPr>
            <w:r>
              <w:t>System Center Service Manager 2010</w:t>
            </w:r>
          </w:p>
        </w:tc>
      </w:tr>
      <w:tr w:rsidR="001C281D" w:rsidTr="003F72BE">
        <w:tc>
          <w:tcPr>
            <w:tcW w:w="5312" w:type="dxa"/>
          </w:tcPr>
          <w:p w:rsidR="001C281D" w:rsidRPr="001A310D" w:rsidRDefault="001C281D" w:rsidP="001C281D">
            <w:pPr>
              <w:pStyle w:val="PURBullet-Indented"/>
              <w:rPr>
                <w:rFonts w:eastAsia="Times New Roman"/>
              </w:rPr>
            </w:pPr>
            <w:r w:rsidRPr="001A310D">
              <w:rPr>
                <w:rFonts w:eastAsia="Times New Roman"/>
              </w:rPr>
              <w:t>SQL Sever 2012 Standard</w:t>
            </w:r>
          </w:p>
        </w:tc>
        <w:tc>
          <w:tcPr>
            <w:tcW w:w="5330" w:type="dxa"/>
          </w:tcPr>
          <w:p w:rsidR="001C281D" w:rsidRDefault="001C281D" w:rsidP="00EE10FE">
            <w:pPr>
              <w:pStyle w:val="PURBullet-Indented"/>
            </w:pPr>
            <w:r>
              <w:t>System Center Service Manager 2010 с технологией SQL Server 2008</w:t>
            </w:r>
          </w:p>
        </w:tc>
      </w:tr>
      <w:tr w:rsidR="001C281D" w:rsidTr="003F72BE">
        <w:tc>
          <w:tcPr>
            <w:tcW w:w="5312" w:type="dxa"/>
          </w:tcPr>
          <w:p w:rsidR="001C281D" w:rsidRPr="001A310D" w:rsidRDefault="001C281D" w:rsidP="001C281D">
            <w:pPr>
              <w:pStyle w:val="PURBullet-Indented"/>
              <w:rPr>
                <w:rFonts w:eastAsia="Times New Roman"/>
              </w:rPr>
            </w:pPr>
            <w:r w:rsidRPr="001A310D">
              <w:rPr>
                <w:rFonts w:eastAsia="Times New Roman"/>
              </w:rPr>
              <w:t>SQL Sever 2012 Web</w:t>
            </w:r>
          </w:p>
        </w:tc>
        <w:tc>
          <w:tcPr>
            <w:tcW w:w="5330" w:type="dxa"/>
          </w:tcPr>
          <w:p w:rsidR="001C281D" w:rsidRDefault="001C281D" w:rsidP="00EE10FE">
            <w:pPr>
              <w:pStyle w:val="PURBullet-Indented"/>
            </w:pPr>
            <w:r>
              <w:t>System Center Virtual Machine Manager 2008 R2</w:t>
            </w:r>
          </w:p>
        </w:tc>
      </w:tr>
      <w:tr w:rsidR="001C281D" w:rsidTr="003F72BE">
        <w:tc>
          <w:tcPr>
            <w:tcW w:w="5312" w:type="dxa"/>
          </w:tcPr>
          <w:p w:rsidR="001C281D" w:rsidRPr="00807F84" w:rsidRDefault="001C281D" w:rsidP="007B7826">
            <w:pPr>
              <w:pStyle w:val="PURBullet"/>
              <w:numPr>
                <w:ilvl w:val="0"/>
                <w:numId w:val="0"/>
              </w:numPr>
              <w:ind w:left="504"/>
            </w:pPr>
          </w:p>
        </w:tc>
        <w:tc>
          <w:tcPr>
            <w:tcW w:w="5330" w:type="dxa"/>
          </w:tcPr>
          <w:p w:rsidR="001C281D" w:rsidRPr="00A23961" w:rsidRDefault="001C281D" w:rsidP="00EE10FE">
            <w:pPr>
              <w:pStyle w:val="PURBullet-Indented"/>
            </w:pPr>
            <w:r>
              <w:t>Windows Embedded Device Manager 2011 с технологией SQL Server 2008</w:t>
            </w:r>
          </w:p>
        </w:tc>
      </w:tr>
      <w:tr w:rsidR="001C281D" w:rsidTr="003F72BE">
        <w:tc>
          <w:tcPr>
            <w:tcW w:w="5312" w:type="dxa"/>
          </w:tcPr>
          <w:p w:rsidR="001C281D" w:rsidRPr="00807F84" w:rsidRDefault="001C281D" w:rsidP="007B7826">
            <w:pPr>
              <w:pStyle w:val="PURBullet"/>
              <w:numPr>
                <w:ilvl w:val="0"/>
                <w:numId w:val="0"/>
              </w:numPr>
              <w:ind w:left="504"/>
            </w:pPr>
          </w:p>
        </w:tc>
        <w:tc>
          <w:tcPr>
            <w:tcW w:w="5330" w:type="dxa"/>
          </w:tcPr>
          <w:p w:rsidR="001C281D" w:rsidRDefault="001C281D" w:rsidP="00EE10FE">
            <w:pPr>
              <w:pStyle w:val="PURBullet-Indented"/>
            </w:pPr>
            <w:r>
              <w:t>Windows Server 2008 R2 Standard with System Center Operations Manager 2007 R2</w:t>
            </w:r>
          </w:p>
        </w:tc>
      </w:tr>
      <w:tr w:rsidR="001C281D" w:rsidTr="003F72BE">
        <w:tc>
          <w:tcPr>
            <w:tcW w:w="5312" w:type="dxa"/>
          </w:tcPr>
          <w:p w:rsidR="001C281D" w:rsidRPr="00807F84" w:rsidRDefault="001C281D" w:rsidP="007B7826">
            <w:pPr>
              <w:pStyle w:val="PURBullet"/>
              <w:numPr>
                <w:ilvl w:val="0"/>
                <w:numId w:val="0"/>
              </w:numPr>
              <w:ind w:left="504"/>
            </w:pPr>
          </w:p>
        </w:tc>
        <w:tc>
          <w:tcPr>
            <w:tcW w:w="5330" w:type="dxa"/>
          </w:tcPr>
          <w:p w:rsidR="001C281D" w:rsidRDefault="001C281D" w:rsidP="00EE10FE">
            <w:pPr>
              <w:pStyle w:val="PURBullet-Indented"/>
            </w:pPr>
            <w:r>
              <w:t xml:space="preserve">Windows Server 2008 R2 Standard with System </w:t>
            </w:r>
            <w:r>
              <w:br/>
              <w:t xml:space="preserve">Center Operations Manager 2007 R2 с технологией </w:t>
            </w:r>
            <w:r>
              <w:br/>
              <w:t>SQL Server 2008 R2</w:t>
            </w:r>
          </w:p>
        </w:tc>
      </w:tr>
      <w:tr w:rsidR="001C281D" w:rsidTr="003F72BE">
        <w:tc>
          <w:tcPr>
            <w:tcW w:w="5312" w:type="dxa"/>
          </w:tcPr>
          <w:p w:rsidR="001C281D" w:rsidRPr="00807F84" w:rsidRDefault="001C281D" w:rsidP="007B7826">
            <w:pPr>
              <w:pStyle w:val="PURBullet"/>
              <w:numPr>
                <w:ilvl w:val="0"/>
                <w:numId w:val="0"/>
              </w:numPr>
              <w:ind w:left="504"/>
            </w:pPr>
          </w:p>
        </w:tc>
        <w:tc>
          <w:tcPr>
            <w:tcW w:w="5330" w:type="dxa"/>
          </w:tcPr>
          <w:p w:rsidR="001C281D" w:rsidRDefault="001C281D" w:rsidP="00EE10FE">
            <w:pPr>
              <w:pStyle w:val="PURBullet-Indented"/>
            </w:pPr>
            <w:r>
              <w:t>Обновление Windows 7 Профессиональная</w:t>
            </w:r>
          </w:p>
        </w:tc>
      </w:tr>
    </w:tbl>
    <w:p w:rsidR="000A570B" w:rsidRDefault="000A570B" w:rsidP="000A570B">
      <w:pPr>
        <w:pStyle w:val="PURBody-Indented"/>
      </w:pPr>
    </w:p>
    <w:p w:rsidR="007907A0" w:rsidRDefault="007907A0" w:rsidP="007907A0">
      <w:pPr>
        <w:pStyle w:val="PURBlueStrong"/>
        <w:keepNext w:val="0"/>
        <w:keepLines w:val="0"/>
      </w:pPr>
    </w:p>
    <w:p w:rsidR="007907A0" w:rsidRDefault="007907A0" w:rsidP="007907A0">
      <w:pPr>
        <w:pStyle w:val="PURBlueStrong"/>
        <w:keepNext w:val="0"/>
        <w:keepLines w:val="0"/>
      </w:pPr>
    </w:p>
    <w:p w:rsidR="007907A0" w:rsidRDefault="007907A0" w:rsidP="007907A0">
      <w:pPr>
        <w:pStyle w:val="PURBlueStrong"/>
        <w:keepNext w:val="0"/>
        <w:keepLines w:val="0"/>
      </w:pPr>
    </w:p>
    <w:p w:rsidR="007907A0" w:rsidRDefault="007907A0" w:rsidP="007907A0">
      <w:pPr>
        <w:pStyle w:val="PURBlueStrong"/>
        <w:keepNext w:val="0"/>
        <w:keepLines w:val="0"/>
      </w:pPr>
    </w:p>
    <w:p w:rsidR="007907A0" w:rsidRDefault="007907A0" w:rsidP="007907A0">
      <w:pPr>
        <w:pStyle w:val="PURBlueStrong"/>
        <w:keepNext w:val="0"/>
        <w:keepLines w:val="0"/>
      </w:pPr>
    </w:p>
    <w:p w:rsidR="00FC1431" w:rsidRDefault="00FC1431" w:rsidP="00FC1431">
      <w:pPr>
        <w:pStyle w:val="PURBlueStrong"/>
      </w:pPr>
      <w:r>
        <w:lastRenderedPageBreak/>
        <w:t>Изменения</w:t>
      </w:r>
    </w:p>
    <w:p w:rsidR="00DF56A8" w:rsidRDefault="00FC1431" w:rsidP="00FC1431">
      <w:pPr>
        <w:pStyle w:val="PURBody-Indented"/>
        <w:rPr>
          <w:b/>
        </w:rPr>
      </w:pPr>
      <w:r>
        <w:rPr>
          <w:b/>
        </w:rPr>
        <w:t>Lync Server 2010, Standard Edition и Enterprise Edition</w:t>
      </w:r>
    </w:p>
    <w:p w:rsidR="00FC1431" w:rsidRPr="00234623" w:rsidRDefault="00204C4C" w:rsidP="00FC1431">
      <w:pPr>
        <w:pStyle w:val="PURBody-Indented"/>
        <w:rPr>
          <w:lang w:val="ru-RU"/>
        </w:rPr>
      </w:pPr>
      <w:r w:rsidRPr="00234623">
        <w:rPr>
          <w:lang w:val="ru-RU"/>
        </w:rPr>
        <w:t xml:space="preserve">Мы изменили условия для </w:t>
      </w:r>
      <w:r>
        <w:t>Lync</w:t>
      </w:r>
      <w:r w:rsidRPr="00234623">
        <w:rPr>
          <w:lang w:val="ru-RU"/>
        </w:rPr>
        <w:t xml:space="preserve"> </w:t>
      </w:r>
      <w:r>
        <w:t>Server</w:t>
      </w:r>
      <w:r w:rsidRPr="00234623">
        <w:rPr>
          <w:lang w:val="ru-RU"/>
        </w:rPr>
        <w:t xml:space="preserve"> 2010 с целью разъяснения, что </w:t>
      </w:r>
      <w:r>
        <w:t>Productivity</w:t>
      </w:r>
      <w:r w:rsidRPr="00234623">
        <w:rPr>
          <w:lang w:val="ru-RU"/>
        </w:rPr>
        <w:t xml:space="preserve"> </w:t>
      </w:r>
      <w:r>
        <w:t>Suite</w:t>
      </w:r>
      <w:r w:rsidRPr="00234623">
        <w:rPr>
          <w:lang w:val="ru-RU"/>
        </w:rPr>
        <w:t xml:space="preserve"> </w:t>
      </w:r>
      <w:r>
        <w:t>SAL</w:t>
      </w:r>
      <w:r w:rsidRPr="00234623">
        <w:rPr>
          <w:lang w:val="ru-RU"/>
        </w:rPr>
        <w:t xml:space="preserve"> лицензируется только на пользователя. </w:t>
      </w:r>
    </w:p>
    <w:p w:rsidR="00DF56A8" w:rsidRPr="00234623" w:rsidRDefault="007B7826" w:rsidP="00DF56A8">
      <w:pPr>
        <w:pStyle w:val="PURBody-Indented"/>
        <w:rPr>
          <w:b/>
          <w:lang w:val="ru-RU"/>
        </w:rPr>
      </w:pPr>
      <w:r w:rsidRPr="00234623">
        <w:rPr>
          <w:b/>
          <w:lang w:val="ru-RU"/>
        </w:rPr>
        <w:t xml:space="preserve">Продукты </w:t>
      </w:r>
      <w:r>
        <w:rPr>
          <w:b/>
        </w:rPr>
        <w:t>System</w:t>
      </w:r>
      <w:r w:rsidRPr="00234623">
        <w:rPr>
          <w:b/>
          <w:lang w:val="ru-RU"/>
        </w:rPr>
        <w:t xml:space="preserve"> </w:t>
      </w:r>
      <w:r>
        <w:rPr>
          <w:b/>
        </w:rPr>
        <w:t>Center</w:t>
      </w:r>
    </w:p>
    <w:p w:rsidR="00DF56A8" w:rsidRPr="00234623" w:rsidRDefault="00DF56A8" w:rsidP="00DF56A8">
      <w:pPr>
        <w:pStyle w:val="PURBody-Indented"/>
        <w:rPr>
          <w:lang w:val="ru-RU"/>
        </w:rPr>
      </w:pPr>
      <w:r w:rsidRPr="00234623">
        <w:rPr>
          <w:lang w:val="ru-RU"/>
        </w:rPr>
        <w:t xml:space="preserve">Мы обновили условия лицензии для всех продуктов </w:t>
      </w:r>
      <w:r>
        <w:t>System</w:t>
      </w:r>
      <w:r w:rsidRPr="00234623">
        <w:rPr>
          <w:lang w:val="ru-RU"/>
        </w:rPr>
        <w:t xml:space="preserve"> </w:t>
      </w:r>
      <w:r>
        <w:t>Center</w:t>
      </w:r>
      <w:r w:rsidRPr="00234623">
        <w:rPr>
          <w:lang w:val="ru-RU"/>
        </w:rPr>
        <w:t>, предоставив возможность лицензировать их по модели «на процессор».</w:t>
      </w:r>
    </w:p>
    <w:p w:rsidR="00DF56A8" w:rsidRPr="00234623" w:rsidRDefault="007B7826" w:rsidP="00DF56A8">
      <w:pPr>
        <w:pStyle w:val="PURBody-Indented"/>
        <w:rPr>
          <w:b/>
          <w:lang w:val="ru-RU"/>
        </w:rPr>
      </w:pPr>
      <w:r>
        <w:rPr>
          <w:b/>
        </w:rPr>
        <w:t>Microsoft</w:t>
      </w:r>
      <w:r w:rsidRPr="00234623">
        <w:rPr>
          <w:b/>
          <w:lang w:val="ru-RU"/>
        </w:rPr>
        <w:t xml:space="preserve"> </w:t>
      </w:r>
      <w:r>
        <w:rPr>
          <w:b/>
        </w:rPr>
        <w:t>Dynamics</w:t>
      </w:r>
      <w:r w:rsidRPr="00234623">
        <w:rPr>
          <w:b/>
          <w:lang w:val="ru-RU"/>
        </w:rPr>
        <w:t xml:space="preserve"> </w:t>
      </w:r>
      <w:r>
        <w:rPr>
          <w:b/>
        </w:rPr>
        <w:t>AX</w:t>
      </w:r>
      <w:r w:rsidRPr="00234623">
        <w:rPr>
          <w:b/>
          <w:lang w:val="ru-RU"/>
        </w:rPr>
        <w:t xml:space="preserve"> 2012</w:t>
      </w:r>
      <w:r w:rsidR="000C6278">
        <w:rPr>
          <w:b/>
          <w:lang w:val="ru-RU"/>
        </w:rPr>
        <w:t xml:space="preserve"> </w:t>
      </w:r>
    </w:p>
    <w:p w:rsidR="00DF56A8" w:rsidRPr="00234623" w:rsidRDefault="00DF56A8" w:rsidP="00DF56A8">
      <w:pPr>
        <w:pStyle w:val="PURBody-Indented"/>
        <w:rPr>
          <w:lang w:val="ru-RU"/>
        </w:rPr>
      </w:pPr>
      <w:r w:rsidRPr="00234623">
        <w:rPr>
          <w:lang w:val="ru-RU"/>
        </w:rPr>
        <w:t xml:space="preserve">Мы обновили условия лицензии и вновь представили лицензии </w:t>
      </w:r>
      <w:r>
        <w:t>Point</w:t>
      </w:r>
      <w:r w:rsidRPr="00234623">
        <w:rPr>
          <w:lang w:val="ru-RU"/>
        </w:rPr>
        <w:t xml:space="preserve"> </w:t>
      </w:r>
      <w:r>
        <w:t>of</w:t>
      </w:r>
      <w:r w:rsidRPr="00234623">
        <w:rPr>
          <w:lang w:val="ru-RU"/>
        </w:rPr>
        <w:t xml:space="preserve"> </w:t>
      </w:r>
      <w:r>
        <w:t>Sale</w:t>
      </w:r>
      <w:r w:rsidRPr="00234623">
        <w:rPr>
          <w:lang w:val="ru-RU"/>
        </w:rPr>
        <w:t xml:space="preserve"> (</w:t>
      </w:r>
      <w:r>
        <w:t>POS</w:t>
      </w:r>
      <w:r w:rsidRPr="00234623">
        <w:rPr>
          <w:lang w:val="ru-RU"/>
        </w:rPr>
        <w:t xml:space="preserve">) </w:t>
      </w:r>
      <w:r>
        <w:t>Device</w:t>
      </w:r>
      <w:r w:rsidRPr="00234623">
        <w:rPr>
          <w:lang w:val="ru-RU"/>
        </w:rPr>
        <w:t xml:space="preserve"> </w:t>
      </w:r>
      <w:r>
        <w:t>SAL</w:t>
      </w:r>
      <w:r w:rsidRPr="00234623">
        <w:rPr>
          <w:lang w:val="ru-RU"/>
        </w:rPr>
        <w:t>.</w:t>
      </w:r>
    </w:p>
    <w:p w:rsidR="00687039" w:rsidRPr="001C281D" w:rsidRDefault="009D10D5" w:rsidP="00DF56A8">
      <w:pPr>
        <w:pStyle w:val="PURBody-Indented"/>
        <w:rPr>
          <w:b/>
          <w:lang w:val="ru-RU"/>
        </w:rPr>
      </w:pPr>
      <w:r w:rsidRPr="00447AAC">
        <w:rPr>
          <w:b/>
          <w:lang w:val="ru-RU"/>
        </w:rPr>
        <w:t>Лицензии</w:t>
      </w:r>
      <w:r w:rsidRPr="001C281D">
        <w:rPr>
          <w:b/>
          <w:lang w:val="ru-RU"/>
        </w:rPr>
        <w:t xml:space="preserve"> </w:t>
      </w:r>
      <w:r>
        <w:rPr>
          <w:b/>
        </w:rPr>
        <w:t>Desktop</w:t>
      </w:r>
      <w:r w:rsidRPr="001C281D">
        <w:rPr>
          <w:b/>
          <w:lang w:val="ru-RU"/>
        </w:rPr>
        <w:t xml:space="preserve"> </w:t>
      </w:r>
      <w:r>
        <w:rPr>
          <w:b/>
        </w:rPr>
        <w:t>Application</w:t>
      </w:r>
      <w:r w:rsidRPr="001C281D">
        <w:rPr>
          <w:b/>
          <w:lang w:val="ru-RU"/>
        </w:rPr>
        <w:t xml:space="preserve"> </w:t>
      </w:r>
      <w:r>
        <w:rPr>
          <w:b/>
        </w:rPr>
        <w:t>SAL</w:t>
      </w:r>
    </w:p>
    <w:p w:rsidR="00687039" w:rsidRPr="001C281D" w:rsidRDefault="00687039" w:rsidP="00DF56A8">
      <w:pPr>
        <w:pStyle w:val="PURBody-Indented"/>
        <w:rPr>
          <w:lang w:val="ru-RU"/>
        </w:rPr>
      </w:pPr>
      <w:r w:rsidRPr="00447AAC">
        <w:rPr>
          <w:lang w:val="ru-RU"/>
        </w:rPr>
        <w:t>Мы</w:t>
      </w:r>
      <w:r w:rsidRPr="001C281D">
        <w:rPr>
          <w:lang w:val="ru-RU"/>
        </w:rPr>
        <w:t xml:space="preserve"> </w:t>
      </w:r>
      <w:r w:rsidRPr="00447AAC">
        <w:rPr>
          <w:lang w:val="ru-RU"/>
        </w:rPr>
        <w:t>удалили</w:t>
      </w:r>
      <w:r w:rsidRPr="001C281D">
        <w:rPr>
          <w:lang w:val="ru-RU"/>
        </w:rPr>
        <w:t xml:space="preserve"> </w:t>
      </w:r>
      <w:r w:rsidRPr="00447AAC">
        <w:rPr>
          <w:lang w:val="ru-RU"/>
        </w:rPr>
        <w:t>лицензии</w:t>
      </w:r>
      <w:r w:rsidRPr="001C281D">
        <w:rPr>
          <w:lang w:val="ru-RU"/>
        </w:rPr>
        <w:t xml:space="preserve"> </w:t>
      </w:r>
      <w:r>
        <w:t>Desktop</w:t>
      </w:r>
      <w:r w:rsidRPr="001C281D">
        <w:rPr>
          <w:lang w:val="ru-RU"/>
        </w:rPr>
        <w:t xml:space="preserve"> </w:t>
      </w:r>
      <w:r>
        <w:t>Application</w:t>
      </w:r>
      <w:r w:rsidRPr="001C281D">
        <w:rPr>
          <w:lang w:val="ru-RU"/>
        </w:rPr>
        <w:t xml:space="preserve"> </w:t>
      </w:r>
      <w:r>
        <w:t>Device</w:t>
      </w:r>
      <w:r w:rsidRPr="001C281D">
        <w:rPr>
          <w:lang w:val="ru-RU"/>
        </w:rPr>
        <w:t xml:space="preserve"> </w:t>
      </w:r>
      <w:r>
        <w:t>SAL</w:t>
      </w:r>
      <w:r w:rsidRPr="001C281D">
        <w:rPr>
          <w:lang w:val="ru-RU"/>
        </w:rPr>
        <w:t>.</w:t>
      </w:r>
    </w:p>
    <w:bookmarkStart w:id="17" w:name="_Toc299519079"/>
    <w:bookmarkStart w:id="18" w:name="_Toc299524943"/>
    <w:bookmarkStart w:id="19" w:name="_Toc299531294"/>
    <w:bookmarkStart w:id="20" w:name="_Toc299531402"/>
    <w:bookmarkStart w:id="21" w:name="_Toc299531510"/>
    <w:p w:rsidR="00A40F92" w:rsidRPr="00234623" w:rsidRDefault="00146421" w:rsidP="003A212A">
      <w:pPr>
        <w:pStyle w:val="PURBreadcrumb"/>
        <w:rPr>
          <w:rStyle w:val="Hyperlink"/>
          <w:rFonts w:ascii="Arial Narrow" w:hAnsi="Arial Narrow"/>
          <w:sz w:val="16"/>
          <w:lang w:val="ru-RU"/>
        </w:rPr>
        <w:sectPr w:rsidR="00A40F92" w:rsidRPr="00234623" w:rsidSect="00E60F22">
          <w:footerReference w:type="default" r:id="rId36"/>
          <w:type w:val="continuous"/>
          <w:pgSz w:w="12240" w:h="15840" w:code="1"/>
          <w:pgMar w:top="1166" w:right="720" w:bottom="720" w:left="720" w:header="432" w:footer="288" w:gutter="0"/>
          <w:cols w:space="360"/>
          <w:docGrid w:linePitch="360"/>
        </w:sectPr>
      </w:pPr>
      <w:r>
        <w:fldChar w:fldCharType="begin"/>
      </w:r>
      <w:r w:rsidR="00A252BA">
        <w:instrText>HYPERLINK</w:instrText>
      </w:r>
      <w:r w:rsidR="00A252BA" w:rsidRPr="004E7E19">
        <w:rPr>
          <w:lang w:val="ru-RU"/>
        </w:rPr>
        <w:instrText xml:space="preserve"> \</w:instrText>
      </w:r>
      <w:r w:rsidR="00A252BA">
        <w:instrText>l</w:instrText>
      </w:r>
      <w:r w:rsidR="00A252BA" w:rsidRPr="004E7E19">
        <w:rPr>
          <w:lang w:val="ru-RU"/>
        </w:rPr>
        <w:instrText xml:space="preserve"> "Оглавление"</w:instrText>
      </w:r>
      <w:r>
        <w:fldChar w:fldCharType="separate"/>
      </w:r>
      <w:r w:rsidR="00A252BA" w:rsidRPr="004E7E19">
        <w:rPr>
          <w:rStyle w:val="Hyperlink"/>
          <w:rFonts w:ascii="Arial Narrow" w:hAnsi="Arial Narrow"/>
          <w:sz w:val="16"/>
          <w:lang w:val="ru-RU"/>
        </w:rPr>
        <w:t>Оглавление</w:t>
      </w:r>
      <w:r>
        <w:fldChar w:fldCharType="end"/>
      </w:r>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234623" w:rsidRDefault="000A570B" w:rsidP="000A570B">
      <w:pPr>
        <w:pStyle w:val="PURSectionHeading"/>
        <w:rPr>
          <w:lang w:val="ru-RU"/>
        </w:rPr>
      </w:pPr>
      <w:bookmarkStart w:id="22" w:name="_Toc299957119"/>
      <w:bookmarkStart w:id="23" w:name="_Toc317530229"/>
      <w:bookmarkStart w:id="24" w:name="UniversalTerms"/>
      <w:r w:rsidRPr="00234623">
        <w:rPr>
          <w:lang w:val="ru-RU"/>
        </w:rPr>
        <w:lastRenderedPageBreak/>
        <w:t>Универсальные условия лицензирования</w:t>
      </w:r>
      <w:bookmarkEnd w:id="17"/>
      <w:bookmarkEnd w:id="18"/>
      <w:bookmarkEnd w:id="19"/>
      <w:bookmarkEnd w:id="20"/>
      <w:bookmarkEnd w:id="21"/>
      <w:bookmarkEnd w:id="22"/>
      <w:bookmarkEnd w:id="23"/>
    </w:p>
    <w:bookmarkEnd w:id="24"/>
    <w:p w:rsidR="000A570B" w:rsidRPr="00234623" w:rsidRDefault="000A570B" w:rsidP="007907A0">
      <w:pPr>
        <w:pStyle w:val="PURBody"/>
        <w:rPr>
          <w:lang w:val="ru-RU"/>
        </w:rPr>
      </w:pPr>
      <w:r w:rsidRPr="00234623">
        <w:rPr>
          <w:lang w:val="ru-RU"/>
        </w:rPr>
        <w:t xml:space="preserve">Настоящие условия лицензии распространяются на использование вами всех программных продуктов и веб-служб </w:t>
      </w:r>
      <w:r>
        <w:t>Microsoft</w:t>
      </w:r>
      <w:r w:rsidRPr="00234623">
        <w:rPr>
          <w:lang w:val="ru-RU"/>
        </w:rPr>
        <w:t>, предоставленных по лицензиям в рамках вашего Лицензионного соглашения поставщика услуг.</w:t>
      </w:r>
      <w:r w:rsidR="000C6278">
        <w:rPr>
          <w:lang w:val="ru-RU"/>
        </w:rPr>
        <w:t xml:space="preserve"> </w:t>
      </w:r>
      <w:r w:rsidRPr="00234623">
        <w:rPr>
          <w:lang w:val="ru-RU"/>
        </w:rPr>
        <w:t>Значения терминов, используемых, но не определенных в настоящем документе о Правах на использование, предоставляемых поставщику услуг</w:t>
      </w:r>
      <w:r w:rsidR="007907A0">
        <w:t> </w:t>
      </w:r>
      <w:r>
        <w:t>Microsoft</w:t>
      </w:r>
      <w:r w:rsidRPr="00234623">
        <w:rPr>
          <w:lang w:val="ru-RU"/>
        </w:rPr>
        <w:t xml:space="preserve">, указаны в Лицензионном соглашении поставщика услуг. </w:t>
      </w:r>
    </w:p>
    <w:p w:rsidR="000A570B" w:rsidRPr="00234623" w:rsidRDefault="000A570B" w:rsidP="000A570B">
      <w:pPr>
        <w:pStyle w:val="PURHeading2"/>
        <w:rPr>
          <w:lang w:val="ru-RU"/>
        </w:rPr>
      </w:pPr>
      <w:r w:rsidRPr="00234623">
        <w:rPr>
          <w:lang w:val="ru-RU"/>
        </w:rPr>
        <w:t>Права на использование</w:t>
      </w:r>
    </w:p>
    <w:p w:rsidR="000A570B" w:rsidRPr="00234623" w:rsidRDefault="000A570B" w:rsidP="000A570B">
      <w:pPr>
        <w:pStyle w:val="PURBody-Indented"/>
        <w:rPr>
          <w:lang w:val="ru-RU"/>
        </w:rPr>
      </w:pPr>
      <w:r w:rsidRPr="00234623">
        <w:rPr>
          <w:lang w:val="ru-RU"/>
        </w:rPr>
        <w:t xml:space="preserve">При условии соблюдения положений Лицензионного соглашения поставщика услуг, включая положения настоящих Прав </w:t>
      </w:r>
      <w:r w:rsidR="00AF3266" w:rsidRPr="00AF3266">
        <w:rPr>
          <w:lang w:val="ru-RU"/>
        </w:rPr>
        <w:br/>
      </w:r>
      <w:r w:rsidRPr="00234623">
        <w:rPr>
          <w:lang w:val="ru-RU"/>
        </w:rPr>
        <w:t xml:space="preserve">на использование, предоставляемых поставщику услуг, вы получаете право использовать программное обеспечение </w:t>
      </w:r>
      <w:r w:rsidR="00AF3266" w:rsidRPr="00AF3266">
        <w:rPr>
          <w:lang w:val="ru-RU"/>
        </w:rPr>
        <w:br/>
      </w:r>
      <w:r w:rsidRPr="00234623">
        <w:rPr>
          <w:lang w:val="ru-RU"/>
        </w:rPr>
        <w:t>и веб-службы только таким образом, как это явно разрешено данными Правами на использование, предоставляемыми поставщику услуг.</w:t>
      </w:r>
    </w:p>
    <w:p w:rsidR="000A570B" w:rsidRPr="00234623" w:rsidRDefault="000A570B" w:rsidP="000A570B">
      <w:pPr>
        <w:pStyle w:val="PURHeading2"/>
        <w:rPr>
          <w:lang w:val="ru-RU"/>
        </w:rPr>
      </w:pPr>
      <w:r w:rsidRPr="00234623">
        <w:rPr>
          <w:lang w:val="ru-RU"/>
        </w:rPr>
        <w:t>Права на использование других версий</w:t>
      </w:r>
    </w:p>
    <w:p w:rsidR="000A570B" w:rsidRPr="00234623" w:rsidRDefault="000A570B" w:rsidP="000A570B">
      <w:pPr>
        <w:pStyle w:val="PURBody-Indented"/>
        <w:rPr>
          <w:lang w:val="ru-RU"/>
        </w:rPr>
      </w:pPr>
      <w:r w:rsidRPr="00234623">
        <w:rPr>
          <w:lang w:val="ru-RU"/>
        </w:rPr>
        <w:t>Условия лицензии на некоторые продукты разрешают использование одной или более копий или экземпляров продукта одновременно.</w:t>
      </w:r>
      <w:r w:rsidR="000C6278">
        <w:rPr>
          <w:lang w:val="ru-RU"/>
        </w:rPr>
        <w:t xml:space="preserve"> </w:t>
      </w:r>
      <w:r w:rsidRPr="00234623">
        <w:rPr>
          <w:lang w:val="ru-RU"/>
        </w:rPr>
        <w:t xml:space="preserve">Для всех этих продуктов, для любой их разрешенной копии или экземпляра можно создавать, хранить </w:t>
      </w:r>
      <w:r w:rsidR="00AF3266" w:rsidRPr="00AF3266">
        <w:rPr>
          <w:lang w:val="ru-RU"/>
        </w:rPr>
        <w:br/>
      </w:r>
      <w:r w:rsidRPr="00234623">
        <w:rPr>
          <w:lang w:val="ru-RU"/>
        </w:rPr>
        <w:t>и выполнять вместо лицензионной версии копию или экземпляр:</w:t>
      </w:r>
    </w:p>
    <w:p w:rsidR="000A570B" w:rsidRDefault="000A570B" w:rsidP="000A570B">
      <w:pPr>
        <w:pStyle w:val="PURBullet-Indented"/>
      </w:pPr>
      <w:r>
        <w:t>предыдущей версии;</w:t>
      </w:r>
    </w:p>
    <w:p w:rsidR="000A570B" w:rsidRPr="00234623" w:rsidRDefault="000A570B" w:rsidP="000A570B">
      <w:pPr>
        <w:pStyle w:val="PURBullet-Indented"/>
        <w:rPr>
          <w:lang w:val="ru-RU"/>
        </w:rPr>
      </w:pPr>
      <w:r w:rsidRPr="00234623">
        <w:rPr>
          <w:lang w:val="ru-RU"/>
        </w:rPr>
        <w:t>разрешенной версии на другом языке;</w:t>
      </w:r>
    </w:p>
    <w:p w:rsidR="000A570B" w:rsidRPr="00234623" w:rsidRDefault="000A570B" w:rsidP="000A570B">
      <w:pPr>
        <w:pStyle w:val="PURBullet-Indented"/>
        <w:rPr>
          <w:lang w:val="ru-RU"/>
        </w:rPr>
      </w:pPr>
      <w:r w:rsidRPr="00234623">
        <w:rPr>
          <w:lang w:val="ru-RU"/>
        </w:rPr>
        <w:t>версии на другой доступной платформе (например, 32-разрядной или 64-разрядной).</w:t>
      </w:r>
    </w:p>
    <w:p w:rsidR="000A570B" w:rsidRPr="00234623" w:rsidRDefault="000A570B" w:rsidP="000A570B">
      <w:pPr>
        <w:pStyle w:val="PURBody-Indented"/>
        <w:rPr>
          <w:lang w:val="ru-RU"/>
        </w:rPr>
      </w:pPr>
      <w:r w:rsidRPr="00234623">
        <w:rPr>
          <w:lang w:val="ru-RU"/>
        </w:rPr>
        <w:t xml:space="preserve">Запрещается использование разных версий разных компонентов, например серверного программного обеспечения </w:t>
      </w:r>
      <w:r w:rsidR="00AF3266" w:rsidRPr="00AF3266">
        <w:rPr>
          <w:lang w:val="ru-RU"/>
        </w:rPr>
        <w:br/>
      </w:r>
      <w:r w:rsidRPr="00234623">
        <w:rPr>
          <w:lang w:val="ru-RU"/>
        </w:rPr>
        <w:t xml:space="preserve">и дополнительного программного обеспечения, если условия лицензии конкретного продукта не разрешают этого </w:t>
      </w:r>
      <w:r w:rsidR="00AF3266" w:rsidRPr="00AF3266">
        <w:rPr>
          <w:lang w:val="ru-RU"/>
        </w:rPr>
        <w:br/>
      </w:r>
      <w:r w:rsidRPr="00234623">
        <w:rPr>
          <w:lang w:val="ru-RU"/>
        </w:rPr>
        <w:t>явным образом.</w:t>
      </w:r>
    </w:p>
    <w:p w:rsidR="000A570B" w:rsidRPr="00234623" w:rsidRDefault="000A570B" w:rsidP="000A570B">
      <w:pPr>
        <w:pStyle w:val="PURHeading2"/>
        <w:rPr>
          <w:lang w:val="ru-RU"/>
        </w:rPr>
      </w:pPr>
      <w:r w:rsidRPr="00234623">
        <w:rPr>
          <w:lang w:val="ru-RU"/>
        </w:rPr>
        <w:t>Применимые права на использование</w:t>
      </w:r>
    </w:p>
    <w:p w:rsidR="000A570B" w:rsidRPr="00234623" w:rsidRDefault="000A570B" w:rsidP="000A570B">
      <w:pPr>
        <w:pStyle w:val="PURBody-Indented"/>
        <w:rPr>
          <w:lang w:val="ru-RU"/>
        </w:rPr>
      </w:pPr>
      <w:r w:rsidRPr="00234623">
        <w:rPr>
          <w:rFonts w:ascii="Tahoma" w:hAnsi="Tahoma" w:cs="Tahoma"/>
          <w:bCs/>
          <w:szCs w:val="18"/>
          <w:lang w:val="ru-RU"/>
        </w:rPr>
        <w:t xml:space="preserve">Права на использование продуктов, которые указаны в Правах на использование, предоставляемых поставщику услуг, </w:t>
      </w:r>
      <w:r w:rsidR="00AF3266" w:rsidRPr="00AF3266">
        <w:rPr>
          <w:rFonts w:ascii="Tahoma" w:hAnsi="Tahoma" w:cs="Tahoma"/>
          <w:bCs/>
          <w:szCs w:val="18"/>
          <w:lang w:val="ru-RU"/>
        </w:rPr>
        <w:br/>
      </w:r>
      <w:r w:rsidRPr="00234623">
        <w:rPr>
          <w:rFonts w:ascii="Tahoma" w:hAnsi="Tahoma" w:cs="Tahoma"/>
          <w:bCs/>
          <w:szCs w:val="18"/>
          <w:lang w:val="ru-RU"/>
        </w:rPr>
        <w:t xml:space="preserve">на момент первого предоставления Клиентом программных служб с определенной версией продукта, остаются в силе </w:t>
      </w:r>
      <w:r w:rsidR="00AF3266" w:rsidRPr="00AF3266">
        <w:rPr>
          <w:rFonts w:ascii="Tahoma" w:hAnsi="Tahoma" w:cs="Tahoma"/>
          <w:bCs/>
          <w:szCs w:val="18"/>
          <w:lang w:val="ru-RU"/>
        </w:rPr>
        <w:br/>
      </w:r>
      <w:r w:rsidRPr="00234623">
        <w:rPr>
          <w:rFonts w:ascii="Tahoma" w:hAnsi="Tahoma" w:cs="Tahoma"/>
          <w:bCs/>
          <w:szCs w:val="18"/>
          <w:lang w:val="ru-RU"/>
        </w:rPr>
        <w:t xml:space="preserve">в течение срока действия соглашения при соблюдении следующих условий: (1) если </w:t>
      </w:r>
      <w:r>
        <w:rPr>
          <w:rFonts w:ascii="Tahoma" w:hAnsi="Tahoma" w:cs="Tahoma"/>
          <w:bCs/>
          <w:szCs w:val="18"/>
        </w:rPr>
        <w:t>Microsoft</w:t>
      </w:r>
      <w:r w:rsidRPr="00234623">
        <w:rPr>
          <w:rFonts w:ascii="Tahoma" w:hAnsi="Tahoma" w:cs="Tahoma"/>
          <w:bCs/>
          <w:szCs w:val="18"/>
          <w:lang w:val="ru-RU"/>
        </w:rPr>
        <w:t xml:space="preserve"> представляет новую версию продукта и Клиент начинает ее использовать, то Клиент должен действовать в соответствии с правами на использование для новой версии; и (2) если Клиент предоставляет программные службы с помощью более ранней версии продукта, то будут применяться права на использование, которые указаны в Правах на использование, предоставляемых поставщику услуг, для версии продукта, которая использовалась при первом предоставлении программных услуг с этим продуктом </w:t>
      </w:r>
      <w:r w:rsidR="00AF3266" w:rsidRPr="00AF3266">
        <w:rPr>
          <w:rFonts w:ascii="Tahoma" w:hAnsi="Tahoma" w:cs="Tahoma"/>
          <w:bCs/>
          <w:szCs w:val="18"/>
          <w:lang w:val="ru-RU"/>
        </w:rPr>
        <w:br/>
      </w:r>
      <w:r w:rsidRPr="00234623">
        <w:rPr>
          <w:rFonts w:ascii="Tahoma" w:hAnsi="Tahoma" w:cs="Tahoma"/>
          <w:bCs/>
          <w:szCs w:val="18"/>
          <w:lang w:val="ru-RU"/>
        </w:rPr>
        <w:t>по действующему соглашению, при условии, что если в составе продукта имеются компоненты, не являющиеся частью изначально использовавшейся версии, то использование этих компонентов будет регулироваться любыми последующими правами на использование, касающимися таких компонентов.</w:t>
      </w:r>
      <w:r w:rsidR="000C6278">
        <w:rPr>
          <w:rFonts w:ascii="Tahoma" w:hAnsi="Tahoma" w:cs="Tahoma"/>
          <w:b/>
          <w:bCs/>
          <w:szCs w:val="18"/>
          <w:lang w:val="ru-RU"/>
        </w:rPr>
        <w:t xml:space="preserve"> </w:t>
      </w:r>
    </w:p>
    <w:p w:rsidR="000A570B" w:rsidRPr="00234623" w:rsidRDefault="000A570B" w:rsidP="000A570B">
      <w:pPr>
        <w:pStyle w:val="PURHeading2"/>
        <w:rPr>
          <w:lang w:val="ru-RU"/>
        </w:rPr>
      </w:pPr>
      <w:r w:rsidRPr="00234623">
        <w:rPr>
          <w:lang w:val="ru-RU"/>
        </w:rPr>
        <w:t>Права «холодного» резервного копирования на случай аварийного восстановления.</w:t>
      </w:r>
    </w:p>
    <w:p w:rsidR="000A570B" w:rsidRPr="00234623" w:rsidRDefault="000A570B" w:rsidP="000A570B">
      <w:pPr>
        <w:pStyle w:val="PURBody-Indented"/>
        <w:rPr>
          <w:lang w:val="ru-RU"/>
        </w:rPr>
      </w:pPr>
      <w:r w:rsidRPr="00234623">
        <w:rPr>
          <w:lang w:val="ru-RU"/>
        </w:rPr>
        <w:t xml:space="preserve">Для каждого экземпляра соответствующего серверного программного обеспечения, лицензированного по модели </w:t>
      </w:r>
      <w:r w:rsidR="00AF3266" w:rsidRPr="00AF3266">
        <w:rPr>
          <w:lang w:val="ru-RU"/>
        </w:rPr>
        <w:br/>
      </w:r>
      <w:r w:rsidRPr="00234623">
        <w:rPr>
          <w:lang w:val="ru-RU"/>
        </w:rPr>
        <w:t>«на процессор» и работающего в</w:t>
      </w:r>
      <w:r>
        <w:t> </w:t>
      </w:r>
      <w:r w:rsidRPr="00234623">
        <w:rPr>
          <w:lang w:val="ru-RU"/>
        </w:rPr>
        <w:t xml:space="preserve">физической или виртуальной операционной среде ( или ОС) на лицензированном сервере, можно временно запустить резервный экземпляр в физической или виртуальной операционной среде (или ОС) </w:t>
      </w:r>
      <w:r w:rsidR="00AF3266" w:rsidRPr="00AF3266">
        <w:rPr>
          <w:lang w:val="ru-RU"/>
        </w:rPr>
        <w:br/>
      </w:r>
      <w:r w:rsidRPr="00234623">
        <w:rPr>
          <w:lang w:val="ru-RU"/>
        </w:rPr>
        <w:t xml:space="preserve">на сервере, предназначенном для аварийного восстановления. Использование вами программного обеспечения на сервере, предназначенном для аварийного восстановления, регулируется правами на использование продукта для </w:t>
      </w:r>
      <w:r w:rsidR="00AF3266" w:rsidRPr="00AF3266">
        <w:rPr>
          <w:lang w:val="ru-RU"/>
        </w:rPr>
        <w:br/>
      </w:r>
      <w:r w:rsidRPr="00234623">
        <w:rPr>
          <w:lang w:val="ru-RU"/>
        </w:rPr>
        <w:t>данного программного обеспечения, а также следующими ограничениями.</w:t>
      </w:r>
    </w:p>
    <w:p w:rsidR="000A570B" w:rsidRPr="00234623" w:rsidRDefault="000A570B" w:rsidP="000A570B">
      <w:pPr>
        <w:pStyle w:val="PURBullet-Indented"/>
        <w:rPr>
          <w:lang w:val="ru-RU"/>
        </w:rPr>
      </w:pPr>
      <w:r w:rsidRPr="00234623">
        <w:rPr>
          <w:lang w:val="ru-RU"/>
        </w:rPr>
        <w:t>Сервер должен быть выключен, кроме случаев, когда (</w:t>
      </w:r>
      <w:r>
        <w:t>i</w:t>
      </w:r>
      <w:r w:rsidRPr="00234623">
        <w:rPr>
          <w:lang w:val="ru-RU"/>
        </w:rPr>
        <w:t>) проводится ограниченная самопроверка и управление исправлениями ПО или (</w:t>
      </w:r>
      <w:r>
        <w:t>ii</w:t>
      </w:r>
      <w:r w:rsidRPr="00234623">
        <w:rPr>
          <w:lang w:val="ru-RU"/>
        </w:rPr>
        <w:t>) выполняется аварийное восстановление.</w:t>
      </w:r>
    </w:p>
    <w:p w:rsidR="000A570B" w:rsidRPr="00234623" w:rsidRDefault="000A570B" w:rsidP="000A570B">
      <w:pPr>
        <w:pStyle w:val="PURBullet-Indented"/>
        <w:rPr>
          <w:lang w:val="ru-RU"/>
        </w:rPr>
      </w:pPr>
      <w:r w:rsidRPr="00234623">
        <w:rPr>
          <w:lang w:val="ru-RU"/>
        </w:rPr>
        <w:t>Сервер не должен находиться в одном кластере с производственным сервером.</w:t>
      </w:r>
      <w:r w:rsidR="000C6278" w:rsidRPr="000C6278">
        <w:rPr>
          <w:lang w:val="ru-RU"/>
        </w:rPr>
        <w:t xml:space="preserve"> </w:t>
      </w:r>
    </w:p>
    <w:p w:rsidR="000A570B" w:rsidRPr="00234623" w:rsidRDefault="000A570B" w:rsidP="000A570B">
      <w:pPr>
        <w:pStyle w:val="PURBullet-Indented"/>
        <w:rPr>
          <w:lang w:val="ru-RU"/>
        </w:rPr>
      </w:pPr>
      <w:r w:rsidRPr="00234623">
        <w:rPr>
          <w:lang w:val="ru-RU"/>
        </w:rPr>
        <w:t>Одновременный запуск резервного и производственного экземпляров разрешается только в</w:t>
      </w:r>
      <w:r>
        <w:t> </w:t>
      </w:r>
      <w:r w:rsidRPr="00234623">
        <w:rPr>
          <w:lang w:val="ru-RU"/>
        </w:rPr>
        <w:t xml:space="preserve">процессе аварийного восстановления производственного экземпляра. </w:t>
      </w:r>
    </w:p>
    <w:p w:rsidR="000A570B" w:rsidRPr="00234623" w:rsidRDefault="000A570B" w:rsidP="000A570B">
      <w:pPr>
        <w:pStyle w:val="PURHeading2"/>
        <w:rPr>
          <w:lang w:val="ru-RU"/>
        </w:rPr>
      </w:pPr>
      <w:r w:rsidRPr="00234623">
        <w:rPr>
          <w:lang w:val="ru-RU"/>
        </w:rPr>
        <w:t>Аренда не разрешена</w:t>
      </w:r>
    </w:p>
    <w:p w:rsidR="000A570B" w:rsidRPr="00234623" w:rsidRDefault="00687039" w:rsidP="000A570B">
      <w:pPr>
        <w:pStyle w:val="PURBody-Indented"/>
        <w:rPr>
          <w:lang w:val="ru-RU"/>
        </w:rPr>
      </w:pPr>
      <w:r w:rsidRPr="00234623">
        <w:rPr>
          <w:lang w:val="ru-RU"/>
        </w:rPr>
        <w:t>Аренда программного обеспечения не допускаются.</w:t>
      </w:r>
    </w:p>
    <w:p w:rsidR="000A570B" w:rsidRPr="00234623" w:rsidRDefault="000A570B" w:rsidP="000A570B">
      <w:pPr>
        <w:pStyle w:val="PURHeading2"/>
        <w:rPr>
          <w:spacing w:val="-2"/>
          <w:lang w:val="ru-RU"/>
        </w:rPr>
      </w:pPr>
      <w:r w:rsidRPr="00234623">
        <w:rPr>
          <w:lang w:val="ru-RU"/>
        </w:rPr>
        <w:t xml:space="preserve">Программное обеспечение третьих лиц </w:t>
      </w:r>
    </w:p>
    <w:p w:rsidR="000A570B" w:rsidRPr="00234623" w:rsidRDefault="000A570B" w:rsidP="000A570B">
      <w:pPr>
        <w:pStyle w:val="PURBody-Indented"/>
        <w:rPr>
          <w:spacing w:val="-2"/>
          <w:lang w:val="ru-RU"/>
        </w:rPr>
      </w:pPr>
      <w:r w:rsidRPr="00234623">
        <w:rPr>
          <w:lang w:val="ru-RU"/>
        </w:rPr>
        <w:t xml:space="preserve">Если использование программ, предоставляемых по лицензии третьими лицами, регулируется другими дополнительными условиями, эти условия распространяются и на вас. </w:t>
      </w:r>
    </w:p>
    <w:p w:rsidR="000A570B" w:rsidRPr="00234623" w:rsidRDefault="000A570B" w:rsidP="000A570B">
      <w:pPr>
        <w:pStyle w:val="PURHeading2"/>
        <w:rPr>
          <w:lang w:val="ru-RU"/>
        </w:rPr>
      </w:pPr>
      <w:r w:rsidRPr="00234623">
        <w:rPr>
          <w:lang w:val="ru-RU"/>
        </w:rPr>
        <w:lastRenderedPageBreak/>
        <w:t>Код предварительной версии</w:t>
      </w:r>
    </w:p>
    <w:p w:rsidR="000A570B" w:rsidRPr="00234623" w:rsidRDefault="000A570B" w:rsidP="000A570B">
      <w:pPr>
        <w:pStyle w:val="PURBody-Indented"/>
        <w:rPr>
          <w:lang w:val="ru-RU"/>
        </w:rPr>
      </w:pPr>
      <w:r w:rsidRPr="00234623">
        <w:rPr>
          <w:lang w:val="ru-RU"/>
        </w:rPr>
        <w:t xml:space="preserve">Если использование бета-версий программ регулируется дополнительными условиями, эти условия распространяются </w:t>
      </w:r>
      <w:r w:rsidR="00AF3266" w:rsidRPr="00AF3266">
        <w:rPr>
          <w:lang w:val="ru-RU"/>
        </w:rPr>
        <w:br/>
      </w:r>
      <w:r w:rsidRPr="00234623">
        <w:rPr>
          <w:lang w:val="ru-RU"/>
        </w:rPr>
        <w:t>и на вас.</w:t>
      </w:r>
    </w:p>
    <w:p w:rsidR="000A570B" w:rsidRPr="00234623" w:rsidRDefault="000A570B" w:rsidP="000A570B">
      <w:pPr>
        <w:pStyle w:val="PURHeading2"/>
        <w:rPr>
          <w:lang w:val="ru-RU"/>
        </w:rPr>
      </w:pPr>
      <w:r w:rsidRPr="00234623">
        <w:rPr>
          <w:lang w:val="ru-RU"/>
        </w:rPr>
        <w:t>Обновления и дополнения</w:t>
      </w:r>
    </w:p>
    <w:p w:rsidR="000A570B" w:rsidRPr="00234623" w:rsidRDefault="000A570B" w:rsidP="000A570B">
      <w:pPr>
        <w:pStyle w:val="PURBody-Indented"/>
        <w:rPr>
          <w:lang w:val="ru-RU"/>
        </w:rPr>
      </w:pPr>
      <w:r w:rsidRPr="00234623">
        <w:rPr>
          <w:lang w:val="ru-RU"/>
        </w:rPr>
        <w:t>Мы можем обновить или дополнить программное обеспечение, на которое у вас есть лицензия. В этом случае вы можете использовать это обновление или дополнение вместе с программным обеспечением.</w:t>
      </w:r>
      <w:r w:rsidR="000C6278">
        <w:rPr>
          <w:lang w:val="ru-RU"/>
        </w:rPr>
        <w:t xml:space="preserve"> </w:t>
      </w:r>
      <w:r w:rsidRPr="00234623">
        <w:rPr>
          <w:lang w:val="ru-RU"/>
        </w:rPr>
        <w:t xml:space="preserve">Если использование обновления </w:t>
      </w:r>
      <w:r w:rsidR="00AF3266" w:rsidRPr="00AF3266">
        <w:rPr>
          <w:lang w:val="ru-RU"/>
        </w:rPr>
        <w:br/>
      </w:r>
      <w:r w:rsidRPr="00234623">
        <w:rPr>
          <w:lang w:val="ru-RU"/>
        </w:rPr>
        <w:t>или дополнения регулируется дополнительными условиями, эти условия распространяются и на вас.</w:t>
      </w:r>
    </w:p>
    <w:p w:rsidR="000A570B" w:rsidRPr="00234623" w:rsidRDefault="000A570B" w:rsidP="000A570B">
      <w:pPr>
        <w:pStyle w:val="PURHeading2"/>
        <w:rPr>
          <w:szCs w:val="18"/>
          <w:lang w:val="ru-RU"/>
        </w:rPr>
      </w:pPr>
      <w:r w:rsidRPr="00234623">
        <w:rPr>
          <w:lang w:val="ru-RU"/>
        </w:rPr>
        <w:t>Технические ограничения</w:t>
      </w:r>
      <w:r w:rsidRPr="00234623">
        <w:rPr>
          <w:szCs w:val="18"/>
          <w:lang w:val="ru-RU"/>
        </w:rPr>
        <w:t xml:space="preserve"> </w:t>
      </w:r>
    </w:p>
    <w:p w:rsidR="000A570B" w:rsidRPr="00234623" w:rsidRDefault="000A570B" w:rsidP="000A570B">
      <w:pPr>
        <w:pStyle w:val="PURBody-Indented"/>
        <w:rPr>
          <w:lang w:val="ru-RU"/>
        </w:rPr>
      </w:pPr>
      <w:r w:rsidRPr="00234623">
        <w:rPr>
          <w:lang w:val="ru-RU"/>
        </w:rPr>
        <w:t xml:space="preserve">Необходимо соблюдать все технические ограничения, разрешающие пользоваться программным обеспечением только определенным образом. Запрещается обходить эти ограничения. Дополнительные сведения см. по адресу </w:t>
      </w:r>
      <w:hyperlink r:id="rId37" w:history="1">
        <w:r>
          <w:rPr>
            <w:rStyle w:val="Hyperlink"/>
          </w:rPr>
          <w:t>www</w:t>
        </w:r>
        <w:r w:rsidRPr="00234623">
          <w:rPr>
            <w:rStyle w:val="Hyperlink"/>
            <w:lang w:val="ru-RU"/>
          </w:rPr>
          <w:t>.</w:t>
        </w:r>
        <w:r>
          <w:rPr>
            <w:rStyle w:val="Hyperlink"/>
          </w:rPr>
          <w:t>microsoftvolumelicensing</w:t>
        </w:r>
        <w:r w:rsidRPr="00234623">
          <w:rPr>
            <w:rStyle w:val="Hyperlink"/>
            <w:lang w:val="ru-RU"/>
          </w:rPr>
          <w:t>.</w:t>
        </w:r>
        <w:r>
          <w:rPr>
            <w:rStyle w:val="Hyperlink"/>
          </w:rPr>
          <w:t>com</w:t>
        </w:r>
        <w:r w:rsidRPr="00234623">
          <w:rPr>
            <w:rStyle w:val="Hyperlink"/>
            <w:lang w:val="ru-RU"/>
          </w:rPr>
          <w:t>/</w:t>
        </w:r>
        <w:r>
          <w:rPr>
            <w:rStyle w:val="Hyperlink"/>
          </w:rPr>
          <w:t>userights</w:t>
        </w:r>
        <w:r w:rsidRPr="00234623">
          <w:rPr>
            <w:rStyle w:val="Hyperlink"/>
            <w:lang w:val="ru-RU"/>
          </w:rPr>
          <w:t>/</w:t>
        </w:r>
        <w:r>
          <w:rPr>
            <w:rStyle w:val="Hyperlink"/>
          </w:rPr>
          <w:t>TechLimit</w:t>
        </w:r>
        <w:r w:rsidRPr="00234623">
          <w:rPr>
            <w:rStyle w:val="Hyperlink"/>
            <w:lang w:val="ru-RU"/>
          </w:rPr>
          <w:t>.</w:t>
        </w:r>
        <w:r>
          <w:rPr>
            <w:rStyle w:val="Hyperlink"/>
          </w:rPr>
          <w:t>aspx</w:t>
        </w:r>
      </w:hyperlink>
      <w:r w:rsidRPr="00234623">
        <w:rPr>
          <w:lang w:val="ru-RU"/>
        </w:rPr>
        <w:t>.</w:t>
      </w:r>
    </w:p>
    <w:p w:rsidR="000A570B" w:rsidRPr="00234623" w:rsidRDefault="000A570B" w:rsidP="000A570B">
      <w:pPr>
        <w:pStyle w:val="PURHeading2"/>
        <w:rPr>
          <w:lang w:val="ru-RU"/>
        </w:rPr>
      </w:pPr>
      <w:r w:rsidRPr="00234623">
        <w:rPr>
          <w:lang w:val="ru-RU"/>
        </w:rPr>
        <w:t>Другие права</w:t>
      </w:r>
    </w:p>
    <w:p w:rsidR="000A570B" w:rsidRPr="00234623" w:rsidRDefault="000A570B" w:rsidP="000A570B">
      <w:pPr>
        <w:pStyle w:val="PURBody-Indented"/>
        <w:rPr>
          <w:lang w:val="ru-RU"/>
        </w:rPr>
      </w:pPr>
      <w:r w:rsidRPr="00234623">
        <w:rPr>
          <w:lang w:val="ru-RU"/>
        </w:rPr>
        <w:t xml:space="preserve">Права доступа к программному обеспечению на любом устройстве не предоставляют вам права на реализацию патентов или другой интеллектуальной собственности </w:t>
      </w:r>
      <w:r>
        <w:t>Microsoft</w:t>
      </w:r>
      <w:r w:rsidRPr="00234623">
        <w:rPr>
          <w:lang w:val="ru-RU"/>
        </w:rPr>
        <w:t xml:space="preserve"> в программном обеспечении и устройствах, обращающихся к такому устройству.</w:t>
      </w:r>
    </w:p>
    <w:p w:rsidR="000A570B" w:rsidRPr="00234623" w:rsidRDefault="000A570B" w:rsidP="000A570B">
      <w:pPr>
        <w:pStyle w:val="PURHeading2"/>
        <w:rPr>
          <w:spacing w:val="-2"/>
          <w:lang w:val="ru-RU"/>
        </w:rPr>
      </w:pPr>
      <w:r w:rsidRPr="00234623">
        <w:rPr>
          <w:lang w:val="ru-RU"/>
        </w:rPr>
        <w:t>Документация</w:t>
      </w:r>
    </w:p>
    <w:p w:rsidR="000A570B" w:rsidRPr="00234623" w:rsidRDefault="000A570B" w:rsidP="000A570B">
      <w:pPr>
        <w:pStyle w:val="PURBody-Indented"/>
        <w:rPr>
          <w:lang w:val="ru-RU"/>
        </w:rPr>
      </w:pPr>
      <w:r w:rsidRPr="00234623">
        <w:rPr>
          <w:lang w:val="ru-RU"/>
        </w:rPr>
        <w:t>Любое лицо, имеющее право на доступ к вашему компьютеру или внутренней сети, может копировать и использовать документацию для внутренних целей справочного характера.</w:t>
      </w:r>
      <w:r w:rsidR="000C6278">
        <w:rPr>
          <w:lang w:val="ru-RU"/>
        </w:rPr>
        <w:t xml:space="preserve"> </w:t>
      </w:r>
      <w:r w:rsidRPr="00234623">
        <w:rPr>
          <w:lang w:val="ru-RU"/>
        </w:rPr>
        <w:t>В состав документации не включаются электронные книги.</w:t>
      </w:r>
    </w:p>
    <w:p w:rsidR="000A570B" w:rsidRPr="00234623" w:rsidRDefault="000A570B" w:rsidP="000A570B">
      <w:pPr>
        <w:pStyle w:val="PURHeading2"/>
        <w:rPr>
          <w:lang w:val="ru-RU"/>
        </w:rPr>
      </w:pPr>
      <w:r w:rsidRPr="00234623">
        <w:rPr>
          <w:lang w:val="ru-RU"/>
        </w:rPr>
        <w:t>Активация продукта</w:t>
      </w:r>
    </w:p>
    <w:p w:rsidR="000A570B" w:rsidRPr="00AF3266" w:rsidRDefault="000A570B" w:rsidP="000A570B">
      <w:pPr>
        <w:pStyle w:val="PURBody-Indented"/>
        <w:rPr>
          <w:lang w:val="ru-RU"/>
        </w:rPr>
      </w:pPr>
      <w:r w:rsidRPr="00234623">
        <w:rPr>
          <w:lang w:val="ru-RU"/>
        </w:rPr>
        <w:t>Для установки или использования некоторых продуктов и веб-служб требуется активация и ключ многократной установки.</w:t>
      </w:r>
      <w:r w:rsidR="000C6278">
        <w:rPr>
          <w:lang w:val="ru-RU"/>
        </w:rPr>
        <w:t xml:space="preserve"> </w:t>
      </w:r>
      <w:r w:rsidRPr="00234623">
        <w:rPr>
          <w:lang w:val="ru-RU"/>
        </w:rPr>
        <w:t>Процедура активации связывает использование программного обеспечения с конкретным устройством.</w:t>
      </w:r>
      <w:r w:rsidR="000C6278">
        <w:rPr>
          <w:lang w:val="ru-RU"/>
        </w:rPr>
        <w:t xml:space="preserve"> </w:t>
      </w:r>
      <w:r w:rsidRPr="00234623">
        <w:rPr>
          <w:lang w:val="ru-RU"/>
        </w:rPr>
        <w:t xml:space="preserve">Дополнительные сведения о случаях, в которых требуется активация или ключ, см. в разделе «Активация продукта» на веб-сайте </w:t>
      </w:r>
      <w:hyperlink r:id="rId38" w:history="1">
        <w:r>
          <w:rPr>
            <w:rStyle w:val="Hyperlink"/>
          </w:rPr>
          <w:t>http</w:t>
        </w:r>
        <w:r w:rsidRPr="00234623">
          <w:rPr>
            <w:rStyle w:val="Hyperlink"/>
            <w:lang w:val="ru-RU"/>
          </w:rPr>
          <w:t>://</w:t>
        </w:r>
        <w:r>
          <w:rPr>
            <w:rStyle w:val="Hyperlink"/>
          </w:rPr>
          <w:t>www</w:t>
        </w:r>
        <w:r w:rsidRPr="00234623">
          <w:rPr>
            <w:rStyle w:val="Hyperlink"/>
            <w:lang w:val="ru-RU"/>
          </w:rPr>
          <w:t>.</w:t>
        </w:r>
        <w:r>
          <w:rPr>
            <w:rStyle w:val="Hyperlink"/>
          </w:rPr>
          <w:t>microsoft</w:t>
        </w:r>
        <w:r w:rsidRPr="00234623">
          <w:rPr>
            <w:rStyle w:val="Hyperlink"/>
            <w:lang w:val="ru-RU"/>
          </w:rPr>
          <w:t>.</w:t>
        </w:r>
        <w:r>
          <w:rPr>
            <w:rStyle w:val="Hyperlink"/>
          </w:rPr>
          <w:t>com</w:t>
        </w:r>
        <w:r w:rsidRPr="00234623">
          <w:rPr>
            <w:rStyle w:val="Hyperlink"/>
            <w:lang w:val="ru-RU"/>
          </w:rPr>
          <w:t>/</w:t>
        </w:r>
        <w:r>
          <w:rPr>
            <w:rStyle w:val="Hyperlink"/>
          </w:rPr>
          <w:t>licensing</w:t>
        </w:r>
      </w:hyperlink>
      <w:r w:rsidRPr="00234623">
        <w:rPr>
          <w:lang w:val="ru-RU"/>
        </w:rPr>
        <w:t>.</w:t>
      </w:r>
      <w:r w:rsidR="000C6278">
        <w:rPr>
          <w:lang w:val="ru-RU"/>
        </w:rPr>
        <w:t xml:space="preserve"> </w:t>
      </w:r>
      <w:r w:rsidRPr="00234623">
        <w:rPr>
          <w:lang w:val="ru-RU"/>
        </w:rPr>
        <w:t xml:space="preserve">Вы несете ответственность как за использование предоставленных вам ключей, так </w:t>
      </w:r>
      <w:r w:rsidR="00AF3266" w:rsidRPr="00AF3266">
        <w:rPr>
          <w:lang w:val="ru-RU"/>
        </w:rPr>
        <w:br/>
      </w:r>
      <w:r w:rsidRPr="00234623">
        <w:rPr>
          <w:lang w:val="ru-RU"/>
        </w:rPr>
        <w:t>и за активацию продуктов на своих компьютерах с помощью службы управления ключами (</w:t>
      </w:r>
      <w:r>
        <w:t>Key</w:t>
      </w:r>
      <w:r w:rsidRPr="00234623">
        <w:rPr>
          <w:lang w:val="ru-RU"/>
        </w:rPr>
        <w:t xml:space="preserve"> </w:t>
      </w:r>
      <w:r>
        <w:t>Management</w:t>
      </w:r>
      <w:r w:rsidRPr="00234623">
        <w:rPr>
          <w:lang w:val="ru-RU"/>
        </w:rPr>
        <w:t xml:space="preserve"> </w:t>
      </w:r>
      <w:r>
        <w:t>Service</w:t>
      </w:r>
      <w:r w:rsidRPr="00234623">
        <w:rPr>
          <w:lang w:val="ru-RU"/>
        </w:rPr>
        <w:t xml:space="preserve">, </w:t>
      </w:r>
      <w:r>
        <w:t>KMS</w:t>
      </w:r>
      <w:r w:rsidRPr="00234623">
        <w:rPr>
          <w:lang w:val="ru-RU"/>
        </w:rPr>
        <w:t xml:space="preserve">). </w:t>
      </w:r>
      <w:r w:rsidRPr="00AF3266">
        <w:rPr>
          <w:lang w:val="ru-RU"/>
        </w:rPr>
        <w:t>Запрещается передавать эти ключи третьим лицам.</w:t>
      </w:r>
    </w:p>
    <w:p w:rsidR="000A570B" w:rsidRPr="00533583" w:rsidRDefault="000A570B" w:rsidP="000A570B">
      <w:pPr>
        <w:pStyle w:val="PURBullet-Indented"/>
        <w:rPr>
          <w:spacing w:val="-2"/>
          <w:lang w:val="ru-RU"/>
        </w:rPr>
      </w:pPr>
      <w:r w:rsidRPr="00AF3266">
        <w:rPr>
          <w:lang w:val="ru-RU"/>
        </w:rPr>
        <w:t>Для клиентских приложений, требующих активации, вы можете предоставлять ключи многократной установки, содержащиеся только на ор</w:t>
      </w:r>
      <w:r w:rsidRPr="00533583">
        <w:rPr>
          <w:lang w:val="ru-RU"/>
        </w:rPr>
        <w:t>игинальном носителе.</w:t>
      </w:r>
    </w:p>
    <w:p w:rsidR="000A570B" w:rsidRPr="00533583" w:rsidRDefault="000A570B" w:rsidP="000A570B">
      <w:pPr>
        <w:pStyle w:val="PURBullet-Indented"/>
        <w:rPr>
          <w:lang w:val="ru-RU"/>
        </w:rPr>
      </w:pPr>
      <w:r w:rsidRPr="00533583">
        <w:rPr>
          <w:lang w:val="ru-RU"/>
        </w:rPr>
        <w:t xml:space="preserve">Вам разрешается использовать компьютеры Службы управления ключами только для активации копий программного обеспечения, полученного вами по лицензии в рамках вашего соглашения. </w:t>
      </w:r>
    </w:p>
    <w:p w:rsidR="000A570B" w:rsidRPr="00533583" w:rsidRDefault="000A570B" w:rsidP="000A570B">
      <w:pPr>
        <w:pStyle w:val="PURBlueStrong"/>
        <w:rPr>
          <w:lang w:val="ru-RU"/>
        </w:rPr>
      </w:pPr>
      <w:r w:rsidRPr="00533583">
        <w:rPr>
          <w:lang w:val="ru-RU"/>
        </w:rPr>
        <w:t xml:space="preserve">Активация с помощью ключей </w:t>
      </w:r>
      <w:r>
        <w:t>KMS</w:t>
      </w:r>
      <w:r w:rsidRPr="00533583">
        <w:rPr>
          <w:lang w:val="ru-RU"/>
        </w:rPr>
        <w:t xml:space="preserve"> и </w:t>
      </w:r>
      <w:r>
        <w:t>MAK</w:t>
      </w:r>
    </w:p>
    <w:p w:rsidR="000A570B" w:rsidRPr="002B46D1" w:rsidRDefault="000A570B" w:rsidP="000A570B">
      <w:pPr>
        <w:pStyle w:val="PURBody-Indented"/>
        <w:rPr>
          <w:lang w:val="ru-RU"/>
        </w:rPr>
      </w:pPr>
      <w:r w:rsidRPr="00533583">
        <w:rPr>
          <w:lang w:val="ru-RU"/>
        </w:rPr>
        <w:t>Во время активации многопользовательского ключа активации (</w:t>
      </w:r>
      <w:r>
        <w:t>MAK</w:t>
      </w:r>
      <w:r w:rsidRPr="00533583">
        <w:rPr>
          <w:lang w:val="ru-RU"/>
        </w:rPr>
        <w:t xml:space="preserve"> - </w:t>
      </w:r>
      <w:r>
        <w:t>Multiple</w:t>
      </w:r>
      <w:r w:rsidRPr="00533583">
        <w:rPr>
          <w:lang w:val="ru-RU"/>
        </w:rPr>
        <w:t xml:space="preserve"> </w:t>
      </w:r>
      <w:r>
        <w:t>Activation</w:t>
      </w:r>
      <w:r w:rsidRPr="00533583">
        <w:rPr>
          <w:lang w:val="ru-RU"/>
        </w:rPr>
        <w:t xml:space="preserve"> </w:t>
      </w:r>
      <w:r>
        <w:t>Key</w:t>
      </w:r>
      <w:r w:rsidRPr="00533583">
        <w:rPr>
          <w:lang w:val="ru-RU"/>
        </w:rPr>
        <w:t xml:space="preserve">) программное обеспечение передает сведения о программном обеспечении и оборудовании в корпорацию </w:t>
      </w:r>
      <w:r>
        <w:t>Microsoft</w:t>
      </w:r>
      <w:r w:rsidRPr="002B46D1">
        <w:rPr>
          <w:lang w:val="ru-RU"/>
        </w:rPr>
        <w:t>.</w:t>
      </w:r>
      <w:r w:rsidR="000C6278" w:rsidRPr="002B46D1">
        <w:rPr>
          <w:lang w:val="ru-RU"/>
        </w:rPr>
        <w:t xml:space="preserve"> </w:t>
      </w:r>
      <w:r w:rsidRPr="002B46D1">
        <w:rPr>
          <w:lang w:val="ru-RU"/>
        </w:rPr>
        <w:t xml:space="preserve">Во время активации узла службы управления ключами программное обеспечение передает сведения о программном обеспечении и устройстве узла службы управления ключами в </w:t>
      </w:r>
      <w:r>
        <w:t>Microsoft</w:t>
      </w:r>
      <w:r w:rsidRPr="002B46D1">
        <w:rPr>
          <w:lang w:val="ru-RU"/>
        </w:rPr>
        <w:t>.</w:t>
      </w:r>
      <w:r w:rsidR="000C6278" w:rsidRPr="002B46D1">
        <w:rPr>
          <w:lang w:val="ru-RU"/>
        </w:rPr>
        <w:t xml:space="preserve"> </w:t>
      </w:r>
      <w:r w:rsidRPr="002B46D1">
        <w:rPr>
          <w:lang w:val="ru-RU"/>
        </w:rPr>
        <w:t xml:space="preserve">Устройства клиента службы управления ключами, активированные с использованием службы управления ключами, не отправляют сведения в корпорацию </w:t>
      </w:r>
      <w:r>
        <w:t>Microsoft</w:t>
      </w:r>
      <w:r w:rsidRPr="002B46D1">
        <w:rPr>
          <w:lang w:val="ru-RU"/>
        </w:rPr>
        <w:t>. Однако для них необходима периодическая активация с использованием службы управления ключами.</w:t>
      </w:r>
      <w:r w:rsidR="000C6278" w:rsidRPr="002B46D1">
        <w:rPr>
          <w:lang w:val="ru-RU"/>
        </w:rPr>
        <w:t xml:space="preserve"> </w:t>
      </w:r>
      <w:r w:rsidRPr="002B46D1">
        <w:rPr>
          <w:lang w:val="ru-RU"/>
        </w:rPr>
        <w:t xml:space="preserve">Сведения, отправленные в </w:t>
      </w:r>
      <w:r>
        <w:t>Microsoft</w:t>
      </w:r>
      <w:r w:rsidRPr="002B46D1">
        <w:rPr>
          <w:lang w:val="ru-RU"/>
        </w:rPr>
        <w:t xml:space="preserve"> во время активации многопользовательского ключа и службы управления ключами, включают: </w:t>
      </w:r>
    </w:p>
    <w:p w:rsidR="000A570B" w:rsidRPr="002B46D1" w:rsidRDefault="000A570B" w:rsidP="000A570B">
      <w:pPr>
        <w:pStyle w:val="PURBullet-Indented"/>
        <w:rPr>
          <w:lang w:val="ru-RU"/>
        </w:rPr>
      </w:pPr>
      <w:r w:rsidRPr="002B46D1">
        <w:rPr>
          <w:lang w:val="ru-RU"/>
        </w:rPr>
        <w:t xml:space="preserve">версию, язык и ключ программного обеспечения; </w:t>
      </w:r>
    </w:p>
    <w:p w:rsidR="000A570B" w:rsidRPr="001945BE" w:rsidRDefault="000A570B" w:rsidP="000A570B">
      <w:pPr>
        <w:pStyle w:val="PURBullet-Indented"/>
      </w:pPr>
      <w:r>
        <w:t xml:space="preserve">IP-адрес устройства; </w:t>
      </w:r>
    </w:p>
    <w:p w:rsidR="000A570B" w:rsidRPr="00780FFD" w:rsidRDefault="000A570B" w:rsidP="000A570B">
      <w:pPr>
        <w:pStyle w:val="PURBullet-Indented"/>
        <w:rPr>
          <w:lang w:val="ru-RU"/>
        </w:rPr>
      </w:pPr>
      <w:r w:rsidRPr="00780FFD">
        <w:rPr>
          <w:lang w:val="ru-RU"/>
        </w:rPr>
        <w:t xml:space="preserve">сведения, полученные из аппаратной конфигурации устройства. </w:t>
      </w:r>
    </w:p>
    <w:p w:rsidR="000A570B" w:rsidRPr="00780FFD" w:rsidRDefault="000A570B" w:rsidP="000A570B">
      <w:pPr>
        <w:pStyle w:val="PURBody-Indented"/>
        <w:rPr>
          <w:lang w:val="ru-RU"/>
        </w:rPr>
      </w:pPr>
      <w:r w:rsidRPr="00780FFD">
        <w:rPr>
          <w:lang w:val="ru-RU"/>
        </w:rPr>
        <w:t xml:space="preserve">Дополнительные сведения см. на веб-странице </w:t>
      </w:r>
      <w:hyperlink r:id="rId39" w:history="1">
        <w:r>
          <w:rPr>
            <w:rStyle w:val="Hyperlink"/>
          </w:rPr>
          <w:t>http</w:t>
        </w:r>
        <w:r w:rsidRPr="00780FFD">
          <w:rPr>
            <w:rStyle w:val="Hyperlink"/>
            <w:lang w:val="ru-RU"/>
          </w:rPr>
          <w:t>://</w:t>
        </w:r>
        <w:r>
          <w:rPr>
            <w:rStyle w:val="Hyperlink"/>
          </w:rPr>
          <w:t>www</w:t>
        </w:r>
        <w:r w:rsidRPr="00780FFD">
          <w:rPr>
            <w:rStyle w:val="Hyperlink"/>
            <w:lang w:val="ru-RU"/>
          </w:rPr>
          <w:t>.</w:t>
        </w:r>
        <w:r>
          <w:rPr>
            <w:rStyle w:val="Hyperlink"/>
          </w:rPr>
          <w:t>microsoft</w:t>
        </w:r>
        <w:r w:rsidRPr="00780FFD">
          <w:rPr>
            <w:rStyle w:val="Hyperlink"/>
            <w:lang w:val="ru-RU"/>
          </w:rPr>
          <w:t>.</w:t>
        </w:r>
        <w:r>
          <w:rPr>
            <w:rStyle w:val="Hyperlink"/>
          </w:rPr>
          <w:t>com</w:t>
        </w:r>
        <w:r w:rsidRPr="00780FFD">
          <w:rPr>
            <w:rStyle w:val="Hyperlink"/>
            <w:lang w:val="ru-RU"/>
          </w:rPr>
          <w:t>/</w:t>
        </w:r>
        <w:r>
          <w:rPr>
            <w:rStyle w:val="Hyperlink"/>
          </w:rPr>
          <w:t>licensing</w:t>
        </w:r>
        <w:r w:rsidRPr="00780FFD">
          <w:rPr>
            <w:rStyle w:val="Hyperlink"/>
            <w:lang w:val="ru-RU"/>
          </w:rPr>
          <w:t>/</w:t>
        </w:r>
        <w:r>
          <w:rPr>
            <w:rStyle w:val="Hyperlink"/>
          </w:rPr>
          <w:t>existing</w:t>
        </w:r>
        <w:r w:rsidRPr="00780FFD">
          <w:rPr>
            <w:rStyle w:val="Hyperlink"/>
            <w:lang w:val="ru-RU"/>
          </w:rPr>
          <w:t>-</w:t>
        </w:r>
        <w:r>
          <w:rPr>
            <w:rStyle w:val="Hyperlink"/>
          </w:rPr>
          <w:t>customers</w:t>
        </w:r>
        <w:r w:rsidRPr="00780FFD">
          <w:rPr>
            <w:rStyle w:val="Hyperlink"/>
            <w:lang w:val="ru-RU"/>
          </w:rPr>
          <w:t>/</w:t>
        </w:r>
        <w:r>
          <w:rPr>
            <w:rStyle w:val="Hyperlink"/>
          </w:rPr>
          <w:t>product</w:t>
        </w:r>
        <w:r w:rsidRPr="00780FFD">
          <w:rPr>
            <w:rStyle w:val="Hyperlink"/>
            <w:lang w:val="ru-RU"/>
          </w:rPr>
          <w:t>-</w:t>
        </w:r>
        <w:r>
          <w:rPr>
            <w:rStyle w:val="Hyperlink"/>
          </w:rPr>
          <w:t>activation</w:t>
        </w:r>
        <w:r w:rsidRPr="00780FFD">
          <w:rPr>
            <w:rStyle w:val="Hyperlink"/>
            <w:lang w:val="ru-RU"/>
          </w:rPr>
          <w:t>.</w:t>
        </w:r>
        <w:r>
          <w:rPr>
            <w:rStyle w:val="Hyperlink"/>
          </w:rPr>
          <w:t>aspx</w:t>
        </w:r>
      </w:hyperlink>
      <w:r w:rsidRPr="00780FFD">
        <w:rPr>
          <w:lang w:val="ru-RU"/>
        </w:rPr>
        <w:t>.</w:t>
      </w:r>
      <w:r w:rsidR="000C6278" w:rsidRPr="00780FFD">
        <w:rPr>
          <w:lang w:val="ru-RU"/>
        </w:rPr>
        <w:t xml:space="preserve"> </w:t>
      </w:r>
      <w:r w:rsidRPr="00780FFD">
        <w:rPr>
          <w:lang w:val="ru-RU"/>
        </w:rPr>
        <w:t>Используя программное обеспечение, вы тем самым даете согласие на передачу этих сведений.</w:t>
      </w:r>
      <w:r w:rsidR="000C6278" w:rsidRPr="00780FFD">
        <w:rPr>
          <w:lang w:val="ru-RU"/>
        </w:rPr>
        <w:t xml:space="preserve"> </w:t>
      </w:r>
      <w:r w:rsidRPr="00780FFD">
        <w:rPr>
          <w:lang w:val="ru-RU"/>
        </w:rPr>
        <w:t xml:space="preserve">Чтобы выполнить процедуру активации, необходимо иметь право на использование версии программного обеспечения, установленной </w:t>
      </w:r>
      <w:r w:rsidR="00AF3266" w:rsidRPr="00780FFD">
        <w:rPr>
          <w:lang w:val="ru-RU"/>
        </w:rPr>
        <w:br/>
      </w:r>
      <w:r w:rsidRPr="00780FFD">
        <w:rPr>
          <w:lang w:val="ru-RU"/>
        </w:rPr>
        <w:t>в процессе установки.</w:t>
      </w:r>
      <w:r w:rsidR="000C6278" w:rsidRPr="00780FFD">
        <w:rPr>
          <w:lang w:val="ru-RU"/>
        </w:rPr>
        <w:t xml:space="preserve"> </w:t>
      </w:r>
      <w:r w:rsidRPr="00780FFD">
        <w:rPr>
          <w:lang w:val="ru-RU"/>
        </w:rPr>
        <w:t>Если не произвести активацию, ваше право использования программного обеспечения будет ограничено временем, указанным во время установки.</w:t>
      </w:r>
      <w:r w:rsidR="000C6278" w:rsidRPr="00780FFD">
        <w:rPr>
          <w:lang w:val="ru-RU"/>
        </w:rPr>
        <w:t xml:space="preserve"> </w:t>
      </w:r>
      <w:r w:rsidRPr="00780FFD">
        <w:rPr>
          <w:lang w:val="ru-RU"/>
        </w:rPr>
        <w:t>Это необходимо для предотвращения незаконного использования программного обеспечения.</w:t>
      </w:r>
      <w:r w:rsidR="000C6278" w:rsidRPr="00780FFD">
        <w:rPr>
          <w:lang w:val="ru-RU"/>
        </w:rPr>
        <w:t xml:space="preserve"> </w:t>
      </w:r>
      <w:r w:rsidRPr="00780FFD">
        <w:rPr>
          <w:lang w:val="ru-RU"/>
        </w:rPr>
        <w:t>После наступления этого времени вы лишаетесь права использовать программное обеспечение, если не выполните процедуру активации.</w:t>
      </w:r>
      <w:r w:rsidR="000C6278" w:rsidRPr="00780FFD">
        <w:rPr>
          <w:lang w:val="ru-RU"/>
        </w:rPr>
        <w:t xml:space="preserve"> </w:t>
      </w:r>
      <w:r w:rsidRPr="00780FFD">
        <w:rPr>
          <w:lang w:val="ru-RU"/>
        </w:rPr>
        <w:t xml:space="preserve">Если устройство подключено к Интернету, программное обеспечение может автоматически подключиться к веб-узлу корпорации </w:t>
      </w:r>
      <w:r>
        <w:t>Microsoft</w:t>
      </w:r>
      <w:r w:rsidRPr="00780FFD">
        <w:rPr>
          <w:lang w:val="ru-RU"/>
        </w:rPr>
        <w:t xml:space="preserve"> для активации.</w:t>
      </w:r>
      <w:r w:rsidR="000C6278" w:rsidRPr="00780FFD">
        <w:rPr>
          <w:lang w:val="ru-RU"/>
        </w:rPr>
        <w:t xml:space="preserve"> </w:t>
      </w:r>
      <w:r w:rsidRPr="00780FFD">
        <w:rPr>
          <w:lang w:val="ru-RU"/>
        </w:rPr>
        <w:t>Вы также можете самостоятельно активировать программное обеспечение по Интернету или телефону.</w:t>
      </w:r>
      <w:r w:rsidR="000C6278" w:rsidRPr="00780FFD">
        <w:rPr>
          <w:lang w:val="ru-RU"/>
        </w:rPr>
        <w:t xml:space="preserve"> </w:t>
      </w:r>
      <w:r w:rsidRPr="00780FFD">
        <w:rPr>
          <w:lang w:val="ru-RU"/>
        </w:rPr>
        <w:t>В этом случае может взиматься плата за услуги Интернета и телефонной связи.</w:t>
      </w:r>
      <w:r w:rsidR="000C6278" w:rsidRPr="00780FFD">
        <w:rPr>
          <w:lang w:val="ru-RU"/>
        </w:rPr>
        <w:t xml:space="preserve"> </w:t>
      </w:r>
      <w:r w:rsidRPr="00780FFD">
        <w:rPr>
          <w:lang w:val="ru-RU"/>
        </w:rPr>
        <w:t xml:space="preserve">Если вы измените компоненты компьютера или внесете изменения </w:t>
      </w:r>
      <w:r w:rsidR="00AF3266" w:rsidRPr="00780FFD">
        <w:rPr>
          <w:lang w:val="ru-RU"/>
        </w:rPr>
        <w:br/>
      </w:r>
      <w:r w:rsidRPr="00780FFD">
        <w:rPr>
          <w:lang w:val="ru-RU"/>
        </w:rPr>
        <w:t>в программное обеспечение, может потребоваться повторная активация программного обеспечения.</w:t>
      </w:r>
      <w:r w:rsidR="000C6278" w:rsidRPr="00780FFD">
        <w:rPr>
          <w:lang w:val="ru-RU"/>
        </w:rPr>
        <w:t xml:space="preserve"> </w:t>
      </w:r>
      <w:r w:rsidRPr="00780FFD">
        <w:rPr>
          <w:lang w:val="ru-RU"/>
        </w:rPr>
        <w:t>Программное обеспечение будет напоминать о необходимости активации до тех пор, пока вы не выполните эту процедуру.</w:t>
      </w:r>
    </w:p>
    <w:p w:rsidR="000A570B" w:rsidRPr="00780FFD" w:rsidRDefault="000A570B" w:rsidP="000A570B">
      <w:pPr>
        <w:pStyle w:val="PURBlueStrong"/>
        <w:rPr>
          <w:lang w:val="ru-RU"/>
        </w:rPr>
      </w:pPr>
      <w:r w:rsidRPr="00780FFD">
        <w:rPr>
          <w:lang w:val="ru-RU"/>
        </w:rPr>
        <w:lastRenderedPageBreak/>
        <w:t>Надлежащее использование службы управления ключами (</w:t>
      </w:r>
      <w:r>
        <w:t>KMS</w:t>
      </w:r>
      <w:r w:rsidRPr="00780FFD">
        <w:rPr>
          <w:lang w:val="ru-RU"/>
        </w:rPr>
        <w:t>)</w:t>
      </w:r>
    </w:p>
    <w:p w:rsidR="000A570B" w:rsidRPr="00B92BA5" w:rsidRDefault="000A570B" w:rsidP="000A570B">
      <w:pPr>
        <w:pStyle w:val="PURBody-Indented"/>
        <w:rPr>
          <w:spacing w:val="-4"/>
          <w:lang w:val="ru-RU"/>
        </w:rPr>
      </w:pPr>
      <w:r w:rsidRPr="00B92BA5">
        <w:rPr>
          <w:spacing w:val="-4"/>
          <w:lang w:val="ru-RU"/>
        </w:rPr>
        <w:t xml:space="preserve">Не разрешается предоставлять открытый доступ к компьютерам </w:t>
      </w:r>
      <w:r w:rsidRPr="00B92BA5">
        <w:rPr>
          <w:spacing w:val="-4"/>
        </w:rPr>
        <w:t>KMS</w:t>
      </w:r>
      <w:r w:rsidRPr="00B92BA5">
        <w:rPr>
          <w:spacing w:val="-4"/>
          <w:lang w:val="ru-RU"/>
        </w:rPr>
        <w:t xml:space="preserve"> через неконтролируемую сеть, например через Интернет.</w:t>
      </w:r>
    </w:p>
    <w:p w:rsidR="000A570B" w:rsidRPr="00780FFD" w:rsidRDefault="000A570B" w:rsidP="000A570B">
      <w:pPr>
        <w:pStyle w:val="PURBlueStrong"/>
        <w:rPr>
          <w:lang w:val="ru-RU"/>
        </w:rPr>
      </w:pPr>
      <w:r w:rsidRPr="00780FFD">
        <w:rPr>
          <w:lang w:val="ru-RU"/>
        </w:rPr>
        <w:t xml:space="preserve">Несанкционированное использование ключей </w:t>
      </w:r>
      <w:r>
        <w:t>MAK</w:t>
      </w:r>
      <w:r w:rsidRPr="00780FFD">
        <w:rPr>
          <w:lang w:val="ru-RU"/>
        </w:rPr>
        <w:t xml:space="preserve"> или </w:t>
      </w:r>
      <w:r>
        <w:t>KMS</w:t>
      </w:r>
    </w:p>
    <w:p w:rsidR="000A570B" w:rsidRPr="00780FFD" w:rsidRDefault="000A570B" w:rsidP="000A570B">
      <w:pPr>
        <w:pStyle w:val="PURBody-Indented"/>
        <w:rPr>
          <w:lang w:val="ru-RU"/>
        </w:rPr>
      </w:pPr>
      <w:r w:rsidRPr="00780FFD">
        <w:rPr>
          <w:lang w:val="ru-RU"/>
        </w:rPr>
        <w:t xml:space="preserve">Корпорация </w:t>
      </w:r>
      <w:r>
        <w:t>Microsoft</w:t>
      </w:r>
      <w:r w:rsidRPr="00780FFD">
        <w:rPr>
          <w:lang w:val="ru-RU"/>
        </w:rPr>
        <w:t xml:space="preserve"> может применить любое из этих действий при несанкционированном использовании ключей многопользовательского ключа активации или </w:t>
      </w:r>
      <w:r>
        <w:t>c</w:t>
      </w:r>
      <w:r w:rsidRPr="00780FFD">
        <w:rPr>
          <w:lang w:val="ru-RU"/>
        </w:rPr>
        <w:t xml:space="preserve">лужбы управления ключами: запретить дальнейшие активации, деактивировать или иным образом заблокировать активацию и проверку ключа. </w:t>
      </w:r>
    </w:p>
    <w:p w:rsidR="000A570B" w:rsidRPr="00780FFD" w:rsidRDefault="000A570B" w:rsidP="000A570B">
      <w:pPr>
        <w:pStyle w:val="PURBody-Indented"/>
        <w:rPr>
          <w:lang w:val="ru-RU"/>
        </w:rPr>
      </w:pPr>
      <w:r w:rsidRPr="00780FFD">
        <w:rPr>
          <w:lang w:val="ru-RU"/>
        </w:rPr>
        <w:t xml:space="preserve">Отключение ключа может потребовать приобретения Пользователем нового ключа от </w:t>
      </w:r>
      <w:r>
        <w:t>Microsoft</w:t>
      </w:r>
      <w:r w:rsidRPr="00780FFD">
        <w:rPr>
          <w:lang w:val="ru-RU"/>
        </w:rPr>
        <w:t>.</w:t>
      </w:r>
    </w:p>
    <w:p w:rsidR="000A570B" w:rsidRPr="00780FFD" w:rsidRDefault="000A570B" w:rsidP="000A570B">
      <w:pPr>
        <w:pStyle w:val="PURHeading2"/>
        <w:rPr>
          <w:rStyle w:val="Strong"/>
          <w:b w:val="0"/>
          <w:bCs w:val="0"/>
          <w:lang w:val="ru-RU"/>
        </w:rPr>
      </w:pPr>
      <w:r w:rsidRPr="00780FFD">
        <w:rPr>
          <w:rStyle w:val="Strong"/>
          <w:lang w:val="ru-RU"/>
        </w:rPr>
        <w:t>Дополнительные функциональные возможности</w:t>
      </w:r>
    </w:p>
    <w:p w:rsidR="000A570B" w:rsidRPr="00780FFD" w:rsidRDefault="000A570B" w:rsidP="000A570B">
      <w:pPr>
        <w:pStyle w:val="PURBody-Indented"/>
        <w:rPr>
          <w:spacing w:val="-2"/>
          <w:lang w:val="ru-RU"/>
        </w:rPr>
      </w:pPr>
      <w:r w:rsidRPr="00780FFD">
        <w:rPr>
          <w:lang w:val="ru-RU"/>
        </w:rPr>
        <w:t>Мы можем предоставлять дополнительные функциональные возможности для программных продуктов и служб Интернета. При этом могут применяться другие условия лицензирования и тарифы</w:t>
      </w:r>
      <w:r w:rsidRPr="00780FFD">
        <w:rPr>
          <w:spacing w:val="-2"/>
          <w:lang w:val="ru-RU"/>
        </w:rPr>
        <w:t xml:space="preserve">. </w:t>
      </w:r>
    </w:p>
    <w:p w:rsidR="000A570B" w:rsidRPr="00780FFD" w:rsidRDefault="000A570B" w:rsidP="000A570B">
      <w:pPr>
        <w:pStyle w:val="PURHeading2"/>
        <w:rPr>
          <w:rStyle w:val="Strong"/>
          <w:b w:val="0"/>
          <w:bCs w:val="0"/>
          <w:lang w:val="ru-RU"/>
        </w:rPr>
      </w:pPr>
      <w:r w:rsidRPr="00780FFD">
        <w:rPr>
          <w:rStyle w:val="Strong"/>
          <w:lang w:val="ru-RU"/>
        </w:rPr>
        <w:t>Использование одновременно нескольких продуктов или функциональных возможностей</w:t>
      </w:r>
    </w:p>
    <w:p w:rsidR="000A570B" w:rsidRPr="00D24E4F" w:rsidRDefault="000A570B" w:rsidP="00D24E4F">
      <w:pPr>
        <w:spacing w:after="0"/>
        <w:rPr>
          <w:lang w:val="ru-RU"/>
        </w:rPr>
      </w:pPr>
      <w:r w:rsidRPr="00D24E4F">
        <w:rPr>
          <w:lang w:val="ru-RU"/>
        </w:rPr>
        <w:t>Для каждого продукта и функциональной возможности, используемых на устройстве или пользователем, необходима отдельная лицензия.</w:t>
      </w:r>
      <w:r w:rsidR="000C6278" w:rsidRPr="00D24E4F">
        <w:rPr>
          <w:lang w:val="ru-RU"/>
        </w:rPr>
        <w:t xml:space="preserve"> </w:t>
      </w:r>
      <w:r w:rsidRPr="0055139E">
        <w:rPr>
          <w:lang w:val="ru-RU"/>
        </w:rPr>
        <w:t xml:space="preserve">Например, если вы используете </w:t>
      </w:r>
      <w:r w:rsidRPr="00AF3266">
        <w:t>Office</w:t>
      </w:r>
      <w:r w:rsidRPr="0055139E">
        <w:rPr>
          <w:lang w:val="ru-RU"/>
        </w:rPr>
        <w:t xml:space="preserve"> в среде </w:t>
      </w:r>
      <w:r w:rsidRPr="00AF3266">
        <w:t>Windows</w:t>
      </w:r>
      <w:r w:rsidRPr="0055139E">
        <w:rPr>
          <w:lang w:val="ru-RU"/>
        </w:rPr>
        <w:t xml:space="preserve">, то вам необходимо получить лицензии и на </w:t>
      </w:r>
      <w:r w:rsidRPr="00AF3266">
        <w:t>Ofice</w:t>
      </w:r>
      <w:r w:rsidRPr="0055139E">
        <w:rPr>
          <w:lang w:val="ru-RU"/>
        </w:rPr>
        <w:t xml:space="preserve">, и на </w:t>
      </w:r>
      <w:r w:rsidRPr="00AF3266">
        <w:t>Windows</w:t>
      </w:r>
      <w:r w:rsidRPr="0055139E">
        <w:rPr>
          <w:lang w:val="ru-RU"/>
        </w:rPr>
        <w:t>.</w:t>
      </w:r>
      <w:r w:rsidR="000C6278" w:rsidRPr="0055139E">
        <w:rPr>
          <w:lang w:val="ru-RU"/>
        </w:rPr>
        <w:t xml:space="preserve"> </w:t>
      </w:r>
      <w:r w:rsidRPr="00D24E4F">
        <w:rPr>
          <w:lang w:val="ru-RU"/>
        </w:rPr>
        <w:t>Для получения доступа к службам удаленных рабочих столов в</w:t>
      </w:r>
      <w:r w:rsidR="00D24E4F">
        <w:t> </w:t>
      </w:r>
      <w:r w:rsidRPr="00AF3266">
        <w:t>Windows</w:t>
      </w:r>
      <w:r w:rsidRPr="00D24E4F">
        <w:rPr>
          <w:lang w:val="ru-RU"/>
        </w:rPr>
        <w:t xml:space="preserve"> </w:t>
      </w:r>
      <w:r w:rsidRPr="00AF3266">
        <w:t>Server</w:t>
      </w:r>
      <w:r w:rsidRPr="00D24E4F">
        <w:rPr>
          <w:lang w:val="ru-RU"/>
        </w:rPr>
        <w:t xml:space="preserve"> также необходимо иметь лицензии </w:t>
      </w:r>
      <w:r w:rsidRPr="00AF3266">
        <w:t>Windows</w:t>
      </w:r>
      <w:r w:rsidRPr="00D24E4F">
        <w:rPr>
          <w:lang w:val="ru-RU"/>
        </w:rPr>
        <w:t xml:space="preserve"> </w:t>
      </w:r>
      <w:r w:rsidRPr="00AF3266">
        <w:t>Server</w:t>
      </w:r>
      <w:r w:rsidRPr="00D24E4F">
        <w:rPr>
          <w:lang w:val="ru-RU"/>
        </w:rPr>
        <w:t xml:space="preserve"> </w:t>
      </w:r>
      <w:r w:rsidRPr="00AF3266">
        <w:t>SAL</w:t>
      </w:r>
      <w:r w:rsidRPr="00D24E4F">
        <w:rPr>
          <w:lang w:val="ru-RU"/>
        </w:rPr>
        <w:t xml:space="preserve"> (или Лицензии на процессор для </w:t>
      </w:r>
      <w:r w:rsidRPr="00AF3266">
        <w:t>Windows</w:t>
      </w:r>
      <w:r w:rsidRPr="00D24E4F">
        <w:rPr>
          <w:lang w:val="ru-RU"/>
        </w:rPr>
        <w:t xml:space="preserve"> </w:t>
      </w:r>
      <w:r w:rsidRPr="00AF3266">
        <w:t>Server</w:t>
      </w:r>
      <w:r w:rsidRPr="00D24E4F">
        <w:rPr>
          <w:lang w:val="ru-RU"/>
        </w:rPr>
        <w:t xml:space="preserve">) и </w:t>
      </w:r>
      <w:r w:rsidRPr="00AF3266">
        <w:t>Remote</w:t>
      </w:r>
      <w:r w:rsidRPr="00D24E4F">
        <w:rPr>
          <w:lang w:val="ru-RU"/>
        </w:rPr>
        <w:t xml:space="preserve"> </w:t>
      </w:r>
      <w:r w:rsidRPr="00AF3266">
        <w:t>Desktop</w:t>
      </w:r>
      <w:r w:rsidRPr="00D24E4F">
        <w:rPr>
          <w:lang w:val="ru-RU"/>
        </w:rPr>
        <w:t xml:space="preserve"> </w:t>
      </w:r>
      <w:r w:rsidRPr="00AF3266">
        <w:t>Services</w:t>
      </w:r>
      <w:r w:rsidRPr="00D24E4F">
        <w:rPr>
          <w:lang w:val="ru-RU"/>
        </w:rPr>
        <w:t xml:space="preserve"> </w:t>
      </w:r>
      <w:r w:rsidRPr="00AF3266">
        <w:t>SAL</w:t>
      </w:r>
      <w:r w:rsidRPr="00D24E4F">
        <w:rPr>
          <w:lang w:val="ru-RU"/>
        </w:rPr>
        <w:t>.</w:t>
      </w:r>
    </w:p>
    <w:p w:rsidR="0055139E" w:rsidRPr="00D24E4F" w:rsidRDefault="0055139E" w:rsidP="0055139E">
      <w:pPr>
        <w:spacing w:after="0"/>
        <w:rPr>
          <w:lang w:val="ru-RU"/>
        </w:rPr>
      </w:pPr>
    </w:p>
    <w:p w:rsidR="00E113E4" w:rsidRPr="00780FFD" w:rsidRDefault="00E113E4" w:rsidP="00E113E4">
      <w:pPr>
        <w:pStyle w:val="PURHeading2"/>
        <w:rPr>
          <w:lang w:val="ru-RU"/>
        </w:rPr>
      </w:pPr>
      <w:r w:rsidRPr="00780FFD">
        <w:rPr>
          <w:lang w:val="ru-RU"/>
        </w:rPr>
        <w:t>Программное обеспечение платформы .</w:t>
      </w:r>
      <w:r>
        <w:t>NET</w:t>
      </w:r>
      <w:r w:rsidRPr="00780FFD">
        <w:rPr>
          <w:lang w:val="ru-RU"/>
        </w:rPr>
        <w:t xml:space="preserve"> </w:t>
      </w:r>
      <w:r>
        <w:t>Framework</w:t>
      </w:r>
      <w:r w:rsidRPr="00780FFD">
        <w:rPr>
          <w:lang w:val="ru-RU"/>
        </w:rPr>
        <w:t xml:space="preserve"> и </w:t>
      </w:r>
      <w:r>
        <w:t>PowerShell</w:t>
      </w:r>
    </w:p>
    <w:p w:rsidR="00E113E4" w:rsidRPr="00780FFD" w:rsidRDefault="00E113E4" w:rsidP="00AF3266">
      <w:pPr>
        <w:pStyle w:val="PURBody-Indented"/>
        <w:ind w:left="274"/>
        <w:rPr>
          <w:lang w:val="ru-RU"/>
        </w:rPr>
      </w:pPr>
      <w:r w:rsidRPr="00780FFD">
        <w:rPr>
          <w:lang w:val="ru-RU"/>
        </w:rPr>
        <w:t xml:space="preserve">Программное обеспечение </w:t>
      </w:r>
      <w:r>
        <w:t>Microsoft</w:t>
      </w:r>
      <w:r w:rsidRPr="00780FFD">
        <w:rPr>
          <w:lang w:val="ru-RU"/>
        </w:rPr>
        <w:t>.</w:t>
      </w:r>
      <w:r>
        <w:t>NET</w:t>
      </w:r>
      <w:r w:rsidRPr="00780FFD">
        <w:rPr>
          <w:lang w:val="ru-RU"/>
        </w:rPr>
        <w:t xml:space="preserve"> </w:t>
      </w:r>
      <w:r>
        <w:t>Framework</w:t>
      </w:r>
      <w:r w:rsidRPr="00780FFD">
        <w:rPr>
          <w:lang w:val="ru-RU"/>
        </w:rPr>
        <w:t xml:space="preserve"> и программное обеспечение </w:t>
      </w:r>
      <w:r>
        <w:t>PowerShell</w:t>
      </w:r>
      <w:r w:rsidRPr="00780FFD">
        <w:rPr>
          <w:lang w:val="ru-RU"/>
        </w:rPr>
        <w:t xml:space="preserve"> являются частью </w:t>
      </w:r>
      <w:r>
        <w:t>Microsoft</w:t>
      </w:r>
      <w:r w:rsidRPr="00C40B0A">
        <w:rPr>
          <w:lang w:val="ru-RU"/>
        </w:rPr>
        <w:t xml:space="preserve"> </w:t>
      </w:r>
      <w:r>
        <w:t>Windows</w:t>
      </w:r>
      <w:r w:rsidRPr="00C40B0A">
        <w:rPr>
          <w:lang w:val="ru-RU"/>
        </w:rPr>
        <w:t>.</w:t>
      </w:r>
      <w:r w:rsidR="000C6278" w:rsidRPr="00C40B0A">
        <w:rPr>
          <w:lang w:val="ru-RU"/>
        </w:rPr>
        <w:t xml:space="preserve"> </w:t>
      </w:r>
      <w:r w:rsidRPr="00780FFD">
        <w:rPr>
          <w:lang w:val="ru-RU"/>
        </w:rPr>
        <w:t xml:space="preserve">Кроме случаев Тестирования производительности, которое будет рассмотрено далее, на использование этих компонентов распространяются условия лицензионного соглашения для </w:t>
      </w:r>
      <w:r>
        <w:t>Microsoft</w:t>
      </w:r>
      <w:r w:rsidRPr="00780FFD">
        <w:rPr>
          <w:lang w:val="ru-RU"/>
        </w:rPr>
        <w:t xml:space="preserve"> </w:t>
      </w:r>
      <w:r>
        <w:t>Windows</w:t>
      </w:r>
      <w:r w:rsidRPr="00780FFD">
        <w:rPr>
          <w:lang w:val="ru-RU"/>
        </w:rPr>
        <w:t>:</w:t>
      </w:r>
      <w:r w:rsidR="000C6278" w:rsidRPr="00780FFD">
        <w:rPr>
          <w:lang w:val="ru-RU"/>
        </w:rPr>
        <w:t xml:space="preserve"> </w:t>
      </w:r>
    </w:p>
    <w:p w:rsidR="00E113E4" w:rsidRPr="00780FFD" w:rsidRDefault="00E113E4" w:rsidP="00091B14">
      <w:pPr>
        <w:pStyle w:val="PURBody-Indented"/>
        <w:rPr>
          <w:lang w:val="ru-RU"/>
        </w:rPr>
      </w:pPr>
      <w:r w:rsidRPr="00780FFD">
        <w:rPr>
          <w:lang w:val="ru-RU"/>
        </w:rPr>
        <w:t>Другие продукты также могут содержать программное обеспечение .</w:t>
      </w:r>
      <w:r>
        <w:t>NET</w:t>
      </w:r>
      <w:r w:rsidRPr="00780FFD">
        <w:rPr>
          <w:lang w:val="ru-RU"/>
        </w:rPr>
        <w:t xml:space="preserve"> </w:t>
      </w:r>
      <w:r>
        <w:t>Framework</w:t>
      </w:r>
      <w:r w:rsidRPr="00780FFD">
        <w:rPr>
          <w:lang w:val="ru-RU"/>
        </w:rPr>
        <w:t xml:space="preserve"> или </w:t>
      </w:r>
      <w:r>
        <w:t>PowerShell</w:t>
      </w:r>
      <w:r w:rsidRPr="00780FFD">
        <w:rPr>
          <w:lang w:val="ru-RU"/>
        </w:rPr>
        <w:t xml:space="preserve">. Использование программного обеспечения регулируется данными условиями лицензии. </w:t>
      </w:r>
    </w:p>
    <w:p w:rsidR="000A570B" w:rsidRPr="00780FFD" w:rsidRDefault="000A570B" w:rsidP="000A570B">
      <w:pPr>
        <w:pStyle w:val="PURBody"/>
        <w:rPr>
          <w:lang w:val="ru-RU"/>
        </w:rPr>
      </w:pPr>
      <w:r w:rsidRPr="00780FFD">
        <w:rPr>
          <w:rStyle w:val="Strong"/>
          <w:rFonts w:ascii="Arial Black" w:hAnsi="Arial Black"/>
          <w:sz w:val="20"/>
          <w:lang w:val="ru-RU"/>
        </w:rPr>
        <w:t xml:space="preserve">Условия лицензии для технологии </w:t>
      </w:r>
      <w:r>
        <w:rPr>
          <w:rStyle w:val="Strong"/>
          <w:rFonts w:ascii="Arial Black" w:hAnsi="Arial Black"/>
          <w:sz w:val="20"/>
        </w:rPr>
        <w:t>SQL</w:t>
      </w:r>
      <w:r w:rsidRPr="00780FFD">
        <w:rPr>
          <w:rStyle w:val="Strong"/>
          <w:rFonts w:ascii="Arial Black" w:hAnsi="Arial Black"/>
          <w:sz w:val="20"/>
          <w:lang w:val="ru-RU"/>
        </w:rPr>
        <w:t xml:space="preserve"> </w:t>
      </w:r>
      <w:r>
        <w:rPr>
          <w:rStyle w:val="Strong"/>
          <w:rFonts w:ascii="Arial Black" w:hAnsi="Arial Black"/>
          <w:sz w:val="20"/>
        </w:rPr>
        <w:t>Server</w:t>
      </w:r>
      <w:r w:rsidRPr="00780FFD">
        <w:rPr>
          <w:rStyle w:val="Strong"/>
          <w:rFonts w:ascii="Arial Black" w:hAnsi="Arial Black"/>
          <w:sz w:val="20"/>
          <w:lang w:val="ru-RU"/>
        </w:rPr>
        <w:t>.</w:t>
      </w:r>
    </w:p>
    <w:p w:rsidR="00156D47" w:rsidRPr="00780FFD" w:rsidRDefault="000A570B" w:rsidP="000A570B">
      <w:pPr>
        <w:pStyle w:val="PURBody-Indented"/>
        <w:rPr>
          <w:lang w:val="ru-RU"/>
        </w:rPr>
      </w:pPr>
      <w:r w:rsidRPr="00780FFD">
        <w:rPr>
          <w:lang w:val="ru-RU"/>
        </w:rPr>
        <w:t xml:space="preserve">Данные условия лицензирования применяются, если ваш выпуск программного обеспечения включает технологию </w:t>
      </w:r>
      <w:r w:rsidR="008265EF" w:rsidRPr="00780FFD">
        <w:rPr>
          <w:lang w:val="ru-RU"/>
        </w:rPr>
        <w:br/>
      </w:r>
      <w:r>
        <w:t>SQL</w:t>
      </w:r>
      <w:r w:rsidRPr="00C40B0A">
        <w:rPr>
          <w:lang w:val="ru-RU"/>
        </w:rPr>
        <w:t xml:space="preserve"> </w:t>
      </w:r>
      <w:r>
        <w:t>Server</w:t>
      </w:r>
      <w:r w:rsidRPr="00C40B0A">
        <w:rPr>
          <w:lang w:val="ru-RU"/>
        </w:rPr>
        <w:t>.</w:t>
      </w:r>
      <w:r w:rsidR="000C6278" w:rsidRPr="00C40B0A">
        <w:rPr>
          <w:lang w:val="ru-RU"/>
        </w:rPr>
        <w:t xml:space="preserve"> </w:t>
      </w:r>
      <w:r w:rsidRPr="00780FFD">
        <w:rPr>
          <w:lang w:val="ru-RU"/>
        </w:rPr>
        <w:t>В любой момент времени в одной физической или виртуальной операционной среде на одном сервере одновременно может работать один экземпляр технологии для поддержки этого программного обеспечения.</w:t>
      </w:r>
      <w:r w:rsidR="000C6278" w:rsidRPr="00780FFD">
        <w:rPr>
          <w:lang w:val="ru-RU"/>
        </w:rPr>
        <w:t xml:space="preserve"> </w:t>
      </w:r>
      <w:r w:rsidRPr="00780FFD">
        <w:rPr>
          <w:lang w:val="ru-RU"/>
        </w:rPr>
        <w:t xml:space="preserve">Также разрешается использовать данный экземпляр для поддержки других продуктов, включающих любую версию технологии </w:t>
      </w:r>
      <w:r>
        <w:t>SQL</w:t>
      </w:r>
      <w:r w:rsidRPr="00780FFD">
        <w:rPr>
          <w:lang w:val="ru-RU"/>
        </w:rPr>
        <w:t xml:space="preserve"> </w:t>
      </w:r>
      <w:r>
        <w:t>Server</w:t>
      </w:r>
      <w:r w:rsidRPr="00780FFD">
        <w:rPr>
          <w:lang w:val="ru-RU"/>
        </w:rPr>
        <w:t>.</w:t>
      </w:r>
      <w:r w:rsidR="000C6278" w:rsidRPr="00780FFD">
        <w:rPr>
          <w:lang w:val="ru-RU"/>
        </w:rPr>
        <w:t xml:space="preserve"> </w:t>
      </w:r>
      <w:r w:rsidRPr="00780FFD">
        <w:rPr>
          <w:lang w:val="ru-RU"/>
        </w:rPr>
        <w:t xml:space="preserve">Для любого такого использования лицензии </w:t>
      </w:r>
      <w:r>
        <w:t>SAL</w:t>
      </w:r>
      <w:r w:rsidRPr="00780FFD">
        <w:rPr>
          <w:lang w:val="ru-RU"/>
        </w:rPr>
        <w:t xml:space="preserve"> на </w:t>
      </w:r>
      <w:r>
        <w:t>SQL</w:t>
      </w:r>
      <w:r w:rsidRPr="00780FFD">
        <w:rPr>
          <w:lang w:val="ru-RU"/>
        </w:rPr>
        <w:t xml:space="preserve"> </w:t>
      </w:r>
      <w:r>
        <w:t>Server</w:t>
      </w:r>
      <w:r w:rsidRPr="00780FFD">
        <w:rPr>
          <w:lang w:val="ru-RU"/>
        </w:rPr>
        <w:t xml:space="preserve"> не требуются.</w:t>
      </w:r>
    </w:p>
    <w:p w:rsidR="000A570B" w:rsidRPr="00780FFD" w:rsidRDefault="000A570B" w:rsidP="00B92BA5">
      <w:pPr>
        <w:pStyle w:val="PURBody-Indented"/>
        <w:rPr>
          <w:rFonts w:ascii="Tahoma" w:hAnsi="Tahoma" w:cs="Tahoma"/>
          <w:szCs w:val="18"/>
          <w:lang w:val="ru-RU"/>
        </w:rPr>
      </w:pPr>
      <w:r w:rsidRPr="00780FFD">
        <w:rPr>
          <w:rFonts w:ascii="Tahoma" w:hAnsi="Tahoma" w:cs="Tahoma"/>
          <w:szCs w:val="18"/>
          <w:lang w:val="ru-RU"/>
        </w:rPr>
        <w:t>Вы не имеете права использовать этот экземпляр для поддержки любого продукта, который не лицензируется с</w:t>
      </w:r>
      <w:r w:rsidR="00B92BA5">
        <w:rPr>
          <w:rFonts w:ascii="Tahoma" w:hAnsi="Tahoma" w:cs="Tahoma"/>
          <w:szCs w:val="18"/>
        </w:rPr>
        <w:t> </w:t>
      </w:r>
      <w:r w:rsidRPr="00780FFD">
        <w:rPr>
          <w:rFonts w:ascii="Tahoma" w:hAnsi="Tahoma" w:cs="Tahoma"/>
          <w:szCs w:val="18"/>
          <w:lang w:val="ru-RU"/>
        </w:rPr>
        <w:t xml:space="preserve">технологией </w:t>
      </w:r>
      <w:r>
        <w:rPr>
          <w:rFonts w:ascii="Tahoma" w:hAnsi="Tahoma" w:cs="Tahoma"/>
          <w:szCs w:val="18"/>
        </w:rPr>
        <w:t>SQL</w:t>
      </w:r>
      <w:r w:rsidRPr="00780FFD">
        <w:rPr>
          <w:rFonts w:ascii="Tahoma" w:hAnsi="Tahoma" w:cs="Tahoma"/>
          <w:szCs w:val="18"/>
          <w:lang w:val="ru-RU"/>
        </w:rPr>
        <w:t xml:space="preserve"> </w:t>
      </w:r>
      <w:r>
        <w:rPr>
          <w:rFonts w:ascii="Tahoma" w:hAnsi="Tahoma" w:cs="Tahoma"/>
          <w:szCs w:val="18"/>
        </w:rPr>
        <w:t>Server</w:t>
      </w:r>
      <w:r w:rsidRPr="00780FFD">
        <w:rPr>
          <w:rFonts w:ascii="Tahoma" w:hAnsi="Tahoma" w:cs="Tahoma"/>
          <w:szCs w:val="18"/>
          <w:lang w:val="ru-RU"/>
        </w:rPr>
        <w:t>.</w:t>
      </w:r>
    </w:p>
    <w:p w:rsidR="000A570B" w:rsidRPr="00780FFD" w:rsidRDefault="000A570B" w:rsidP="000A570B">
      <w:pPr>
        <w:pStyle w:val="PURHeading2"/>
        <w:rPr>
          <w:rStyle w:val="Strong"/>
          <w:b w:val="0"/>
          <w:bCs w:val="0"/>
          <w:lang w:val="ru-RU"/>
        </w:rPr>
      </w:pPr>
      <w:r w:rsidRPr="00780FFD">
        <w:rPr>
          <w:rStyle w:val="Strong"/>
          <w:lang w:val="ru-RU"/>
        </w:rPr>
        <w:t>Согласие на использование данных</w:t>
      </w:r>
    </w:p>
    <w:p w:rsidR="000A570B" w:rsidRPr="00780FFD" w:rsidRDefault="000A570B" w:rsidP="00B92BA5">
      <w:pPr>
        <w:pStyle w:val="PURBody-Indented"/>
        <w:rPr>
          <w:rStyle w:val="Strong"/>
          <w:b w:val="0"/>
          <w:bCs w:val="0"/>
          <w:lang w:val="ru-RU"/>
        </w:rPr>
      </w:pPr>
      <w:r w:rsidRPr="00780FFD">
        <w:rPr>
          <w:rStyle w:val="Strong"/>
          <w:b w:val="0"/>
          <w:bCs w:val="0"/>
          <w:lang w:val="ru-RU"/>
        </w:rPr>
        <w:t>Мы можем собирать и использовать технические сведения, полученные в рамках предоставления услуг поддержки (если</w:t>
      </w:r>
      <w:r w:rsidR="00B92BA5">
        <w:rPr>
          <w:rStyle w:val="Strong"/>
          <w:b w:val="0"/>
          <w:bCs w:val="0"/>
        </w:rPr>
        <w:t> </w:t>
      </w:r>
      <w:r w:rsidRPr="00780FFD">
        <w:rPr>
          <w:rStyle w:val="Strong"/>
          <w:b w:val="0"/>
          <w:bCs w:val="0"/>
          <w:lang w:val="ru-RU"/>
        </w:rPr>
        <w:t>таковые имеются), относящихся к программному обеспечению.</w:t>
      </w:r>
      <w:r w:rsidR="000C6278" w:rsidRPr="00780FFD">
        <w:rPr>
          <w:rStyle w:val="Strong"/>
          <w:b w:val="0"/>
          <w:bCs w:val="0"/>
          <w:lang w:val="ru-RU"/>
        </w:rPr>
        <w:t xml:space="preserve"> </w:t>
      </w:r>
      <w:r w:rsidRPr="00780FFD">
        <w:rPr>
          <w:rStyle w:val="Strong"/>
          <w:b w:val="0"/>
          <w:bCs w:val="0"/>
          <w:lang w:val="ru-RU"/>
        </w:rPr>
        <w:t>Мы можем использовать эти сведения для улучшения качества продуктов или предоставления специализированных услуг или технологий вам и вашим клиентам.</w:t>
      </w:r>
      <w:r w:rsidR="000C6278" w:rsidRPr="00780FFD">
        <w:rPr>
          <w:rStyle w:val="Strong"/>
          <w:b w:val="0"/>
          <w:bCs w:val="0"/>
          <w:lang w:val="ru-RU"/>
        </w:rPr>
        <w:t xml:space="preserve"> </w:t>
      </w:r>
      <w:r w:rsidRPr="00780FFD">
        <w:rPr>
          <w:rStyle w:val="Strong"/>
          <w:b w:val="0"/>
          <w:bCs w:val="0"/>
          <w:lang w:val="ru-RU"/>
        </w:rPr>
        <w:t>Мы обязуемся не раскрывать данную информацию в форме, которая позволит установить вашу личность.</w:t>
      </w:r>
    </w:p>
    <w:p w:rsidR="000A570B" w:rsidRPr="00780FFD" w:rsidRDefault="000A570B" w:rsidP="000A570B">
      <w:pPr>
        <w:pStyle w:val="PURHeading2"/>
        <w:rPr>
          <w:rStyle w:val="Strong"/>
          <w:b w:val="0"/>
          <w:bCs w:val="0"/>
          <w:lang w:val="ru-RU"/>
        </w:rPr>
      </w:pPr>
      <w:r w:rsidRPr="00780FFD">
        <w:rPr>
          <w:rStyle w:val="Strong"/>
          <w:lang w:val="ru-RU"/>
        </w:rPr>
        <w:t>Веб-сайты третьих лиц</w:t>
      </w:r>
    </w:p>
    <w:p w:rsidR="000A570B" w:rsidRPr="00780FFD" w:rsidRDefault="000A570B" w:rsidP="00051075">
      <w:pPr>
        <w:pStyle w:val="PURBody-Indented"/>
        <w:rPr>
          <w:rStyle w:val="Strong"/>
          <w:b w:val="0"/>
          <w:bCs w:val="0"/>
          <w:lang w:val="ru-RU"/>
        </w:rPr>
      </w:pPr>
      <w:r w:rsidRPr="00780FFD">
        <w:rPr>
          <w:rStyle w:val="Strong"/>
          <w:b w:val="0"/>
          <w:bCs w:val="0"/>
          <w:lang w:val="ru-RU"/>
        </w:rPr>
        <w:t>При использовании продуктов вы и ваши клиенты можете переходить на веб-сайты третьих лиц.</w:t>
      </w:r>
      <w:r w:rsidR="000C6278" w:rsidRPr="00780FFD">
        <w:rPr>
          <w:rStyle w:val="Strong"/>
          <w:b w:val="0"/>
          <w:bCs w:val="0"/>
          <w:lang w:val="ru-RU"/>
        </w:rPr>
        <w:t xml:space="preserve"> </w:t>
      </w:r>
      <w:r w:rsidRPr="00780FFD">
        <w:rPr>
          <w:rStyle w:val="Strong"/>
          <w:b w:val="0"/>
          <w:bCs w:val="0"/>
          <w:lang w:val="ru-RU"/>
        </w:rPr>
        <w:t xml:space="preserve">Мы не контролируем </w:t>
      </w:r>
      <w:r w:rsidR="008265EF" w:rsidRPr="00780FFD">
        <w:rPr>
          <w:rStyle w:val="Strong"/>
          <w:b w:val="0"/>
          <w:bCs w:val="0"/>
          <w:lang w:val="ru-RU"/>
        </w:rPr>
        <w:br/>
      </w:r>
      <w:r w:rsidRPr="00780FFD">
        <w:rPr>
          <w:rStyle w:val="Strong"/>
          <w:b w:val="0"/>
          <w:bCs w:val="0"/>
          <w:lang w:val="ru-RU"/>
        </w:rPr>
        <w:t>веб-сайты третьих лиц.</w:t>
      </w:r>
      <w:r w:rsidR="000C6278" w:rsidRPr="00780FFD">
        <w:rPr>
          <w:rStyle w:val="Strong"/>
          <w:b w:val="0"/>
          <w:bCs w:val="0"/>
          <w:lang w:val="ru-RU"/>
        </w:rPr>
        <w:t xml:space="preserve"> </w:t>
      </w:r>
      <w:r w:rsidRPr="00780FFD">
        <w:rPr>
          <w:rStyle w:val="Strong"/>
          <w:b w:val="0"/>
          <w:bCs w:val="0"/>
          <w:lang w:val="ru-RU"/>
        </w:rPr>
        <w:t>Мы не несем ответственности за содержимое веб-сайтов третьих лиц, любые ссылки, содержащиеся на этих сайтах, а также любые изменения на них.</w:t>
      </w:r>
      <w:r w:rsidR="000C6278" w:rsidRPr="00780FFD">
        <w:rPr>
          <w:rStyle w:val="Strong"/>
          <w:b w:val="0"/>
          <w:bCs w:val="0"/>
          <w:lang w:val="ru-RU"/>
        </w:rPr>
        <w:t xml:space="preserve"> </w:t>
      </w:r>
      <w:r w:rsidRPr="00780FFD">
        <w:rPr>
          <w:rStyle w:val="Strong"/>
          <w:b w:val="0"/>
          <w:bCs w:val="0"/>
          <w:lang w:val="ru-RU"/>
        </w:rPr>
        <w:t>Ссылки на веб-сайты третьих лиц предоставляются исключительно для удобства.</w:t>
      </w:r>
      <w:r w:rsidR="000C6278" w:rsidRPr="00780FFD">
        <w:rPr>
          <w:rStyle w:val="Strong"/>
          <w:b w:val="0"/>
          <w:bCs w:val="0"/>
          <w:lang w:val="ru-RU"/>
        </w:rPr>
        <w:t xml:space="preserve"> </w:t>
      </w:r>
      <w:r w:rsidRPr="00780FFD">
        <w:rPr>
          <w:rStyle w:val="Strong"/>
          <w:b w:val="0"/>
          <w:bCs w:val="0"/>
          <w:lang w:val="ru-RU"/>
        </w:rPr>
        <w:t xml:space="preserve">Включение любых ссылок не должно трактоваться как поддержка нами соответствующих </w:t>
      </w:r>
      <w:r w:rsidR="008265EF" w:rsidRPr="00780FFD">
        <w:rPr>
          <w:rStyle w:val="Strong"/>
          <w:b w:val="0"/>
          <w:bCs w:val="0"/>
          <w:lang w:val="ru-RU"/>
        </w:rPr>
        <w:br/>
      </w:r>
      <w:r w:rsidRPr="00780FFD">
        <w:rPr>
          <w:rStyle w:val="Strong"/>
          <w:b w:val="0"/>
          <w:bCs w:val="0"/>
          <w:lang w:val="ru-RU"/>
        </w:rPr>
        <w:t>веб-сайтов третьих лиц.</w:t>
      </w:r>
      <w:r w:rsidR="000C6278" w:rsidRPr="00780FFD">
        <w:rPr>
          <w:rStyle w:val="Strong"/>
          <w:b w:val="0"/>
          <w:bCs w:val="0"/>
          <w:lang w:val="ru-RU"/>
        </w:rPr>
        <w:t xml:space="preserve"> </w:t>
      </w:r>
    </w:p>
    <w:p w:rsidR="000A570B" w:rsidRPr="00780FFD" w:rsidRDefault="000A570B" w:rsidP="000A570B">
      <w:pPr>
        <w:pStyle w:val="PURHeading2"/>
        <w:rPr>
          <w:lang w:val="ru-RU"/>
        </w:rPr>
      </w:pPr>
      <w:r w:rsidRPr="00780FFD">
        <w:rPr>
          <w:lang w:val="ru-RU"/>
        </w:rPr>
        <w:t>Отсутствие передачи персональных данных</w:t>
      </w:r>
    </w:p>
    <w:p w:rsidR="000A570B" w:rsidRPr="00780FFD" w:rsidRDefault="000A570B" w:rsidP="000A570B">
      <w:pPr>
        <w:pStyle w:val="PURBody-Indented"/>
        <w:rPr>
          <w:lang w:val="ru-RU"/>
        </w:rPr>
      </w:pPr>
      <w:r w:rsidRPr="00780FFD">
        <w:rPr>
          <w:lang w:val="ru-RU"/>
        </w:rPr>
        <w:t xml:space="preserve">Продукты не передают никакие персональные данные с вашего сервера в компьютерные системы </w:t>
      </w:r>
      <w:r>
        <w:t>Microsoft</w:t>
      </w:r>
      <w:r w:rsidRPr="00780FFD">
        <w:rPr>
          <w:lang w:val="ru-RU"/>
        </w:rPr>
        <w:t xml:space="preserve"> без </w:t>
      </w:r>
      <w:r w:rsidR="008265EF" w:rsidRPr="00780FFD">
        <w:rPr>
          <w:lang w:val="ru-RU"/>
        </w:rPr>
        <w:br/>
      </w:r>
      <w:r w:rsidRPr="00780FFD">
        <w:rPr>
          <w:lang w:val="ru-RU"/>
        </w:rPr>
        <w:t>вашего согласия.</w:t>
      </w:r>
    </w:p>
    <w:p w:rsidR="007617F5" w:rsidRPr="00780FFD" w:rsidRDefault="007617F5" w:rsidP="000A570B">
      <w:pPr>
        <w:pStyle w:val="PURBody-Indented"/>
        <w:rPr>
          <w:lang w:val="ru-RU"/>
        </w:rPr>
      </w:pPr>
    </w:p>
    <w:p w:rsidR="008265EF" w:rsidRPr="00780FFD" w:rsidRDefault="008265EF" w:rsidP="000A570B">
      <w:pPr>
        <w:pStyle w:val="PURBody-Indented"/>
        <w:rPr>
          <w:lang w:val="ru-RU"/>
        </w:rPr>
      </w:pPr>
    </w:p>
    <w:p w:rsidR="000A570B" w:rsidRPr="00780FFD" w:rsidRDefault="000A570B" w:rsidP="000A570B">
      <w:pPr>
        <w:pStyle w:val="PURHeading2"/>
        <w:rPr>
          <w:rStyle w:val="Strong"/>
          <w:b w:val="0"/>
          <w:bCs w:val="0"/>
          <w:lang w:val="ru-RU"/>
        </w:rPr>
      </w:pPr>
      <w:r w:rsidRPr="00780FFD">
        <w:rPr>
          <w:rStyle w:val="Strong"/>
          <w:lang w:val="ru-RU"/>
        </w:rPr>
        <w:lastRenderedPageBreak/>
        <w:t>Измерение производительности</w:t>
      </w:r>
    </w:p>
    <w:p w:rsidR="000A570B" w:rsidRPr="00780FFD" w:rsidRDefault="000A570B" w:rsidP="000A570B">
      <w:pPr>
        <w:pStyle w:val="PURBlueStrong"/>
        <w:rPr>
          <w:lang w:val="ru-RU"/>
        </w:rPr>
      </w:pPr>
      <w:r w:rsidRPr="00780FFD">
        <w:rPr>
          <w:lang w:val="ru-RU"/>
        </w:rPr>
        <w:t>Программное обеспечение</w:t>
      </w:r>
    </w:p>
    <w:p w:rsidR="000A570B" w:rsidRPr="004E7E19" w:rsidRDefault="000A570B" w:rsidP="000A570B">
      <w:pPr>
        <w:pStyle w:val="PURBody-Indented"/>
        <w:rPr>
          <w:lang w:val="ru-RU"/>
        </w:rPr>
      </w:pPr>
      <w:r w:rsidRPr="00780FFD">
        <w:rPr>
          <w:lang w:val="ru-RU"/>
        </w:rPr>
        <w:t xml:space="preserve">Чтобы предоставить третьим лицам результаты любого теста производительности серверного программного обеспечения или предоставляемого вместе с ним клиентского программного обеспечения, необходимо предварительно получить письменное разрешение </w:t>
      </w:r>
      <w:r>
        <w:t>Microsoft</w:t>
      </w:r>
      <w:r w:rsidRPr="00780FFD">
        <w:rPr>
          <w:lang w:val="ru-RU"/>
        </w:rPr>
        <w:t>. Это условие не применяется к.</w:t>
      </w:r>
      <w:r>
        <w:t>NET Framework</w:t>
      </w:r>
      <w:r w:rsidRPr="00780FFD">
        <w:rPr>
          <w:lang w:val="ru-RU"/>
        </w:rPr>
        <w:t xml:space="preserve"> (см. далее) и к</w:t>
      </w:r>
      <w:r>
        <w:t> </w:t>
      </w:r>
      <w:r w:rsidRPr="00780FFD">
        <w:rPr>
          <w:lang w:val="ru-RU"/>
        </w:rPr>
        <w:t xml:space="preserve">следующим продуктам: </w:t>
      </w:r>
      <w:r>
        <w:t>Live</w:t>
      </w:r>
      <w:r w:rsidRPr="00780FFD">
        <w:rPr>
          <w:lang w:val="ru-RU"/>
        </w:rPr>
        <w:t xml:space="preserve"> </w:t>
      </w:r>
      <w:r>
        <w:t>Communications</w:t>
      </w:r>
      <w:r w:rsidRPr="00780FFD">
        <w:rPr>
          <w:lang w:val="ru-RU"/>
        </w:rPr>
        <w:t xml:space="preserve"> </w:t>
      </w:r>
      <w:r>
        <w:t>Server</w:t>
      </w:r>
      <w:r w:rsidRPr="00780FFD">
        <w:rPr>
          <w:lang w:val="ru-RU"/>
        </w:rPr>
        <w:t xml:space="preserve">, </w:t>
      </w:r>
      <w:r>
        <w:t>Windows</w:t>
      </w:r>
      <w:r w:rsidRPr="00780FFD">
        <w:rPr>
          <w:lang w:val="ru-RU"/>
        </w:rPr>
        <w:t xml:space="preserve"> </w:t>
      </w:r>
      <w:r>
        <w:t>Server</w:t>
      </w:r>
      <w:r w:rsidRPr="00780FFD">
        <w:rPr>
          <w:lang w:val="ru-RU"/>
        </w:rPr>
        <w:t xml:space="preserve"> и </w:t>
      </w:r>
      <w:r>
        <w:t>Windows</w:t>
      </w:r>
      <w:r w:rsidRPr="00780FFD">
        <w:rPr>
          <w:lang w:val="ru-RU"/>
        </w:rPr>
        <w:t xml:space="preserve"> </w:t>
      </w:r>
      <w:r>
        <w:t>Small</w:t>
      </w:r>
      <w:r w:rsidRPr="00780FFD">
        <w:rPr>
          <w:lang w:val="ru-RU"/>
        </w:rPr>
        <w:t xml:space="preserve"> </w:t>
      </w:r>
      <w:r>
        <w:t>Business</w:t>
      </w:r>
      <w:r w:rsidRPr="00780FFD">
        <w:rPr>
          <w:lang w:val="ru-RU"/>
        </w:rPr>
        <w:t xml:space="preserve"> </w:t>
      </w:r>
      <w:r>
        <w:t>Server</w:t>
      </w:r>
      <w:r w:rsidRPr="00780FFD">
        <w:rPr>
          <w:lang w:val="ru-RU"/>
        </w:rPr>
        <w:t xml:space="preserve">. </w:t>
      </w:r>
      <w:r w:rsidRPr="004E7E19">
        <w:rPr>
          <w:lang w:val="ru-RU"/>
        </w:rPr>
        <w:t xml:space="preserve">Однако это условие распространяется на Технологию </w:t>
      </w:r>
      <w:r>
        <w:t>SQL</w:t>
      </w:r>
      <w:r w:rsidRPr="004E7E19">
        <w:rPr>
          <w:lang w:val="ru-RU"/>
        </w:rPr>
        <w:t xml:space="preserve"> (если она применяется), лицензируемую с этими продуктами.</w:t>
      </w:r>
    </w:p>
    <w:p w:rsidR="000A570B" w:rsidRPr="00780FFD" w:rsidRDefault="000A570B" w:rsidP="000A570B">
      <w:pPr>
        <w:pStyle w:val="PURBlueStrong"/>
        <w:rPr>
          <w:lang w:val="ru-RU" w:eastAsia="ja-JP"/>
        </w:rPr>
      </w:pPr>
      <w:r>
        <w:t>Microsoft</w:t>
      </w:r>
      <w:r w:rsidRPr="00780FFD">
        <w:rPr>
          <w:lang w:val="ru-RU"/>
        </w:rPr>
        <w:t xml:space="preserve"> .</w:t>
      </w:r>
      <w:r>
        <w:t>NET</w:t>
      </w:r>
      <w:r w:rsidRPr="00780FFD">
        <w:rPr>
          <w:lang w:val="ru-RU"/>
        </w:rPr>
        <w:t xml:space="preserve"> </w:t>
      </w:r>
      <w:r>
        <w:t>Framework</w:t>
      </w:r>
    </w:p>
    <w:p w:rsidR="000A570B" w:rsidRPr="00780FFD" w:rsidRDefault="000A570B" w:rsidP="000A570B">
      <w:pPr>
        <w:pStyle w:val="PURBody-Indented"/>
        <w:rPr>
          <w:lang w:val="ru-RU"/>
        </w:rPr>
      </w:pPr>
      <w:r w:rsidRPr="00780FFD">
        <w:rPr>
          <w:lang w:val="ru-RU"/>
        </w:rPr>
        <w:t>Программное обеспечение включает один или несколько компонентов .</w:t>
      </w:r>
      <w:r>
        <w:t>NET</w:t>
      </w:r>
      <w:r w:rsidRPr="00780FFD">
        <w:rPr>
          <w:lang w:val="ru-RU"/>
        </w:rPr>
        <w:t xml:space="preserve"> </w:t>
      </w:r>
      <w:r>
        <w:t>Framework</w:t>
      </w:r>
      <w:r w:rsidRPr="00780FFD">
        <w:rPr>
          <w:lang w:val="ru-RU"/>
        </w:rPr>
        <w:t xml:space="preserve"> (далее по тексту — </w:t>
      </w:r>
      <w:r w:rsidR="000C6278" w:rsidRPr="00780FFD">
        <w:rPr>
          <w:lang w:val="ru-RU"/>
        </w:rPr>
        <w:t>«</w:t>
      </w:r>
      <w:r w:rsidRPr="00780FFD">
        <w:rPr>
          <w:lang w:val="ru-RU"/>
        </w:rPr>
        <w:t>компоненты .</w:t>
      </w:r>
      <w:r>
        <w:t>NET</w:t>
      </w:r>
      <w:r w:rsidR="000C6278" w:rsidRPr="00780FFD">
        <w:rPr>
          <w:lang w:val="ru-RU"/>
        </w:rPr>
        <w:t>»</w:t>
      </w:r>
      <w:r w:rsidRPr="00780FFD">
        <w:rPr>
          <w:lang w:val="ru-RU"/>
        </w:rPr>
        <w:t>).</w:t>
      </w:r>
      <w:r w:rsidR="000C6278" w:rsidRPr="00780FFD">
        <w:rPr>
          <w:lang w:val="ru-RU"/>
        </w:rPr>
        <w:t xml:space="preserve"> </w:t>
      </w:r>
      <w:r w:rsidRPr="00780FFD">
        <w:rPr>
          <w:lang w:val="ru-RU"/>
        </w:rPr>
        <w:t>В таком случае вы можете провести внутреннее тестирование производительности этих компонентов.</w:t>
      </w:r>
      <w:r w:rsidR="000C6278" w:rsidRPr="00780FFD">
        <w:rPr>
          <w:lang w:val="ru-RU"/>
        </w:rPr>
        <w:t xml:space="preserve"> </w:t>
      </w:r>
      <w:r w:rsidRPr="00780FFD">
        <w:rPr>
          <w:lang w:val="ru-RU"/>
        </w:rPr>
        <w:t xml:space="preserve">Вы можете раскрыть результаты всех сравнительных испытаний этих компонентов при соблюдении условий, изложенных по адресу </w:t>
      </w:r>
      <w:hyperlink r:id="rId40" w:history="1">
        <w:r>
          <w:rPr>
            <w:rStyle w:val="Hyperlink"/>
          </w:rPr>
          <w:t>http</w:t>
        </w:r>
        <w:r w:rsidRPr="00780FFD">
          <w:rPr>
            <w:rStyle w:val="Hyperlink"/>
            <w:lang w:val="ru-RU"/>
          </w:rPr>
          <w:t>://</w:t>
        </w:r>
        <w:r>
          <w:rPr>
            <w:rStyle w:val="Hyperlink"/>
          </w:rPr>
          <w:t>go</w:t>
        </w:r>
        <w:r w:rsidRPr="00780FFD">
          <w:rPr>
            <w:rStyle w:val="Hyperlink"/>
            <w:lang w:val="ru-RU"/>
          </w:rPr>
          <w:t>.</w:t>
        </w:r>
        <w:r>
          <w:rPr>
            <w:rStyle w:val="Hyperlink"/>
          </w:rPr>
          <w:t>microsoft</w:t>
        </w:r>
        <w:r w:rsidRPr="00780FFD">
          <w:rPr>
            <w:rStyle w:val="Hyperlink"/>
            <w:lang w:val="ru-RU"/>
          </w:rPr>
          <w:t>.</w:t>
        </w:r>
        <w:r>
          <w:rPr>
            <w:rStyle w:val="Hyperlink"/>
          </w:rPr>
          <w:t>com</w:t>
        </w:r>
        <w:r w:rsidRPr="00780FFD">
          <w:rPr>
            <w:rStyle w:val="Hyperlink"/>
            <w:lang w:val="ru-RU"/>
          </w:rPr>
          <w:t>/</w:t>
        </w:r>
        <w:r>
          <w:rPr>
            <w:rStyle w:val="Hyperlink"/>
          </w:rPr>
          <w:t>fwlink</w:t>
        </w:r>
        <w:r w:rsidRPr="00780FFD">
          <w:rPr>
            <w:rStyle w:val="Hyperlink"/>
            <w:lang w:val="ru-RU"/>
          </w:rPr>
          <w:t>/?</w:t>
        </w:r>
        <w:r>
          <w:rPr>
            <w:rStyle w:val="Hyperlink"/>
          </w:rPr>
          <w:t>LinkID</w:t>
        </w:r>
        <w:r w:rsidRPr="00780FFD">
          <w:rPr>
            <w:rStyle w:val="Hyperlink"/>
            <w:lang w:val="ru-RU"/>
          </w:rPr>
          <w:t>=66406</w:t>
        </w:r>
      </w:hyperlink>
      <w:r w:rsidRPr="00780FFD">
        <w:rPr>
          <w:lang w:val="ru-RU"/>
        </w:rPr>
        <w:t xml:space="preserve">. Независимо от других соглашений, которые вы могли заключить с </w:t>
      </w:r>
      <w:r>
        <w:t>Microsoft</w:t>
      </w:r>
      <w:r w:rsidRPr="00780FFD">
        <w:rPr>
          <w:lang w:val="ru-RU"/>
        </w:rPr>
        <w:t xml:space="preserve">, </w:t>
      </w:r>
      <w:r w:rsidR="008265EF" w:rsidRPr="00780FFD">
        <w:rPr>
          <w:lang w:val="ru-RU"/>
        </w:rPr>
        <w:br/>
      </w:r>
      <w:r w:rsidRPr="00780FFD">
        <w:rPr>
          <w:lang w:val="ru-RU"/>
        </w:rPr>
        <w:t xml:space="preserve">в случае раскрытия вами таких результатов тестирования производительности </w:t>
      </w:r>
      <w:r>
        <w:t>Microsoft</w:t>
      </w:r>
      <w:r w:rsidRPr="00780FFD">
        <w:rPr>
          <w:lang w:val="ru-RU"/>
        </w:rPr>
        <w:t xml:space="preserve"> имеет право раскрыть результаты проведенного ею тестирования производительности ваших продуктов, конкурирующих с применимым Компонентом .</w:t>
      </w:r>
      <w:r>
        <w:t>NET</w:t>
      </w:r>
      <w:r w:rsidRPr="00780FFD">
        <w:rPr>
          <w:lang w:val="ru-RU"/>
        </w:rPr>
        <w:t xml:space="preserve">. При этом также должны выполняться условия, указанные по адресу </w:t>
      </w:r>
      <w:hyperlink r:id="rId41" w:history="1">
        <w:r>
          <w:rPr>
            <w:rStyle w:val="Hyperlink"/>
          </w:rPr>
          <w:t>http</w:t>
        </w:r>
        <w:r w:rsidRPr="00780FFD">
          <w:rPr>
            <w:rStyle w:val="Hyperlink"/>
            <w:lang w:val="ru-RU"/>
          </w:rPr>
          <w:t>://</w:t>
        </w:r>
        <w:r>
          <w:rPr>
            <w:rStyle w:val="Hyperlink"/>
          </w:rPr>
          <w:t>go</w:t>
        </w:r>
        <w:r w:rsidRPr="00780FFD">
          <w:rPr>
            <w:rStyle w:val="Hyperlink"/>
            <w:lang w:val="ru-RU"/>
          </w:rPr>
          <w:t>.</w:t>
        </w:r>
        <w:r>
          <w:rPr>
            <w:rStyle w:val="Hyperlink"/>
          </w:rPr>
          <w:t>microsoft</w:t>
        </w:r>
        <w:r w:rsidRPr="00780FFD">
          <w:rPr>
            <w:rStyle w:val="Hyperlink"/>
            <w:lang w:val="ru-RU"/>
          </w:rPr>
          <w:t>.</w:t>
        </w:r>
        <w:r>
          <w:rPr>
            <w:rStyle w:val="Hyperlink"/>
          </w:rPr>
          <w:t>com</w:t>
        </w:r>
        <w:r w:rsidRPr="00780FFD">
          <w:rPr>
            <w:rStyle w:val="Hyperlink"/>
            <w:lang w:val="ru-RU"/>
          </w:rPr>
          <w:t>/</w:t>
        </w:r>
        <w:r>
          <w:rPr>
            <w:rStyle w:val="Hyperlink"/>
          </w:rPr>
          <w:t>fwlink</w:t>
        </w:r>
        <w:r w:rsidRPr="00780FFD">
          <w:rPr>
            <w:rStyle w:val="Hyperlink"/>
            <w:lang w:val="ru-RU"/>
          </w:rPr>
          <w:t>/?</w:t>
        </w:r>
        <w:r>
          <w:rPr>
            <w:rStyle w:val="Hyperlink"/>
          </w:rPr>
          <w:t>LinkID</w:t>
        </w:r>
        <w:r w:rsidRPr="00780FFD">
          <w:rPr>
            <w:rStyle w:val="Hyperlink"/>
            <w:lang w:val="ru-RU"/>
          </w:rPr>
          <w:t>=66406</w:t>
        </w:r>
      </w:hyperlink>
      <w:r w:rsidRPr="00780FFD">
        <w:rPr>
          <w:lang w:val="ru-RU"/>
        </w:rPr>
        <w:t>.</w:t>
      </w:r>
    </w:p>
    <w:p w:rsidR="000A570B" w:rsidRPr="00780FFD" w:rsidRDefault="000A570B" w:rsidP="000A570B">
      <w:pPr>
        <w:pStyle w:val="PURHeading2"/>
        <w:rPr>
          <w:lang w:val="ru-RU"/>
        </w:rPr>
      </w:pPr>
      <w:r w:rsidRPr="00780FFD">
        <w:rPr>
          <w:lang w:val="ru-RU"/>
        </w:rPr>
        <w:t xml:space="preserve">Элемент отчета карты служб отчетов </w:t>
      </w:r>
      <w:r>
        <w:t>SQL</w:t>
      </w:r>
      <w:r w:rsidRPr="00780FFD">
        <w:rPr>
          <w:lang w:val="ru-RU"/>
        </w:rPr>
        <w:t xml:space="preserve"> </w:t>
      </w:r>
      <w:r>
        <w:t>Server</w:t>
      </w:r>
    </w:p>
    <w:p w:rsidR="000A570B" w:rsidRPr="00780FFD" w:rsidRDefault="000A570B" w:rsidP="000A570B">
      <w:pPr>
        <w:pStyle w:val="PURBody-Indented"/>
        <w:rPr>
          <w:lang w:val="ru-RU"/>
        </w:rPr>
      </w:pPr>
      <w:r w:rsidRPr="00780FFD">
        <w:rPr>
          <w:lang w:val="ru-RU"/>
        </w:rPr>
        <w:t xml:space="preserve">Программное обеспечение может включать функции, позволяющие извлекать содержимое (например, карты, изображения и прочие данные) с помощью программного интерфейса </w:t>
      </w:r>
      <w:r>
        <w:t>Bing</w:t>
      </w:r>
      <w:r w:rsidRPr="00780FFD">
        <w:rPr>
          <w:lang w:val="ru-RU"/>
        </w:rPr>
        <w:t xml:space="preserve"> </w:t>
      </w:r>
      <w:r>
        <w:t>Maps</w:t>
      </w:r>
      <w:r w:rsidRPr="00780FFD">
        <w:rPr>
          <w:lang w:val="ru-RU"/>
        </w:rPr>
        <w:t xml:space="preserve"> (</w:t>
      </w:r>
      <w:r>
        <w:t>Bing</w:t>
      </w:r>
      <w:r w:rsidRPr="00780FFD">
        <w:rPr>
          <w:lang w:val="ru-RU"/>
        </w:rPr>
        <w:t xml:space="preserve"> </w:t>
      </w:r>
      <w:r>
        <w:t>Maps</w:t>
      </w:r>
      <w:r w:rsidRPr="00780FFD">
        <w:rPr>
          <w:lang w:val="ru-RU"/>
        </w:rPr>
        <w:t xml:space="preserve"> </w:t>
      </w:r>
      <w:r>
        <w:t>API</w:t>
      </w:r>
      <w:r w:rsidRPr="00780FFD">
        <w:rPr>
          <w:lang w:val="ru-RU"/>
        </w:rPr>
        <w:t xml:space="preserve">) или его последующих версий для создания отчетов, отображающих данные на картах и включающих спутниковые снимки, аэрофотоснимки и карты с наложением. Если данные функции включены, вы можете использовать их для создания и просмотра динамических </w:t>
      </w:r>
      <w:r w:rsidR="008265EF" w:rsidRPr="00780FFD">
        <w:rPr>
          <w:lang w:val="ru-RU"/>
        </w:rPr>
        <w:br/>
      </w:r>
      <w:r w:rsidRPr="00780FFD">
        <w:rPr>
          <w:lang w:val="ru-RU"/>
        </w:rPr>
        <w:t xml:space="preserve">или статических документов при условии использования способов и средств доступа, предусмотренных программным обеспечением. Вы не имеете право копировать, сохранять, архивировать и создавать базу данных содержимого, доступного с помощью </w:t>
      </w:r>
      <w:r>
        <w:t>Bing</w:t>
      </w:r>
      <w:r w:rsidRPr="00C40B0A">
        <w:rPr>
          <w:lang w:val="ru-RU"/>
        </w:rPr>
        <w:t xml:space="preserve"> </w:t>
      </w:r>
      <w:r>
        <w:t>Maps</w:t>
      </w:r>
      <w:r w:rsidRPr="00C40B0A">
        <w:rPr>
          <w:lang w:val="ru-RU"/>
        </w:rPr>
        <w:t xml:space="preserve"> </w:t>
      </w:r>
      <w:r>
        <w:t>API</w:t>
      </w:r>
      <w:r w:rsidRPr="00C40B0A">
        <w:rPr>
          <w:lang w:val="ru-RU"/>
        </w:rPr>
        <w:t xml:space="preserve">, каким-либо иным способом. </w:t>
      </w:r>
      <w:r w:rsidRPr="00780FFD">
        <w:rPr>
          <w:lang w:val="ru-RU"/>
        </w:rPr>
        <w:t xml:space="preserve">Вы не имеете права использовать </w:t>
      </w:r>
      <w:r>
        <w:t>Bing</w:t>
      </w:r>
      <w:r w:rsidRPr="00780FFD">
        <w:rPr>
          <w:lang w:val="ru-RU"/>
        </w:rPr>
        <w:t xml:space="preserve"> </w:t>
      </w:r>
      <w:r>
        <w:t>Maps</w:t>
      </w:r>
      <w:r w:rsidRPr="00780FFD">
        <w:rPr>
          <w:lang w:val="ru-RU"/>
        </w:rPr>
        <w:t xml:space="preserve"> </w:t>
      </w:r>
      <w:r>
        <w:t>API</w:t>
      </w:r>
      <w:r w:rsidRPr="00780FFD">
        <w:rPr>
          <w:lang w:val="ru-RU"/>
        </w:rPr>
        <w:t xml:space="preserve"> для сенсорного управления движением или составления маршрута, а также данные о дорожном движении или вид дорожного движения сверху (или связанные с ним метаданные) в каких-либо целях, даже если вы получили эти данные через </w:t>
      </w:r>
      <w:r>
        <w:t>Bing</w:t>
      </w:r>
      <w:r w:rsidRPr="00780FFD">
        <w:rPr>
          <w:lang w:val="ru-RU"/>
        </w:rPr>
        <w:t xml:space="preserve"> </w:t>
      </w:r>
      <w:r>
        <w:t>Maps</w:t>
      </w:r>
      <w:r w:rsidRPr="00780FFD">
        <w:rPr>
          <w:lang w:val="ru-RU"/>
        </w:rPr>
        <w:t xml:space="preserve"> </w:t>
      </w:r>
      <w:r>
        <w:t>API</w:t>
      </w:r>
      <w:r w:rsidRPr="00780FFD">
        <w:rPr>
          <w:lang w:val="ru-RU"/>
        </w:rPr>
        <w:t xml:space="preserve">. Использование </w:t>
      </w:r>
      <w:r>
        <w:t>Bing</w:t>
      </w:r>
      <w:r w:rsidRPr="00780FFD">
        <w:rPr>
          <w:lang w:val="ru-RU"/>
        </w:rPr>
        <w:t xml:space="preserve"> </w:t>
      </w:r>
      <w:r>
        <w:t>Maps</w:t>
      </w:r>
      <w:r w:rsidRPr="00780FFD">
        <w:rPr>
          <w:lang w:val="ru-RU"/>
        </w:rPr>
        <w:t xml:space="preserve"> </w:t>
      </w:r>
      <w:r>
        <w:t>API</w:t>
      </w:r>
      <w:r w:rsidRPr="00780FFD">
        <w:rPr>
          <w:lang w:val="ru-RU"/>
        </w:rPr>
        <w:t xml:space="preserve"> и связанного содержимого также регулируется дополнительными условиями, опубликованными по адресу </w:t>
      </w:r>
      <w:hyperlink r:id="rId42" w:history="1">
        <w:r w:rsidRPr="008265EF">
          <w:rPr>
            <w:rStyle w:val="Hyperlink"/>
          </w:rPr>
          <w:t>http</w:t>
        </w:r>
        <w:r w:rsidRPr="00780FFD">
          <w:rPr>
            <w:rStyle w:val="Hyperlink"/>
            <w:lang w:val="ru-RU"/>
          </w:rPr>
          <w:t>://</w:t>
        </w:r>
        <w:r w:rsidRPr="008265EF">
          <w:rPr>
            <w:rStyle w:val="Hyperlink"/>
          </w:rPr>
          <w:t>go</w:t>
        </w:r>
        <w:r w:rsidRPr="00780FFD">
          <w:rPr>
            <w:rStyle w:val="Hyperlink"/>
            <w:lang w:val="ru-RU"/>
          </w:rPr>
          <w:t>.</w:t>
        </w:r>
        <w:r w:rsidRPr="008265EF">
          <w:rPr>
            <w:rStyle w:val="Hyperlink"/>
          </w:rPr>
          <w:t>microsoft</w:t>
        </w:r>
        <w:r w:rsidRPr="00780FFD">
          <w:rPr>
            <w:rStyle w:val="Hyperlink"/>
            <w:lang w:val="ru-RU"/>
          </w:rPr>
          <w:t>.</w:t>
        </w:r>
        <w:r w:rsidRPr="008265EF">
          <w:rPr>
            <w:rStyle w:val="Hyperlink"/>
          </w:rPr>
          <w:t>com</w:t>
        </w:r>
        <w:r w:rsidRPr="00780FFD">
          <w:rPr>
            <w:rStyle w:val="Hyperlink"/>
            <w:lang w:val="ru-RU"/>
          </w:rPr>
          <w:t>/</w:t>
        </w:r>
        <w:r w:rsidRPr="008265EF">
          <w:rPr>
            <w:rStyle w:val="Hyperlink"/>
          </w:rPr>
          <w:t>fwlink</w:t>
        </w:r>
        <w:r w:rsidRPr="00780FFD">
          <w:rPr>
            <w:rStyle w:val="Hyperlink"/>
            <w:lang w:val="ru-RU"/>
          </w:rPr>
          <w:t>/?</w:t>
        </w:r>
        <w:r w:rsidRPr="008265EF">
          <w:rPr>
            <w:rStyle w:val="Hyperlink"/>
          </w:rPr>
          <w:t>LinkId</w:t>
        </w:r>
        <w:r w:rsidRPr="00780FFD">
          <w:rPr>
            <w:rStyle w:val="Hyperlink"/>
            <w:lang w:val="ru-RU"/>
          </w:rPr>
          <w:t>=21969</w:t>
        </w:r>
      </w:hyperlink>
      <w:r w:rsidRPr="00780FFD">
        <w:rPr>
          <w:lang w:val="ru-RU"/>
        </w:rPr>
        <w:t>.</w:t>
      </w:r>
    </w:p>
    <w:p w:rsidR="000A570B" w:rsidRPr="003633EF" w:rsidRDefault="000A570B" w:rsidP="000A570B">
      <w:pPr>
        <w:pStyle w:val="PURBody-Indented"/>
      </w:pPr>
      <w:r>
        <w:t>Вы не имеете права:</w:t>
      </w:r>
    </w:p>
    <w:p w:rsidR="000A570B" w:rsidRPr="00780FFD" w:rsidRDefault="000A570B" w:rsidP="000A570B">
      <w:pPr>
        <w:pStyle w:val="PURBullet-Indented"/>
        <w:rPr>
          <w:lang w:val="ru-RU"/>
        </w:rPr>
      </w:pPr>
      <w:r w:rsidRPr="00780FFD">
        <w:rPr>
          <w:lang w:val="ru-RU"/>
        </w:rPr>
        <w:t xml:space="preserve">удалять, уменьшать в размере, блокировать или изменять какие-либо эмблемы, товарные знаки, уведомления </w:t>
      </w:r>
      <w:r w:rsidR="008265EF" w:rsidRPr="00780FFD">
        <w:rPr>
          <w:lang w:val="ru-RU"/>
        </w:rPr>
        <w:br/>
      </w:r>
      <w:r w:rsidRPr="00780FFD">
        <w:rPr>
          <w:lang w:val="ru-RU"/>
        </w:rPr>
        <w:t xml:space="preserve">об авторских правах, цифровые водяные знаки и другие уведомления от </w:t>
      </w:r>
      <w:r>
        <w:t>Microsoft</w:t>
      </w:r>
      <w:r w:rsidRPr="00780FFD">
        <w:rPr>
          <w:lang w:val="ru-RU"/>
        </w:rPr>
        <w:t xml:space="preserve"> или ее поставщиков, которые включены в состав программного обеспечения, включая любое содержимое, доступное с помощью данного программного обеспечения; или</w:t>
      </w:r>
    </w:p>
    <w:p w:rsidR="000A570B" w:rsidRPr="00780FFD" w:rsidRDefault="000A570B" w:rsidP="000A570B">
      <w:pPr>
        <w:pStyle w:val="PURBullet-Indented"/>
        <w:rPr>
          <w:lang w:val="ru-RU"/>
        </w:rPr>
      </w:pPr>
      <w:r w:rsidRPr="00780FFD">
        <w:rPr>
          <w:lang w:val="ru-RU"/>
        </w:rPr>
        <w:t>публиковать программное обеспечение, а также какие-либо программные интерфейсы, включенные в данное программное обеспечение, предоставляя другим лицам возможность копировать их; или</w:t>
      </w:r>
    </w:p>
    <w:p w:rsidR="000A570B" w:rsidRPr="00780FFD" w:rsidRDefault="000A570B" w:rsidP="000A570B">
      <w:pPr>
        <w:pStyle w:val="PURBullet-Indented"/>
        <w:rPr>
          <w:lang w:val="ru-RU"/>
        </w:rPr>
      </w:pPr>
      <w:r w:rsidRPr="00780FFD">
        <w:rPr>
          <w:lang w:val="ru-RU"/>
        </w:rPr>
        <w:t>предоставлять возможность совместного использования или иным способом распространять документы, текстовые файлы или изображения, созданные с помощью функций служб сопоставления данных в программном обеспечении.</w:t>
      </w:r>
    </w:p>
    <w:p w:rsidR="000A570B" w:rsidRPr="00780FFD" w:rsidRDefault="000A570B" w:rsidP="000A570B">
      <w:pPr>
        <w:pStyle w:val="PURHeading2"/>
        <w:rPr>
          <w:lang w:val="ru-RU"/>
        </w:rPr>
      </w:pPr>
      <w:r w:rsidRPr="00780FFD">
        <w:rPr>
          <w:lang w:val="ru-RU"/>
        </w:rPr>
        <w:t>Мультиплексирование</w:t>
      </w:r>
    </w:p>
    <w:p w:rsidR="000A570B" w:rsidRPr="00780FFD" w:rsidRDefault="000A570B" w:rsidP="000A570B">
      <w:pPr>
        <w:pStyle w:val="PURBody-Indented"/>
        <w:rPr>
          <w:lang w:val="ru-RU"/>
        </w:rPr>
      </w:pPr>
      <w:r w:rsidRPr="00780FFD">
        <w:rPr>
          <w:lang w:val="ru-RU"/>
        </w:rPr>
        <w:t>Оборудование или программное обеспечение, которое вы используете:</w:t>
      </w:r>
    </w:p>
    <w:p w:rsidR="000A570B" w:rsidRPr="00833B09" w:rsidRDefault="000A570B" w:rsidP="000A570B">
      <w:pPr>
        <w:pStyle w:val="PURBullet-Indented"/>
      </w:pPr>
      <w:r>
        <w:t>создания пулов подключений;</w:t>
      </w:r>
    </w:p>
    <w:p w:rsidR="000A570B" w:rsidRPr="00833B09" w:rsidRDefault="000A570B" w:rsidP="000A570B">
      <w:pPr>
        <w:pStyle w:val="PURBullet-Indented"/>
      </w:pPr>
      <w:r>
        <w:t>для перенаправления данных;</w:t>
      </w:r>
    </w:p>
    <w:p w:rsidR="000A570B" w:rsidRPr="00780FFD" w:rsidRDefault="000A570B" w:rsidP="000A570B">
      <w:pPr>
        <w:pStyle w:val="PURBullet-Indented"/>
        <w:rPr>
          <w:lang w:val="ru-RU"/>
        </w:rPr>
      </w:pPr>
      <w:r w:rsidRPr="00780FFD">
        <w:rPr>
          <w:lang w:val="ru-RU"/>
        </w:rPr>
        <w:t xml:space="preserve">уменьшения количества устройств или пользователей, напрямую обращающихся к продукту; </w:t>
      </w:r>
    </w:p>
    <w:p w:rsidR="000A570B" w:rsidRPr="00780FFD" w:rsidRDefault="000A570B" w:rsidP="000A570B">
      <w:pPr>
        <w:pStyle w:val="PURBullet-Indented"/>
        <w:rPr>
          <w:lang w:val="ru-RU"/>
        </w:rPr>
      </w:pPr>
      <w:r w:rsidRPr="00780FFD">
        <w:rPr>
          <w:lang w:val="ru-RU"/>
        </w:rPr>
        <w:t>уменьшения количества операционных сред, устройств или пользователей, которыми продукт управляет напрямую,</w:t>
      </w:r>
    </w:p>
    <w:p w:rsidR="000A570B" w:rsidRPr="00780FFD" w:rsidRDefault="000A570B" w:rsidP="000A570B">
      <w:pPr>
        <w:pStyle w:val="PURBody-Indented"/>
        <w:rPr>
          <w:lang w:val="ru-RU"/>
        </w:rPr>
      </w:pPr>
      <w:r w:rsidRPr="00780FFD">
        <w:rPr>
          <w:lang w:val="ru-RU"/>
        </w:rPr>
        <w:t xml:space="preserve">(иногда называемое оборудованием или программным обеспечением «мультиплексирования» или «пулинга»), </w:t>
      </w:r>
      <w:r w:rsidR="008265EF" w:rsidRPr="00780FFD">
        <w:rPr>
          <w:lang w:val="ru-RU"/>
        </w:rPr>
        <w:br/>
      </w:r>
      <w:r w:rsidRPr="00780FFD">
        <w:rPr>
          <w:lang w:val="ru-RU"/>
        </w:rPr>
        <w:t>не уменьшает требуемое количество лицензий любого типа.</w:t>
      </w:r>
    </w:p>
    <w:p w:rsidR="000A570B" w:rsidRPr="00780FFD" w:rsidRDefault="005267B6" w:rsidP="00D24E4F">
      <w:pPr>
        <w:pStyle w:val="PURHeading2"/>
        <w:keepNext w:val="0"/>
        <w:keepLines w:val="0"/>
        <w:rPr>
          <w:lang w:val="ru-RU"/>
        </w:rPr>
      </w:pPr>
      <w:r w:rsidRPr="00780FFD">
        <w:rPr>
          <w:lang w:val="ru-RU"/>
        </w:rPr>
        <w:t>Вторично распространяемый код</w:t>
      </w:r>
    </w:p>
    <w:p w:rsidR="000A570B" w:rsidRPr="00780FFD" w:rsidRDefault="000A570B" w:rsidP="00D24E4F">
      <w:pPr>
        <w:pStyle w:val="PURBody-Indented"/>
        <w:rPr>
          <w:lang w:val="ru-RU"/>
        </w:rPr>
      </w:pPr>
      <w:r w:rsidRPr="00780FFD">
        <w:rPr>
          <w:lang w:val="ru-RU"/>
        </w:rPr>
        <w:t xml:space="preserve">Программное обеспечение или веб-служба могут содержать код, который разрешается распространять в составе разрабатываемых вами программ (также называемый вторично распространяемым программным обеспечением) </w:t>
      </w:r>
      <w:r w:rsidR="008265EF" w:rsidRPr="00780FFD">
        <w:rPr>
          <w:lang w:val="ru-RU"/>
        </w:rPr>
        <w:br/>
      </w:r>
      <w:r w:rsidRPr="00780FFD">
        <w:rPr>
          <w:lang w:val="ru-RU"/>
        </w:rPr>
        <w:t>в случае соблюдения вами приведенных ниже условий.</w:t>
      </w:r>
      <w:r w:rsidR="000C6278" w:rsidRPr="00780FFD">
        <w:rPr>
          <w:lang w:val="ru-RU"/>
        </w:rPr>
        <w:t xml:space="preserve"> </w:t>
      </w:r>
      <w:r w:rsidRPr="00780FFD">
        <w:rPr>
          <w:lang w:val="ru-RU"/>
        </w:rPr>
        <w:t xml:space="preserve">Применительно к данному подразделу понятия «вы» и «ваш» </w:t>
      </w:r>
      <w:r w:rsidR="008265EF" w:rsidRPr="00780FFD">
        <w:rPr>
          <w:lang w:val="ru-RU"/>
        </w:rPr>
        <w:br/>
      </w:r>
      <w:r w:rsidRPr="00780FFD">
        <w:rPr>
          <w:lang w:val="ru-RU"/>
        </w:rPr>
        <w:t xml:space="preserve">также относятся к Конечным пользователям. </w:t>
      </w:r>
    </w:p>
    <w:p w:rsidR="00D24E4F" w:rsidRPr="00C40B0A" w:rsidRDefault="00D24E4F" w:rsidP="00D24E4F">
      <w:pPr>
        <w:pStyle w:val="PURBlueStrong"/>
        <w:keepNext w:val="0"/>
        <w:keepLines w:val="0"/>
        <w:rPr>
          <w:lang w:val="ru-RU"/>
        </w:rPr>
      </w:pPr>
    </w:p>
    <w:p w:rsidR="009B27A8" w:rsidRPr="00780FFD" w:rsidRDefault="009B27A8" w:rsidP="009B27A8">
      <w:pPr>
        <w:pStyle w:val="PURBlueStrong"/>
        <w:rPr>
          <w:lang w:val="ru-RU"/>
        </w:rPr>
      </w:pPr>
      <w:r w:rsidRPr="00780FFD">
        <w:rPr>
          <w:lang w:val="ru-RU"/>
        </w:rPr>
        <w:lastRenderedPageBreak/>
        <w:t>Право на использование и распространение</w:t>
      </w:r>
    </w:p>
    <w:p w:rsidR="009B27A8" w:rsidRPr="00780FFD" w:rsidRDefault="009B27A8" w:rsidP="009B27A8">
      <w:pPr>
        <w:pStyle w:val="PURBody-Indented"/>
        <w:rPr>
          <w:lang w:val="ru-RU"/>
        </w:rPr>
      </w:pPr>
      <w:r w:rsidRPr="00780FFD">
        <w:rPr>
          <w:lang w:val="ru-RU"/>
        </w:rPr>
        <w:t>Код и</w:t>
      </w:r>
      <w:r>
        <w:t> </w:t>
      </w:r>
      <w:r w:rsidRPr="00780FFD">
        <w:rPr>
          <w:lang w:val="ru-RU"/>
        </w:rPr>
        <w:t>текстовые файлы, перечисленные ниже, представляют собой «Вторично распространяемый код». Эти Права на использование, предоставляемые поставщику услуг, могут распространяться и на другой Вторично распространяемый код.</w:t>
      </w:r>
    </w:p>
    <w:p w:rsidR="000A570B" w:rsidRPr="00780FFD" w:rsidRDefault="000A570B" w:rsidP="000A570B">
      <w:pPr>
        <w:pStyle w:val="PURBullet-Indented"/>
        <w:rPr>
          <w:lang w:val="ru-RU"/>
        </w:rPr>
      </w:pPr>
      <w:r w:rsidRPr="00780FFD">
        <w:rPr>
          <w:b/>
          <w:lang w:val="ru-RU"/>
        </w:rPr>
        <w:t xml:space="preserve">Файлы </w:t>
      </w:r>
      <w:r>
        <w:rPr>
          <w:b/>
        </w:rPr>
        <w:t>REDIST</w:t>
      </w:r>
      <w:r w:rsidRPr="00780FFD">
        <w:rPr>
          <w:b/>
          <w:lang w:val="ru-RU"/>
        </w:rPr>
        <w:t>.</w:t>
      </w:r>
      <w:r>
        <w:rPr>
          <w:b/>
        </w:rPr>
        <w:t>TXT</w:t>
      </w:r>
      <w:r w:rsidRPr="00780FFD">
        <w:rPr>
          <w:b/>
          <w:lang w:val="ru-RU"/>
        </w:rPr>
        <w:t>.</w:t>
      </w:r>
      <w:r w:rsidR="000C6278" w:rsidRPr="00780FFD">
        <w:rPr>
          <w:lang w:val="ru-RU"/>
        </w:rPr>
        <w:t xml:space="preserve"> </w:t>
      </w:r>
      <w:r w:rsidRPr="00780FFD">
        <w:rPr>
          <w:lang w:val="ru-RU"/>
        </w:rPr>
        <w:t xml:space="preserve">Вам разрешается копировать и распространять код, указанный в файлах </w:t>
      </w:r>
      <w:r>
        <w:t>REDIST</w:t>
      </w:r>
      <w:r w:rsidRPr="00780FFD">
        <w:rPr>
          <w:lang w:val="ru-RU"/>
        </w:rPr>
        <w:t>.</w:t>
      </w:r>
      <w:r>
        <w:t>TXT</w:t>
      </w:r>
      <w:r w:rsidRPr="00780FFD">
        <w:rPr>
          <w:lang w:val="ru-RU"/>
        </w:rPr>
        <w:t>, в виде объектного кода.</w:t>
      </w:r>
    </w:p>
    <w:p w:rsidR="000A570B" w:rsidRPr="00780FFD" w:rsidRDefault="000A570B" w:rsidP="000A570B">
      <w:pPr>
        <w:pStyle w:val="PURBullet-Indented"/>
        <w:rPr>
          <w:lang w:val="ru-RU"/>
        </w:rPr>
      </w:pPr>
      <w:r w:rsidRPr="00780FFD">
        <w:rPr>
          <w:b/>
          <w:lang w:val="ru-RU"/>
        </w:rPr>
        <w:t>Образец кода.</w:t>
      </w:r>
      <w:r w:rsidRPr="00780FFD">
        <w:rPr>
          <w:lang w:val="ru-RU"/>
        </w:rPr>
        <w:t xml:space="preserve"> Вы имеете право модифицировать, копировать и распространять код, помеченный как «образец», </w:t>
      </w:r>
      <w:r w:rsidR="006E223E" w:rsidRPr="00780FFD">
        <w:rPr>
          <w:lang w:val="ru-RU"/>
        </w:rPr>
        <w:br/>
      </w:r>
      <w:r w:rsidRPr="00780FFD">
        <w:rPr>
          <w:lang w:val="ru-RU"/>
        </w:rPr>
        <w:t>в виде исходного и объектного кода.</w:t>
      </w:r>
    </w:p>
    <w:p w:rsidR="000A570B" w:rsidRPr="00780FFD" w:rsidRDefault="000A570B" w:rsidP="000A570B">
      <w:pPr>
        <w:pStyle w:val="PURBullet-Indented"/>
        <w:rPr>
          <w:lang w:val="ru-RU"/>
        </w:rPr>
      </w:pPr>
      <w:r w:rsidRPr="00780FFD">
        <w:rPr>
          <w:b/>
          <w:lang w:val="ru-RU"/>
        </w:rPr>
        <w:t xml:space="preserve">Файлы </w:t>
      </w:r>
      <w:r>
        <w:rPr>
          <w:b/>
        </w:rPr>
        <w:t>OTHER</w:t>
      </w:r>
      <w:r w:rsidRPr="00780FFD">
        <w:rPr>
          <w:b/>
          <w:lang w:val="ru-RU"/>
        </w:rPr>
        <w:t>-</w:t>
      </w:r>
      <w:r>
        <w:rPr>
          <w:b/>
        </w:rPr>
        <w:t>DIST</w:t>
      </w:r>
      <w:r w:rsidRPr="00780FFD">
        <w:rPr>
          <w:b/>
          <w:lang w:val="ru-RU"/>
        </w:rPr>
        <w:t>.</w:t>
      </w:r>
      <w:r>
        <w:rPr>
          <w:b/>
        </w:rPr>
        <w:t>TXT</w:t>
      </w:r>
      <w:r w:rsidRPr="00780FFD">
        <w:rPr>
          <w:b/>
          <w:lang w:val="ru-RU"/>
        </w:rPr>
        <w:t>.</w:t>
      </w:r>
      <w:r w:rsidRPr="00780FFD">
        <w:rPr>
          <w:lang w:val="ru-RU"/>
        </w:rPr>
        <w:t xml:space="preserve"> Вам разрешается копировать и распространять код, указанный в файлах </w:t>
      </w:r>
      <w:r>
        <w:t>OTHER</w:t>
      </w:r>
      <w:r w:rsidRPr="00780FFD">
        <w:rPr>
          <w:lang w:val="ru-RU"/>
        </w:rPr>
        <w:t>-</w:t>
      </w:r>
      <w:r>
        <w:t>DIST</w:t>
      </w:r>
      <w:r w:rsidRPr="00780FFD">
        <w:rPr>
          <w:lang w:val="ru-RU"/>
        </w:rPr>
        <w:t>.</w:t>
      </w:r>
      <w:r>
        <w:t>TXT</w:t>
      </w:r>
      <w:r w:rsidRPr="00780FFD">
        <w:rPr>
          <w:lang w:val="ru-RU"/>
        </w:rPr>
        <w:t xml:space="preserve">, </w:t>
      </w:r>
      <w:r w:rsidR="006E223E" w:rsidRPr="00780FFD">
        <w:rPr>
          <w:lang w:val="ru-RU"/>
        </w:rPr>
        <w:br/>
      </w:r>
      <w:r w:rsidRPr="00780FFD">
        <w:rPr>
          <w:lang w:val="ru-RU"/>
        </w:rPr>
        <w:t>в виде объектного кода.</w:t>
      </w:r>
    </w:p>
    <w:p w:rsidR="000A570B" w:rsidRPr="00780FFD" w:rsidRDefault="000A570B" w:rsidP="009A4964">
      <w:pPr>
        <w:pStyle w:val="PURBullet-Indented"/>
        <w:rPr>
          <w:lang w:val="ru-RU"/>
        </w:rPr>
      </w:pPr>
      <w:r w:rsidRPr="00780FFD">
        <w:rPr>
          <w:b/>
          <w:lang w:val="ru-RU"/>
        </w:rPr>
        <w:t>Распространение третьими лицами.</w:t>
      </w:r>
      <w:r w:rsidRPr="00780FFD">
        <w:rPr>
          <w:lang w:val="ru-RU"/>
        </w:rPr>
        <w:t xml:space="preserve"> Вы можете разрешить дистрибьюторам своих программ копировать и</w:t>
      </w:r>
      <w:r w:rsidR="009A4964">
        <w:t> </w:t>
      </w:r>
      <w:r w:rsidRPr="00780FFD">
        <w:rPr>
          <w:lang w:val="ru-RU"/>
        </w:rPr>
        <w:t>распространять Вторично распространяемый код как часть этих программ.</w:t>
      </w:r>
    </w:p>
    <w:p w:rsidR="000A570B" w:rsidRPr="00780FFD" w:rsidRDefault="000A570B" w:rsidP="000A570B">
      <w:pPr>
        <w:pStyle w:val="PURBullet-Indented"/>
        <w:rPr>
          <w:lang w:val="ru-RU"/>
        </w:rPr>
      </w:pPr>
      <w:r w:rsidRPr="00780FFD">
        <w:rPr>
          <w:b/>
          <w:lang w:val="ru-RU"/>
        </w:rPr>
        <w:t xml:space="preserve">Библиотеки </w:t>
      </w:r>
      <w:r>
        <w:rPr>
          <w:b/>
        </w:rPr>
        <w:t>Silverlight</w:t>
      </w:r>
      <w:r w:rsidRPr="00780FFD">
        <w:rPr>
          <w:b/>
          <w:lang w:val="ru-RU"/>
        </w:rPr>
        <w:t>.</w:t>
      </w:r>
      <w:r w:rsidR="000C6278" w:rsidRPr="00780FFD">
        <w:rPr>
          <w:lang w:val="ru-RU"/>
        </w:rPr>
        <w:t xml:space="preserve"> </w:t>
      </w:r>
      <w:r w:rsidRPr="00780FFD">
        <w:rPr>
          <w:lang w:val="ru-RU"/>
        </w:rPr>
        <w:t xml:space="preserve">Копирование и распространение кода, помеченного как «Библиотеки </w:t>
      </w:r>
      <w:r>
        <w:t>Silverlight</w:t>
      </w:r>
      <w:r w:rsidRPr="00780FFD">
        <w:rPr>
          <w:lang w:val="ru-RU"/>
        </w:rPr>
        <w:t xml:space="preserve">», «Библиотеки клиента» </w:t>
      </w:r>
      <w:r>
        <w:t>Silverlight</w:t>
      </w:r>
      <w:r w:rsidRPr="00780FFD">
        <w:rPr>
          <w:lang w:val="ru-RU"/>
        </w:rPr>
        <w:t xml:space="preserve"> и «Библиотеки сервера» </w:t>
      </w:r>
      <w:r>
        <w:t>Silverlight</w:t>
      </w:r>
      <w:r w:rsidRPr="00780FFD">
        <w:rPr>
          <w:lang w:val="ru-RU"/>
        </w:rPr>
        <w:t>, в виде объектного кода.</w:t>
      </w:r>
    </w:p>
    <w:p w:rsidR="000A570B" w:rsidRPr="00780FFD" w:rsidRDefault="000A570B" w:rsidP="000A570B">
      <w:pPr>
        <w:pStyle w:val="PURBody-Indented"/>
        <w:rPr>
          <w:b/>
          <w:lang w:val="ru-RU"/>
        </w:rPr>
      </w:pPr>
      <w:r w:rsidRPr="00780FFD">
        <w:rPr>
          <w:b/>
          <w:lang w:val="ru-RU"/>
        </w:rPr>
        <w:t xml:space="preserve">Дополнительные условия лицензии для всех продуктов </w:t>
      </w:r>
      <w:r>
        <w:rPr>
          <w:b/>
        </w:rPr>
        <w:t>Visual</w:t>
      </w:r>
      <w:r w:rsidRPr="00780FFD">
        <w:rPr>
          <w:b/>
          <w:lang w:val="ru-RU"/>
        </w:rPr>
        <w:t xml:space="preserve"> </w:t>
      </w:r>
      <w:r>
        <w:rPr>
          <w:b/>
        </w:rPr>
        <w:t>Studio</w:t>
      </w:r>
      <w:r w:rsidRPr="00780FFD">
        <w:rPr>
          <w:b/>
          <w:lang w:val="ru-RU"/>
        </w:rPr>
        <w:t>.</w:t>
      </w:r>
    </w:p>
    <w:p w:rsidR="000A570B" w:rsidRPr="00D548C0" w:rsidRDefault="000A570B" w:rsidP="000A570B">
      <w:pPr>
        <w:pStyle w:val="PURBody-Indented"/>
      </w:pPr>
      <w:r w:rsidRPr="00780FFD">
        <w:rPr>
          <w:lang w:val="ru-RU"/>
        </w:rPr>
        <w:t xml:space="preserve">Программное обеспечение также может содержать Вторично распространяемый код, указанный ниже. </w:t>
      </w:r>
      <w:r>
        <w:t>Вы имеете право:</w:t>
      </w:r>
    </w:p>
    <w:p w:rsidR="000A570B" w:rsidRPr="00780FFD" w:rsidRDefault="000A570B" w:rsidP="000A570B">
      <w:pPr>
        <w:pStyle w:val="PURBullet-Indented"/>
        <w:rPr>
          <w:lang w:val="ru-RU"/>
        </w:rPr>
      </w:pPr>
      <w:r w:rsidRPr="00780FFD">
        <w:rPr>
          <w:b/>
          <w:lang w:val="ru-RU"/>
        </w:rPr>
        <w:t xml:space="preserve">Модули слияния </w:t>
      </w:r>
      <w:r>
        <w:rPr>
          <w:b/>
        </w:rPr>
        <w:t>Microsoft</w:t>
      </w:r>
      <w:r w:rsidRPr="00780FFD">
        <w:rPr>
          <w:b/>
          <w:lang w:val="ru-RU"/>
        </w:rPr>
        <w:t>.</w:t>
      </w:r>
      <w:r w:rsidRPr="00780FFD">
        <w:rPr>
          <w:lang w:val="ru-RU"/>
        </w:rPr>
        <w:t xml:space="preserve"> Вы можете копировать и распространять выходные данные файлов </w:t>
      </w:r>
      <w:r>
        <w:t>Microsoft</w:t>
      </w:r>
      <w:r w:rsidRPr="00780FFD">
        <w:rPr>
          <w:lang w:val="ru-RU"/>
        </w:rPr>
        <w:t xml:space="preserve"> </w:t>
      </w:r>
      <w:r>
        <w:t>Merge</w:t>
      </w:r>
      <w:r w:rsidRPr="00780FFD">
        <w:rPr>
          <w:lang w:val="ru-RU"/>
        </w:rPr>
        <w:t xml:space="preserve"> </w:t>
      </w:r>
      <w:r>
        <w:t>Module</w:t>
      </w:r>
      <w:r w:rsidRPr="00780FFD">
        <w:rPr>
          <w:lang w:val="ru-RU"/>
        </w:rPr>
        <w:t xml:space="preserve"> без изменения этих данных.</w:t>
      </w:r>
    </w:p>
    <w:p w:rsidR="000A570B" w:rsidRPr="00780FFD" w:rsidRDefault="000A570B" w:rsidP="000A570B">
      <w:pPr>
        <w:pStyle w:val="PURBullet-Indented"/>
        <w:rPr>
          <w:lang w:val="ru-RU"/>
        </w:rPr>
      </w:pPr>
      <w:r w:rsidRPr="00780FFD">
        <w:rPr>
          <w:b/>
          <w:lang w:val="ru-RU"/>
        </w:rPr>
        <w:t xml:space="preserve">Файлы </w:t>
      </w:r>
      <w:r>
        <w:rPr>
          <w:b/>
        </w:rPr>
        <w:t>REDIST</w:t>
      </w:r>
      <w:r w:rsidRPr="00780FFD">
        <w:rPr>
          <w:b/>
          <w:lang w:val="ru-RU"/>
        </w:rPr>
        <w:t>.</w:t>
      </w:r>
      <w:r>
        <w:rPr>
          <w:b/>
        </w:rPr>
        <w:t>TXT</w:t>
      </w:r>
      <w:r w:rsidRPr="00780FFD">
        <w:rPr>
          <w:b/>
          <w:lang w:val="ru-RU"/>
        </w:rPr>
        <w:t xml:space="preserve">. </w:t>
      </w:r>
      <w:r w:rsidRPr="00780FFD">
        <w:rPr>
          <w:lang w:val="ru-RU"/>
        </w:rPr>
        <w:t xml:space="preserve">Копирование и распространение файлов, включенных в список </w:t>
      </w:r>
      <w:r>
        <w:t>REDIST</w:t>
      </w:r>
      <w:r w:rsidRPr="00780FFD">
        <w:rPr>
          <w:lang w:val="ru-RU"/>
        </w:rPr>
        <w:t xml:space="preserve">, размещенный по адресу </w:t>
      </w:r>
      <w:hyperlink r:id="rId43" w:history="1">
        <w:r w:rsidRPr="00592ECE">
          <w:rPr>
            <w:rStyle w:val="Hyperlink"/>
          </w:rPr>
          <w:t>http</w:t>
        </w:r>
        <w:r w:rsidRPr="00592ECE">
          <w:rPr>
            <w:rStyle w:val="Hyperlink"/>
            <w:lang w:val="ru-RU"/>
          </w:rPr>
          <w:t>://</w:t>
        </w:r>
        <w:r w:rsidRPr="00592ECE">
          <w:rPr>
            <w:rStyle w:val="Hyperlink"/>
          </w:rPr>
          <w:t>go</w:t>
        </w:r>
        <w:r w:rsidRPr="00592ECE">
          <w:rPr>
            <w:rStyle w:val="Hyperlink"/>
            <w:lang w:val="ru-RU"/>
          </w:rPr>
          <w:t>.</w:t>
        </w:r>
        <w:r w:rsidRPr="00592ECE">
          <w:rPr>
            <w:rStyle w:val="Hyperlink"/>
          </w:rPr>
          <w:t>microsoft</w:t>
        </w:r>
        <w:r w:rsidRPr="00592ECE">
          <w:rPr>
            <w:rStyle w:val="Hyperlink"/>
            <w:lang w:val="ru-RU"/>
          </w:rPr>
          <w:t>.</w:t>
        </w:r>
        <w:r w:rsidRPr="00592ECE">
          <w:rPr>
            <w:rStyle w:val="Hyperlink"/>
          </w:rPr>
          <w:t>com</w:t>
        </w:r>
        <w:r w:rsidRPr="00592ECE">
          <w:rPr>
            <w:rStyle w:val="Hyperlink"/>
            <w:lang w:val="ru-RU"/>
          </w:rPr>
          <w:t>/</w:t>
        </w:r>
        <w:r w:rsidRPr="00592ECE">
          <w:rPr>
            <w:rStyle w:val="Hyperlink"/>
          </w:rPr>
          <w:t>fwlink</w:t>
        </w:r>
        <w:r w:rsidRPr="00592ECE">
          <w:rPr>
            <w:rStyle w:val="Hyperlink"/>
            <w:lang w:val="ru-RU"/>
          </w:rPr>
          <w:t>/?</w:t>
        </w:r>
        <w:r w:rsidRPr="00592ECE">
          <w:rPr>
            <w:rStyle w:val="Hyperlink"/>
          </w:rPr>
          <w:t>LinkId</w:t>
        </w:r>
        <w:r w:rsidRPr="00592ECE">
          <w:rPr>
            <w:rStyle w:val="Hyperlink"/>
            <w:lang w:val="ru-RU"/>
          </w:rPr>
          <w:t>=165518</w:t>
        </w:r>
      </w:hyperlink>
      <w:r w:rsidRPr="00780FFD">
        <w:rPr>
          <w:lang w:val="ru-RU"/>
        </w:rPr>
        <w:t xml:space="preserve">; </w:t>
      </w:r>
    </w:p>
    <w:p w:rsidR="000A570B" w:rsidRPr="00780FFD" w:rsidRDefault="000A570B" w:rsidP="000A570B">
      <w:pPr>
        <w:pStyle w:val="PURBullet-Indented"/>
        <w:rPr>
          <w:lang w:val="ru-RU"/>
        </w:rPr>
      </w:pPr>
      <w:r w:rsidRPr="00780FFD">
        <w:rPr>
          <w:b/>
          <w:lang w:val="ru-RU"/>
        </w:rPr>
        <w:t>Образец кода.</w:t>
      </w:r>
      <w:r w:rsidRPr="00780FFD">
        <w:rPr>
          <w:lang w:val="ru-RU"/>
        </w:rPr>
        <w:t xml:space="preserve"> Изменение, копирование и распространение кода, помеченного как «</w:t>
      </w:r>
      <w:r>
        <w:t>Code</w:t>
      </w:r>
      <w:r w:rsidRPr="00780FFD">
        <w:rPr>
          <w:lang w:val="ru-RU"/>
        </w:rPr>
        <w:t xml:space="preserve"> </w:t>
      </w:r>
      <w:r>
        <w:t>Snippet</w:t>
      </w:r>
      <w:r w:rsidRPr="00780FFD">
        <w:rPr>
          <w:lang w:val="ru-RU"/>
        </w:rPr>
        <w:t xml:space="preserve">» («фрагмент кода»), </w:t>
      </w:r>
      <w:r w:rsidR="006E223E" w:rsidRPr="00780FFD">
        <w:rPr>
          <w:lang w:val="ru-RU"/>
        </w:rPr>
        <w:br/>
      </w:r>
      <w:r w:rsidRPr="00780FFD">
        <w:rPr>
          <w:lang w:val="ru-RU"/>
        </w:rPr>
        <w:t>в виде исходного и объектного кода.</w:t>
      </w:r>
    </w:p>
    <w:p w:rsidR="000A570B" w:rsidRPr="00780FFD" w:rsidRDefault="000A570B" w:rsidP="000A570B">
      <w:pPr>
        <w:pStyle w:val="PURBullet-Indented"/>
        <w:rPr>
          <w:lang w:val="ru-RU"/>
        </w:rPr>
      </w:pPr>
      <w:r w:rsidRPr="00780FFD">
        <w:rPr>
          <w:b/>
          <w:lang w:val="ru-RU"/>
        </w:rPr>
        <w:t>Библиотека изображений.</w:t>
      </w:r>
      <w:r w:rsidRPr="00780FFD">
        <w:rPr>
          <w:lang w:val="ru-RU"/>
        </w:rPr>
        <w:t xml:space="preserve"> Разрешается копировать и распространять изображения и анимацию из библиотеки рисунков в соответствии с документацией по программному обеспечению. Вы можете также изменять их содержимое. При изменении содержимого его необходимо использовать в соответствии с разрешенным использованием неизмененного содержимого.</w:t>
      </w:r>
    </w:p>
    <w:p w:rsidR="000A570B" w:rsidRPr="00780FFD" w:rsidRDefault="000A570B" w:rsidP="000A570B">
      <w:pPr>
        <w:pStyle w:val="PURBullet-Indented"/>
        <w:rPr>
          <w:lang w:val="ru-RU"/>
        </w:rPr>
      </w:pPr>
      <w:r w:rsidRPr="00780FFD">
        <w:rPr>
          <w:b/>
          <w:lang w:val="ru-RU"/>
        </w:rPr>
        <w:t>Шаблоны и шаблоны сайтов.</w:t>
      </w:r>
      <w:r w:rsidR="000C6278" w:rsidRPr="00780FFD">
        <w:rPr>
          <w:lang w:val="ru-RU"/>
        </w:rPr>
        <w:t xml:space="preserve"> </w:t>
      </w:r>
      <w:r w:rsidRPr="00780FFD">
        <w:rPr>
          <w:lang w:val="ru-RU"/>
        </w:rPr>
        <w:t xml:space="preserve">Изменение, копирование, развертывание и распространение шаблонов и кода, помеченного как «шаблоны сайтов», в виде исходного и объектного кода. </w:t>
      </w:r>
    </w:p>
    <w:p w:rsidR="000A570B" w:rsidRPr="004E7E19" w:rsidRDefault="000A570B" w:rsidP="000A570B">
      <w:pPr>
        <w:pStyle w:val="PURBullet-Indented"/>
        <w:rPr>
          <w:lang w:val="ru-RU"/>
        </w:rPr>
      </w:pPr>
      <w:r w:rsidRPr="004E7E19">
        <w:rPr>
          <w:b/>
          <w:lang w:val="ru-RU"/>
        </w:rPr>
        <w:t>Шрифты.</w:t>
      </w:r>
      <w:r w:rsidRPr="004E7E19">
        <w:rPr>
          <w:lang w:val="ru-RU"/>
        </w:rPr>
        <w:t xml:space="preserve"> Распространение неизмененных копий шрифтов </w:t>
      </w:r>
      <w:r>
        <w:t>Buxton</w:t>
      </w:r>
      <w:r w:rsidRPr="004E7E19">
        <w:rPr>
          <w:lang w:val="ru-RU"/>
        </w:rPr>
        <w:t xml:space="preserve"> </w:t>
      </w:r>
      <w:r>
        <w:t>Sketch</w:t>
      </w:r>
      <w:r w:rsidRPr="004E7E19">
        <w:rPr>
          <w:lang w:val="ru-RU"/>
        </w:rPr>
        <w:t xml:space="preserve">, </w:t>
      </w:r>
      <w:r>
        <w:t>SketchFlow</w:t>
      </w:r>
      <w:r w:rsidRPr="004E7E19">
        <w:rPr>
          <w:lang w:val="ru-RU"/>
        </w:rPr>
        <w:t xml:space="preserve"> </w:t>
      </w:r>
      <w:r>
        <w:t>Print</w:t>
      </w:r>
      <w:r w:rsidRPr="004E7E19">
        <w:rPr>
          <w:lang w:val="ru-RU"/>
        </w:rPr>
        <w:t xml:space="preserve"> и </w:t>
      </w:r>
      <w:r>
        <w:t>SegoeMarker</w:t>
      </w:r>
      <w:r w:rsidRPr="004E7E19">
        <w:rPr>
          <w:lang w:val="ru-RU"/>
        </w:rPr>
        <w:t xml:space="preserve">. </w:t>
      </w:r>
    </w:p>
    <w:p w:rsidR="000A570B" w:rsidRPr="004E7E19" w:rsidRDefault="000A570B" w:rsidP="000A570B">
      <w:pPr>
        <w:pStyle w:val="PURBullet-Indented"/>
        <w:rPr>
          <w:lang w:val="ru-RU"/>
        </w:rPr>
      </w:pPr>
      <w:r w:rsidRPr="004E7E19">
        <w:rPr>
          <w:b/>
          <w:lang w:val="ru-RU"/>
        </w:rPr>
        <w:t xml:space="preserve">Стили. </w:t>
      </w:r>
      <w:r w:rsidRPr="004E7E19">
        <w:rPr>
          <w:lang w:val="ru-RU"/>
        </w:rPr>
        <w:t>Копирование, изменение и распространение кода, помеченного как «</w:t>
      </w:r>
      <w:r>
        <w:t>X</w:t>
      </w:r>
      <w:r w:rsidRPr="004E7E19">
        <w:rPr>
          <w:lang w:val="ru-RU"/>
        </w:rPr>
        <w:t xml:space="preserve"> </w:t>
      </w:r>
      <w:r>
        <w:t>Styles</w:t>
      </w:r>
      <w:r w:rsidRPr="004E7E19">
        <w:rPr>
          <w:lang w:val="ru-RU"/>
        </w:rPr>
        <w:t xml:space="preserve">», в виде объектного кода. </w:t>
      </w:r>
    </w:p>
    <w:p w:rsidR="000A570B" w:rsidRPr="004E7E19" w:rsidRDefault="000A570B" w:rsidP="000A570B">
      <w:pPr>
        <w:pStyle w:val="PURBullet-Indented"/>
        <w:rPr>
          <w:lang w:val="ru-RU"/>
        </w:rPr>
      </w:pPr>
      <w:r w:rsidRPr="004E7E19">
        <w:rPr>
          <w:b/>
          <w:lang w:val="ru-RU"/>
        </w:rPr>
        <w:t xml:space="preserve">Значки. </w:t>
      </w:r>
      <w:r w:rsidRPr="004E7E19">
        <w:rPr>
          <w:lang w:val="ru-RU"/>
        </w:rPr>
        <w:t xml:space="preserve">Распространение неизмененных копий кода, помеченного как «значки». </w:t>
      </w:r>
    </w:p>
    <w:p w:rsidR="000A570B" w:rsidRPr="00BD7277" w:rsidRDefault="000A570B" w:rsidP="000A570B">
      <w:pPr>
        <w:pStyle w:val="PURBullet-Indented"/>
      </w:pPr>
      <w:r w:rsidRPr="00780FFD">
        <w:rPr>
          <w:b/>
          <w:lang w:val="ru-RU"/>
        </w:rPr>
        <w:t xml:space="preserve">Программа установки. </w:t>
      </w:r>
      <w:r w:rsidRPr="00780FFD">
        <w:rPr>
          <w:lang w:val="ru-RU"/>
        </w:rPr>
        <w:t>Распространение вторично распространяемого кода, включенного в программу установки, только в составе программы установки.</w:t>
      </w:r>
      <w:r w:rsidR="000C6278" w:rsidRPr="00780FFD">
        <w:rPr>
          <w:lang w:val="ru-RU"/>
        </w:rPr>
        <w:t xml:space="preserve"> </w:t>
      </w:r>
      <w:r>
        <w:t xml:space="preserve">Вы не имеете права вносить в нее изменения. </w:t>
      </w:r>
    </w:p>
    <w:p w:rsidR="000A570B" w:rsidRPr="00A5071F" w:rsidRDefault="000A570B" w:rsidP="000A570B">
      <w:pPr>
        <w:pStyle w:val="PURBullet-Indented"/>
        <w:rPr>
          <w:lang w:val="ru-RU"/>
        </w:rPr>
      </w:pPr>
      <w:r>
        <w:rPr>
          <w:b/>
        </w:rPr>
        <w:t>Файлы EXTENSIBILITY KIT для Microsoft Commerce Server 2009 Standard Edition и Enterprise Edition.</w:t>
      </w:r>
      <w:r>
        <w:t xml:space="preserve"> </w:t>
      </w:r>
      <w:r w:rsidRPr="00A5071F">
        <w:rPr>
          <w:lang w:val="ru-RU"/>
        </w:rPr>
        <w:t>Копирование и распространение кода, помеченного как «</w:t>
      </w:r>
      <w:r>
        <w:t>Extensibility</w:t>
      </w:r>
      <w:r w:rsidRPr="00A5071F">
        <w:rPr>
          <w:lang w:val="ru-RU"/>
        </w:rPr>
        <w:t xml:space="preserve"> </w:t>
      </w:r>
      <w:r>
        <w:t>Kit</w:t>
      </w:r>
      <w:r w:rsidRPr="00A5071F">
        <w:rPr>
          <w:lang w:val="ru-RU"/>
        </w:rPr>
        <w:t>», в виде исходного и объектного кода.</w:t>
      </w:r>
    </w:p>
    <w:p w:rsidR="000A570B" w:rsidRPr="00780FFD" w:rsidRDefault="000A570B" w:rsidP="000A570B">
      <w:pPr>
        <w:pStyle w:val="PURBullet-Indented"/>
        <w:rPr>
          <w:lang w:val="ru-RU"/>
        </w:rPr>
      </w:pPr>
      <w:r w:rsidRPr="00A5071F">
        <w:rPr>
          <w:b/>
          <w:lang w:val="ru-RU"/>
        </w:rPr>
        <w:t xml:space="preserve">Файлы среды выполнения </w:t>
      </w:r>
      <w:r>
        <w:rPr>
          <w:b/>
        </w:rPr>
        <w:t>Access</w:t>
      </w:r>
      <w:r w:rsidRPr="00A5071F">
        <w:rPr>
          <w:b/>
          <w:lang w:val="ru-RU"/>
        </w:rPr>
        <w:t>.</w:t>
      </w:r>
      <w:r w:rsidRPr="00A5071F">
        <w:rPr>
          <w:lang w:val="ru-RU"/>
        </w:rPr>
        <w:t xml:space="preserve"> Копирование и распространение в виде объектного кода файлов </w:t>
      </w:r>
      <w:r>
        <w:t>SETUP</w:t>
      </w:r>
      <w:r w:rsidRPr="00A5071F">
        <w:rPr>
          <w:lang w:val="ru-RU"/>
        </w:rPr>
        <w:t>.</w:t>
      </w:r>
      <w:r>
        <w:t>EXE</w:t>
      </w:r>
      <w:r w:rsidRPr="00A5071F">
        <w:rPr>
          <w:lang w:val="ru-RU"/>
        </w:rPr>
        <w:t xml:space="preserve">, </w:t>
      </w:r>
      <w:r>
        <w:t>ACCESSRT</w:t>
      </w:r>
      <w:r w:rsidRPr="00A5071F">
        <w:rPr>
          <w:lang w:val="ru-RU"/>
        </w:rPr>
        <w:t>.</w:t>
      </w:r>
      <w:r>
        <w:t>MSI</w:t>
      </w:r>
      <w:r w:rsidRPr="00A5071F">
        <w:rPr>
          <w:lang w:val="ru-RU"/>
        </w:rPr>
        <w:t xml:space="preserve"> и </w:t>
      </w:r>
      <w:r>
        <w:t>ACCESSRT</w:t>
      </w:r>
      <w:r w:rsidRPr="00A5071F">
        <w:rPr>
          <w:lang w:val="ru-RU"/>
        </w:rPr>
        <w:t>.</w:t>
      </w:r>
      <w:r>
        <w:t>CAB</w:t>
      </w:r>
      <w:r w:rsidRPr="00A5071F">
        <w:rPr>
          <w:lang w:val="ru-RU"/>
        </w:rPr>
        <w:t xml:space="preserve">, входящих в лицензионную копию программного обеспечения </w:t>
      </w:r>
      <w:r>
        <w:t>Microsoft</w:t>
      </w:r>
      <w:r w:rsidRPr="00A5071F">
        <w:rPr>
          <w:lang w:val="ru-RU"/>
        </w:rPr>
        <w:t xml:space="preserve"> </w:t>
      </w:r>
      <w:r>
        <w:t>Office</w:t>
      </w:r>
      <w:r w:rsidRPr="00A5071F">
        <w:rPr>
          <w:lang w:val="ru-RU"/>
        </w:rPr>
        <w:t xml:space="preserve"> </w:t>
      </w:r>
      <w:r>
        <w:t>Professional</w:t>
      </w:r>
      <w:r w:rsidRPr="00A5071F">
        <w:rPr>
          <w:lang w:val="ru-RU"/>
        </w:rPr>
        <w:t xml:space="preserve"> </w:t>
      </w:r>
      <w:r>
        <w:t>Plus</w:t>
      </w:r>
      <w:r w:rsidRPr="00A5071F">
        <w:rPr>
          <w:lang w:val="ru-RU"/>
        </w:rPr>
        <w:t xml:space="preserve"> 2010 или </w:t>
      </w:r>
      <w:r>
        <w:t>Microsoft</w:t>
      </w:r>
      <w:r w:rsidRPr="00A5071F">
        <w:rPr>
          <w:lang w:val="ru-RU"/>
        </w:rPr>
        <w:t xml:space="preserve"> </w:t>
      </w:r>
      <w:r>
        <w:t>Office</w:t>
      </w:r>
      <w:r w:rsidRPr="00A5071F">
        <w:rPr>
          <w:lang w:val="ru-RU"/>
        </w:rPr>
        <w:t xml:space="preserve"> </w:t>
      </w:r>
      <w:r>
        <w:t>Access</w:t>
      </w:r>
      <w:r w:rsidRPr="00A5071F">
        <w:rPr>
          <w:lang w:val="ru-RU"/>
        </w:rPr>
        <w:t xml:space="preserve"> 2010.</w:t>
      </w:r>
      <w:r w:rsidR="000C6278" w:rsidRPr="00A5071F">
        <w:rPr>
          <w:lang w:val="ru-RU"/>
        </w:rPr>
        <w:t xml:space="preserve"> </w:t>
      </w:r>
      <w:r w:rsidRPr="00780FFD">
        <w:rPr>
          <w:lang w:val="ru-RU"/>
        </w:rPr>
        <w:t xml:space="preserve">Вы и ваши Конечные пользователи можете использовать </w:t>
      </w:r>
      <w:r w:rsidR="006E223E" w:rsidRPr="00780FFD">
        <w:rPr>
          <w:lang w:val="ru-RU"/>
        </w:rPr>
        <w:br/>
      </w:r>
      <w:r w:rsidRPr="00780FFD">
        <w:rPr>
          <w:lang w:val="ru-RU"/>
        </w:rPr>
        <w:t>данные файлы, только чтобы включить функции баз данных для программ, не являющихся программами для управления базами данных.</w:t>
      </w:r>
    </w:p>
    <w:p w:rsidR="00B0332A" w:rsidRPr="00780FFD" w:rsidRDefault="00B0332A" w:rsidP="00B0332A">
      <w:pPr>
        <w:pStyle w:val="PURBlueStrong-Indented"/>
        <w:rPr>
          <w:lang w:val="ru-RU"/>
        </w:rPr>
      </w:pPr>
      <w:r w:rsidRPr="00780FFD">
        <w:rPr>
          <w:lang w:val="ru-RU"/>
        </w:rPr>
        <w:t>Условия распространения</w:t>
      </w:r>
    </w:p>
    <w:p w:rsidR="00B0332A" w:rsidRPr="00780FFD" w:rsidRDefault="00B0332A" w:rsidP="00B0332A">
      <w:pPr>
        <w:pStyle w:val="PURBody-Indented"/>
        <w:rPr>
          <w:lang w:val="ru-RU"/>
        </w:rPr>
      </w:pPr>
      <w:r w:rsidRPr="00780FFD">
        <w:rPr>
          <w:lang w:val="ru-RU"/>
        </w:rPr>
        <w:t>Для распространения любого Вторично распространяемого кода необходимо:</w:t>
      </w:r>
    </w:p>
    <w:p w:rsidR="00B0332A" w:rsidRPr="00780FFD" w:rsidRDefault="00B0332A" w:rsidP="00B0332A">
      <w:pPr>
        <w:pStyle w:val="PURBullet-Indented"/>
        <w:numPr>
          <w:ilvl w:val="0"/>
          <w:numId w:val="23"/>
        </w:numPr>
        <w:rPr>
          <w:lang w:val="ru-RU"/>
        </w:rPr>
      </w:pPr>
      <w:r w:rsidRPr="00780FFD">
        <w:rPr>
          <w:lang w:val="ru-RU"/>
        </w:rPr>
        <w:t>существенно расширить основные функциональные возможности кода в своих программах;</w:t>
      </w:r>
    </w:p>
    <w:p w:rsidR="00B0332A" w:rsidRPr="00780FFD" w:rsidRDefault="00B0332A" w:rsidP="00B0332A">
      <w:pPr>
        <w:pStyle w:val="PURBullet-Indented"/>
        <w:numPr>
          <w:ilvl w:val="0"/>
          <w:numId w:val="23"/>
        </w:numPr>
        <w:rPr>
          <w:lang w:val="ru-RU"/>
        </w:rPr>
      </w:pPr>
      <w:r w:rsidRPr="00780FFD">
        <w:rPr>
          <w:lang w:val="ru-RU"/>
        </w:rPr>
        <w:t xml:space="preserve">для любого Вторично распространяемого кода в файлах с расширением </w:t>
      </w:r>
      <w:r>
        <w:t>LIB</w:t>
      </w:r>
      <w:r w:rsidRPr="00780FFD">
        <w:rPr>
          <w:lang w:val="ru-RU"/>
        </w:rPr>
        <w:t xml:space="preserve"> распространять только результаты связывания вторично распространяемого кода с вашей программой; </w:t>
      </w:r>
    </w:p>
    <w:p w:rsidR="00B0332A" w:rsidRPr="00780FFD" w:rsidRDefault="00B0332A" w:rsidP="00B0332A">
      <w:pPr>
        <w:pStyle w:val="PURBullet-Indented"/>
        <w:numPr>
          <w:ilvl w:val="0"/>
          <w:numId w:val="23"/>
        </w:numPr>
        <w:rPr>
          <w:lang w:val="ru-RU"/>
        </w:rPr>
      </w:pPr>
      <w:r w:rsidRPr="00780FFD">
        <w:rPr>
          <w:lang w:val="ru-RU"/>
        </w:rPr>
        <w:t>распространять Вторично распространяемый код, включенный в программу установки, только как часть программы установки без изменений;</w:t>
      </w:r>
    </w:p>
    <w:p w:rsidR="008D4FD8" w:rsidRPr="00780FFD" w:rsidRDefault="008D4FD8" w:rsidP="008D4FD8">
      <w:pPr>
        <w:pStyle w:val="PURBullet-Indented"/>
        <w:numPr>
          <w:ilvl w:val="0"/>
          <w:numId w:val="23"/>
        </w:numPr>
        <w:rPr>
          <w:lang w:val="ru-RU"/>
        </w:rPr>
      </w:pPr>
      <w:r w:rsidRPr="00780FFD">
        <w:rPr>
          <w:lang w:val="ru-RU"/>
        </w:rPr>
        <w:t xml:space="preserve">потребовать от дистрибьюторов и конечных пользователей согласия с условиями, которые будут защищать код </w:t>
      </w:r>
      <w:r w:rsidR="006E223E" w:rsidRPr="00780FFD">
        <w:rPr>
          <w:lang w:val="ru-RU"/>
        </w:rPr>
        <w:br/>
      </w:r>
      <w:r w:rsidRPr="00780FFD">
        <w:rPr>
          <w:lang w:val="ru-RU"/>
        </w:rPr>
        <w:t xml:space="preserve">по крайней мере в той же степени, в какой он защищен вашим Лицензионным соглашением поставщика услуг; </w:t>
      </w:r>
    </w:p>
    <w:p w:rsidR="00B0332A" w:rsidRPr="00780FFD" w:rsidRDefault="00B0332A" w:rsidP="00B0332A">
      <w:pPr>
        <w:pStyle w:val="PURBullet-Indented"/>
        <w:numPr>
          <w:ilvl w:val="0"/>
          <w:numId w:val="23"/>
        </w:numPr>
        <w:rPr>
          <w:lang w:val="ru-RU"/>
        </w:rPr>
      </w:pPr>
      <w:r w:rsidRPr="00780FFD">
        <w:rPr>
          <w:lang w:val="ru-RU"/>
        </w:rPr>
        <w:t>отображать действительное уведомление об авторских правах в ваших программах;</w:t>
      </w:r>
    </w:p>
    <w:p w:rsidR="00B0332A" w:rsidRPr="00780FFD" w:rsidRDefault="00B0332A" w:rsidP="00B0332A">
      <w:pPr>
        <w:pStyle w:val="PURBullet-Indented"/>
        <w:numPr>
          <w:ilvl w:val="0"/>
          <w:numId w:val="23"/>
        </w:numPr>
        <w:rPr>
          <w:lang w:val="ru-RU"/>
        </w:rPr>
      </w:pPr>
      <w:r w:rsidRPr="00780FFD">
        <w:rPr>
          <w:lang w:val="ru-RU"/>
        </w:rPr>
        <w:t xml:space="preserve">освободить от ответственности, защитить и оградить </w:t>
      </w:r>
      <w:r>
        <w:t>Microsoft</w:t>
      </w:r>
      <w:r w:rsidRPr="00780FFD">
        <w:rPr>
          <w:lang w:val="ru-RU"/>
        </w:rPr>
        <w:t xml:space="preserve"> от любых претензий и исков, связанных с использованием и распространением ваших программ, включая расходы на оплату услуг адвокатов.</w:t>
      </w:r>
    </w:p>
    <w:p w:rsidR="00B0332A" w:rsidRPr="00780FFD" w:rsidRDefault="00B0332A" w:rsidP="00B0332A">
      <w:pPr>
        <w:pStyle w:val="PURBlueStrong-Indented"/>
        <w:rPr>
          <w:lang w:val="ru-RU"/>
        </w:rPr>
      </w:pPr>
      <w:r w:rsidRPr="00780FFD">
        <w:rPr>
          <w:lang w:val="ru-RU"/>
        </w:rPr>
        <w:lastRenderedPageBreak/>
        <w:t>Ограничения на распространение</w:t>
      </w:r>
    </w:p>
    <w:p w:rsidR="00B0332A" w:rsidRPr="00780FFD" w:rsidRDefault="00B0332A" w:rsidP="00B0332A">
      <w:pPr>
        <w:pStyle w:val="PURBody-Indented"/>
        <w:rPr>
          <w:lang w:val="ru-RU"/>
        </w:rPr>
      </w:pPr>
      <w:r w:rsidRPr="00780FFD">
        <w:rPr>
          <w:lang w:val="ru-RU"/>
        </w:rPr>
        <w:t>Вы не имеете права:</w:t>
      </w:r>
    </w:p>
    <w:p w:rsidR="00B0332A" w:rsidRPr="00780FFD" w:rsidRDefault="00B0332A" w:rsidP="00B0332A">
      <w:pPr>
        <w:pStyle w:val="PURBullet-Indented"/>
        <w:numPr>
          <w:ilvl w:val="0"/>
          <w:numId w:val="24"/>
        </w:numPr>
        <w:rPr>
          <w:lang w:val="ru-RU"/>
        </w:rPr>
      </w:pPr>
      <w:r w:rsidRPr="00780FFD">
        <w:rPr>
          <w:lang w:val="ru-RU"/>
        </w:rPr>
        <w:t xml:space="preserve">менять любые уведомления об авторских правах, товарные знаки или уведомления о патентных правах во Вторично распространяемом коде; </w:t>
      </w:r>
    </w:p>
    <w:p w:rsidR="00B0332A" w:rsidRPr="00780FFD" w:rsidRDefault="00B0332A" w:rsidP="0040158A">
      <w:pPr>
        <w:pStyle w:val="PURBullet-Indented"/>
        <w:numPr>
          <w:ilvl w:val="0"/>
          <w:numId w:val="24"/>
        </w:numPr>
        <w:rPr>
          <w:lang w:val="ru-RU"/>
        </w:rPr>
      </w:pPr>
      <w:r w:rsidRPr="00780FFD">
        <w:rPr>
          <w:lang w:val="ru-RU"/>
        </w:rPr>
        <w:t xml:space="preserve">использовать товарные знаки </w:t>
      </w:r>
      <w:r>
        <w:t>Microsoft</w:t>
      </w:r>
      <w:r w:rsidRPr="00780FFD">
        <w:rPr>
          <w:lang w:val="ru-RU"/>
        </w:rPr>
        <w:t xml:space="preserve"> в названиях своих программ или таким способом, который заставил бы</w:t>
      </w:r>
      <w:r w:rsidR="0040158A">
        <w:t> </w:t>
      </w:r>
      <w:r w:rsidRPr="00780FFD">
        <w:rPr>
          <w:lang w:val="ru-RU"/>
        </w:rPr>
        <w:t xml:space="preserve">пользователя предположить, что программа является продуктом </w:t>
      </w:r>
      <w:r>
        <w:t>Microsoft</w:t>
      </w:r>
      <w:r w:rsidRPr="00780FFD">
        <w:rPr>
          <w:lang w:val="ru-RU"/>
        </w:rPr>
        <w:t xml:space="preserve"> или одобрена ею; </w:t>
      </w:r>
    </w:p>
    <w:p w:rsidR="00B0332A" w:rsidRPr="00780FFD" w:rsidRDefault="00B0332A" w:rsidP="00B0332A">
      <w:pPr>
        <w:pStyle w:val="PURBullet-Indented"/>
        <w:numPr>
          <w:ilvl w:val="0"/>
          <w:numId w:val="24"/>
        </w:numPr>
        <w:rPr>
          <w:lang w:val="ru-RU"/>
        </w:rPr>
      </w:pPr>
      <w:r w:rsidRPr="00780FFD">
        <w:rPr>
          <w:lang w:val="ru-RU"/>
        </w:rPr>
        <w:t xml:space="preserve">распространять вторично распространяемый код, кроме кода, указанного в файлах </w:t>
      </w:r>
      <w:r>
        <w:t>OTHER</w:t>
      </w:r>
      <w:r w:rsidRPr="00780FFD">
        <w:rPr>
          <w:lang w:val="ru-RU"/>
        </w:rPr>
        <w:t>-</w:t>
      </w:r>
      <w:r>
        <w:t>DIST</w:t>
      </w:r>
      <w:r w:rsidRPr="00780FFD">
        <w:rPr>
          <w:lang w:val="ru-RU"/>
        </w:rPr>
        <w:t>.</w:t>
      </w:r>
      <w:r>
        <w:t>TXT</w:t>
      </w:r>
      <w:r w:rsidRPr="00780FFD">
        <w:rPr>
          <w:lang w:val="ru-RU"/>
        </w:rPr>
        <w:t xml:space="preserve">, для запуска на платформах, которые не являются операционными системами, решениями времени выполнения или прикладными платформами корпорации </w:t>
      </w:r>
      <w:r>
        <w:t>Microsoft</w:t>
      </w:r>
      <w:r w:rsidRPr="00780FFD">
        <w:rPr>
          <w:lang w:val="ru-RU"/>
        </w:rPr>
        <w:t xml:space="preserve">; </w:t>
      </w:r>
    </w:p>
    <w:p w:rsidR="00B0332A" w:rsidRPr="00780FFD" w:rsidRDefault="00B0332A" w:rsidP="00B0332A">
      <w:pPr>
        <w:pStyle w:val="PURBullet-Indented"/>
        <w:numPr>
          <w:ilvl w:val="0"/>
          <w:numId w:val="24"/>
        </w:numPr>
        <w:rPr>
          <w:lang w:val="ru-RU"/>
        </w:rPr>
      </w:pPr>
      <w:r w:rsidRPr="00780FFD">
        <w:rPr>
          <w:lang w:val="ru-RU"/>
        </w:rPr>
        <w:t>включать Вторично распространяемый код во вредоносные, незаконные или вводящие в заблуждение программы;</w:t>
      </w:r>
    </w:p>
    <w:p w:rsidR="00B0332A" w:rsidRPr="00780FFD" w:rsidRDefault="00B0332A" w:rsidP="00B0332A">
      <w:pPr>
        <w:pStyle w:val="PURBullet-Indented"/>
        <w:numPr>
          <w:ilvl w:val="0"/>
          <w:numId w:val="24"/>
        </w:numPr>
        <w:rPr>
          <w:lang w:val="ru-RU"/>
        </w:rPr>
      </w:pPr>
      <w:r w:rsidRPr="00780FFD">
        <w:rPr>
          <w:lang w:val="ru-RU"/>
        </w:rPr>
        <w:t xml:space="preserve">изменять или распространять исходный код любого Вторично распространяемого кода таким образом, что любая </w:t>
      </w:r>
      <w:r w:rsidR="006E223E" w:rsidRPr="00780FFD">
        <w:rPr>
          <w:lang w:val="ru-RU"/>
        </w:rPr>
        <w:br/>
      </w:r>
      <w:r w:rsidRPr="00780FFD">
        <w:rPr>
          <w:lang w:val="ru-RU"/>
        </w:rPr>
        <w:t>его часть подпадет под действие исключенной лицензии.</w:t>
      </w:r>
      <w:r w:rsidR="000C6278" w:rsidRPr="00780FFD">
        <w:rPr>
          <w:lang w:val="ru-RU"/>
        </w:rPr>
        <w:t xml:space="preserve"> </w:t>
      </w:r>
      <w:r w:rsidRPr="00780FFD">
        <w:rPr>
          <w:lang w:val="ru-RU"/>
        </w:rPr>
        <w:t xml:space="preserve">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w:t>
      </w:r>
      <w:r w:rsidR="006E223E" w:rsidRPr="00780FFD">
        <w:rPr>
          <w:lang w:val="ru-RU"/>
        </w:rPr>
        <w:br/>
      </w:r>
      <w:r w:rsidRPr="00780FFD">
        <w:rPr>
          <w:lang w:val="ru-RU"/>
        </w:rPr>
        <w:t>и распространяется в виде исходного кода или другие лица имеют право его изменять.</w:t>
      </w:r>
    </w:p>
    <w:p w:rsidR="000A570B" w:rsidRPr="00780FFD" w:rsidRDefault="000A570B" w:rsidP="000A570B">
      <w:pPr>
        <w:pStyle w:val="PURBullet-Indented"/>
        <w:numPr>
          <w:ilvl w:val="0"/>
          <w:numId w:val="0"/>
        </w:numPr>
        <w:ind w:left="540"/>
        <w:rPr>
          <w:rStyle w:val="Strong"/>
          <w:b w:val="0"/>
          <w:bCs w:val="0"/>
          <w:lang w:val="ru-RU"/>
        </w:rPr>
      </w:pPr>
    </w:p>
    <w:p w:rsidR="000A570B" w:rsidRPr="00780FFD" w:rsidRDefault="000A570B" w:rsidP="00416B5E">
      <w:pPr>
        <w:pStyle w:val="PURHeading1"/>
        <w:rPr>
          <w:rStyle w:val="Strong"/>
          <w:sz w:val="20"/>
          <w:lang w:val="ru-RU"/>
        </w:rPr>
      </w:pPr>
      <w:r w:rsidRPr="00780FFD">
        <w:rPr>
          <w:rStyle w:val="Strong"/>
          <w:sz w:val="20"/>
          <w:lang w:val="ru-RU"/>
        </w:rPr>
        <w:t>К использованию вами продуктов применяются следующие термины и условия лицензии.</w:t>
      </w:r>
    </w:p>
    <w:p w:rsidR="000A570B" w:rsidRPr="00780FFD" w:rsidRDefault="000A570B" w:rsidP="000A570B">
      <w:pPr>
        <w:pStyle w:val="PURHeading2"/>
        <w:rPr>
          <w:lang w:val="ru-RU"/>
        </w:rPr>
      </w:pPr>
      <w:r w:rsidRPr="00780FFD">
        <w:rPr>
          <w:lang w:val="ru-RU"/>
        </w:rPr>
        <w:t>Экземпляр</w:t>
      </w:r>
    </w:p>
    <w:p w:rsidR="000A570B" w:rsidRPr="00780FFD" w:rsidRDefault="000A570B" w:rsidP="000A570B">
      <w:pPr>
        <w:pStyle w:val="PURBody-Indented"/>
        <w:rPr>
          <w:b/>
          <w:lang w:val="ru-RU"/>
        </w:rPr>
      </w:pPr>
      <w:r w:rsidRPr="00780FFD">
        <w:rPr>
          <w:lang w:val="ru-RU"/>
        </w:rPr>
        <w:t>Устанавливая программное обеспечение, вы создаете «экземпляр» программного обеспечения. Вы также создаете экземпляр программного обеспечения, копируя существующий экземпляр.</w:t>
      </w:r>
      <w:r w:rsidR="000C6278" w:rsidRPr="00780FFD">
        <w:rPr>
          <w:lang w:val="ru-RU"/>
        </w:rPr>
        <w:t xml:space="preserve"> </w:t>
      </w:r>
      <w:r w:rsidRPr="00780FFD">
        <w:rPr>
          <w:lang w:val="ru-RU"/>
        </w:rPr>
        <w:t>Ссылки на программное обеспечение включают «экземпляры» программного обеспечения.</w:t>
      </w:r>
    </w:p>
    <w:p w:rsidR="000A570B" w:rsidRPr="00780FFD" w:rsidRDefault="000A570B" w:rsidP="000A570B">
      <w:pPr>
        <w:pStyle w:val="PURHeading2"/>
        <w:rPr>
          <w:lang w:val="ru-RU"/>
        </w:rPr>
      </w:pPr>
      <w:r w:rsidRPr="00780FFD">
        <w:rPr>
          <w:lang w:val="ru-RU"/>
        </w:rPr>
        <w:t>Запуск экземпляра</w:t>
      </w:r>
    </w:p>
    <w:p w:rsidR="000A570B" w:rsidRPr="00780FFD" w:rsidRDefault="000A570B" w:rsidP="000A570B">
      <w:pPr>
        <w:pStyle w:val="PURBody-Indented"/>
        <w:rPr>
          <w:b/>
          <w:lang w:val="ru-RU"/>
        </w:rPr>
      </w:pPr>
      <w:r w:rsidRPr="00780FFD">
        <w:rPr>
          <w:lang w:val="ru-RU"/>
        </w:rPr>
        <w:t xml:space="preserve">Чтобы «запустить экземпляр» программного обеспечения, нужно загрузить его в память и выполнить одну или несколько </w:t>
      </w:r>
      <w:r w:rsidR="006E223E" w:rsidRPr="00780FFD">
        <w:rPr>
          <w:lang w:val="ru-RU"/>
        </w:rPr>
        <w:br/>
      </w:r>
      <w:r w:rsidRPr="00780FFD">
        <w:rPr>
          <w:lang w:val="ru-RU"/>
        </w:rPr>
        <w:t>из его инструкций.</w:t>
      </w:r>
      <w:r w:rsidR="000C6278" w:rsidRPr="00780FFD">
        <w:rPr>
          <w:lang w:val="ru-RU"/>
        </w:rPr>
        <w:t xml:space="preserve"> </w:t>
      </w:r>
      <w:r w:rsidRPr="00780FFD">
        <w:rPr>
          <w:lang w:val="ru-RU"/>
        </w:rPr>
        <w:t>Если экземпляр запущен, он считается работающим, пока не</w:t>
      </w:r>
      <w:r>
        <w:t> </w:t>
      </w:r>
      <w:r w:rsidRPr="00780FFD">
        <w:rPr>
          <w:lang w:val="ru-RU"/>
        </w:rPr>
        <w:t xml:space="preserve">будет удален из памяти (независимо </w:t>
      </w:r>
      <w:r w:rsidR="006E223E" w:rsidRPr="00780FFD">
        <w:rPr>
          <w:lang w:val="ru-RU"/>
        </w:rPr>
        <w:br/>
      </w:r>
      <w:r w:rsidRPr="00780FFD">
        <w:rPr>
          <w:lang w:val="ru-RU"/>
        </w:rPr>
        <w:t>от того, продолжается ли выполнение инструкций).</w:t>
      </w:r>
    </w:p>
    <w:p w:rsidR="000A570B" w:rsidRPr="00780FFD" w:rsidRDefault="000A570B" w:rsidP="000A570B">
      <w:pPr>
        <w:pStyle w:val="PURHeading2"/>
        <w:rPr>
          <w:lang w:val="ru-RU"/>
        </w:rPr>
      </w:pPr>
      <w:r w:rsidRPr="00780FFD">
        <w:rPr>
          <w:lang w:val="ru-RU"/>
        </w:rPr>
        <w:t>Операционная среда</w:t>
      </w:r>
    </w:p>
    <w:p w:rsidR="000A570B" w:rsidRPr="00780FFD" w:rsidRDefault="000A570B" w:rsidP="000A570B">
      <w:pPr>
        <w:ind w:left="270"/>
        <w:rPr>
          <w:rFonts w:eastAsiaTheme="minorHAnsi"/>
          <w:color w:val="404040" w:themeColor="text1" w:themeTint="BF"/>
          <w:sz w:val="18"/>
          <w:lang w:val="ru-RU"/>
        </w:rPr>
      </w:pPr>
      <w:r w:rsidRPr="00780FFD">
        <w:rPr>
          <w:rFonts w:eastAsiaTheme="minorHAnsi"/>
          <w:b/>
          <w:color w:val="404040" w:themeColor="text1" w:themeTint="BF"/>
          <w:sz w:val="18"/>
          <w:lang w:val="ru-RU"/>
        </w:rPr>
        <w:t>Операционная среда</w:t>
      </w:r>
      <w:r w:rsidRPr="00780FFD">
        <w:rPr>
          <w:rFonts w:eastAsiaTheme="minorHAnsi"/>
          <w:color w:val="404040" w:themeColor="text1" w:themeTint="BF"/>
          <w:sz w:val="18"/>
          <w:lang w:val="ru-RU"/>
        </w:rPr>
        <w:t xml:space="preserve"> означает экземпляр операционной системы (см. «Экземпляр») или его часть либо экземпляр виртуальной (эмулированной) операционной системы или его часть, которые позволяют отдельно идентифицировать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с вышеуказанным экземпляром операционной системы или его частями</w:t>
      </w:r>
      <w:r w:rsidR="00AA2890">
        <w:rPr>
          <w:rFonts w:eastAsiaTheme="minorHAnsi"/>
          <w:color w:val="404040" w:themeColor="text1" w:themeTint="BF"/>
          <w:sz w:val="18"/>
          <w:lang w:val="ru-RU"/>
        </w:rPr>
        <w:t>.</w:t>
      </w:r>
      <w:r w:rsidRPr="00780FFD">
        <w:rPr>
          <w:rFonts w:eastAsiaTheme="minorHAnsi"/>
          <w:color w:val="404040" w:themeColor="text1" w:themeTint="BF"/>
          <w:sz w:val="18"/>
          <w:lang w:val="ru-RU"/>
        </w:rPr>
        <w:t xml:space="preserve"> Существует два вида операционных сред — физическая и виртуальная.</w:t>
      </w:r>
      <w:r w:rsidR="000C6278" w:rsidRPr="00780FFD">
        <w:rPr>
          <w:rFonts w:eastAsiaTheme="minorHAnsi"/>
          <w:color w:val="404040" w:themeColor="text1" w:themeTint="BF"/>
          <w:sz w:val="18"/>
          <w:lang w:val="ru-RU"/>
        </w:rPr>
        <w:t xml:space="preserve"> </w:t>
      </w:r>
      <w:r w:rsidRPr="00780FFD">
        <w:rPr>
          <w:rFonts w:eastAsiaTheme="minorHAnsi"/>
          <w:color w:val="404040" w:themeColor="text1" w:themeTint="BF"/>
          <w:sz w:val="18"/>
          <w:lang w:val="ru-RU"/>
        </w:rPr>
        <w:t>Физические устройства могут включать одну физическую операционную среду и (или) одну или несколько виртуальных операционных сред.</w:t>
      </w:r>
    </w:p>
    <w:p w:rsidR="000A570B" w:rsidRPr="00780FFD" w:rsidRDefault="000A570B" w:rsidP="000A570B">
      <w:pPr>
        <w:pStyle w:val="PURBody-Indented"/>
        <w:rPr>
          <w:lang w:val="ru-RU"/>
        </w:rPr>
      </w:pPr>
      <w:r w:rsidRPr="00780FFD">
        <w:rPr>
          <w:rStyle w:val="PURBlueStrongChar"/>
          <w:b/>
          <w:lang w:val="ru-RU"/>
        </w:rPr>
        <w:t>Физическая операционная среда</w:t>
      </w:r>
      <w:r w:rsidRPr="00780FFD">
        <w:rPr>
          <w:b/>
          <w:lang w:val="ru-RU"/>
        </w:rPr>
        <w:t xml:space="preserve"> </w:t>
      </w:r>
      <w:r w:rsidRPr="00780FFD">
        <w:rPr>
          <w:lang w:val="ru-RU"/>
        </w:rPr>
        <w:t>означает операционную среду (см. «Операционная среда»), конфигурация которой предполагает запуск непосредственно на физическом устройстве.</w:t>
      </w:r>
      <w:r w:rsidR="000C6278" w:rsidRPr="00780FFD">
        <w:rPr>
          <w:lang w:val="ru-RU"/>
        </w:rPr>
        <w:t xml:space="preserve"> </w:t>
      </w:r>
      <w:r w:rsidRPr="00780FFD">
        <w:rPr>
          <w:lang w:val="ru-RU"/>
        </w:rPr>
        <w:t xml:space="preserve">Экземпляр операционной системы (см. «Экземпляр»), используемый для запуска программного обеспечения виртуализации устройств (например, </w:t>
      </w:r>
      <w:r>
        <w:t>Microsoft</w:t>
      </w:r>
      <w:r w:rsidRPr="00780FFD">
        <w:rPr>
          <w:lang w:val="ru-RU"/>
        </w:rPr>
        <w:t xml:space="preserve"> </w:t>
      </w:r>
      <w:r>
        <w:t>Hyper</w:t>
      </w:r>
      <w:r w:rsidRPr="00780FFD">
        <w:rPr>
          <w:lang w:val="ru-RU"/>
        </w:rPr>
        <w:t>-</w:t>
      </w:r>
      <w:r>
        <w:t>V</w:t>
      </w:r>
      <w:r w:rsidRPr="00780FFD">
        <w:rPr>
          <w:lang w:val="ru-RU"/>
        </w:rPr>
        <w:t xml:space="preserve"> </w:t>
      </w:r>
      <w:r>
        <w:t>Server</w:t>
      </w:r>
      <w:r w:rsidRPr="00780FFD">
        <w:rPr>
          <w:lang w:val="ru-RU"/>
        </w:rPr>
        <w:t xml:space="preserve"> или подобной технологии) или обеспечения служб виртуализации устройств (например, технологии виртуализации </w:t>
      </w:r>
      <w:r>
        <w:t>Microsoft</w:t>
      </w:r>
      <w:r w:rsidRPr="00780FFD">
        <w:rPr>
          <w:lang w:val="ru-RU"/>
        </w:rPr>
        <w:t xml:space="preserve"> </w:t>
      </w:r>
      <w:r w:rsidR="006E223E" w:rsidRPr="00780FFD">
        <w:rPr>
          <w:lang w:val="ru-RU"/>
        </w:rPr>
        <w:br/>
      </w:r>
      <w:r w:rsidRPr="00780FFD">
        <w:rPr>
          <w:lang w:val="ru-RU"/>
        </w:rPr>
        <w:t xml:space="preserve">или другой подобной технологии), считается частью физической операционной среды. </w:t>
      </w:r>
    </w:p>
    <w:p w:rsidR="000A570B" w:rsidRPr="00780FFD" w:rsidRDefault="000A570B" w:rsidP="000A570B">
      <w:pPr>
        <w:pStyle w:val="PURBody-Indented"/>
        <w:rPr>
          <w:lang w:val="ru-RU"/>
        </w:rPr>
      </w:pPr>
      <w:r w:rsidRPr="00780FFD">
        <w:rPr>
          <w:rStyle w:val="PURBlueStrongChar"/>
          <w:b/>
          <w:lang w:val="ru-RU"/>
        </w:rPr>
        <w:t>Виртуальная операционная среда</w:t>
      </w:r>
      <w:r w:rsidRPr="00780FFD">
        <w:rPr>
          <w:b/>
          <w:color w:val="auto"/>
          <w:lang w:val="ru-RU"/>
        </w:rPr>
        <w:t xml:space="preserve"> </w:t>
      </w:r>
      <w:r w:rsidRPr="00780FFD">
        <w:rPr>
          <w:lang w:val="ru-RU"/>
        </w:rPr>
        <w:t xml:space="preserve">означает операционную среду (см. «Операционная среда»), которая предназначена </w:t>
      </w:r>
      <w:r w:rsidR="006E223E" w:rsidRPr="00780FFD">
        <w:rPr>
          <w:lang w:val="ru-RU"/>
        </w:rPr>
        <w:br/>
      </w:r>
      <w:r w:rsidRPr="00780FFD">
        <w:rPr>
          <w:lang w:val="ru-RU"/>
        </w:rPr>
        <w:t>для работы на виртуальных (эмулируемых) устройствах.</w:t>
      </w:r>
      <w:r w:rsidR="000C6278" w:rsidRPr="00780FFD">
        <w:rPr>
          <w:lang w:val="ru-RU"/>
        </w:rPr>
        <w:t xml:space="preserve"> </w:t>
      </w:r>
    </w:p>
    <w:p w:rsidR="000A570B" w:rsidRPr="00780FFD" w:rsidRDefault="000A570B" w:rsidP="000A570B">
      <w:pPr>
        <w:pStyle w:val="PURHeading2"/>
        <w:rPr>
          <w:lang w:val="ru-RU"/>
        </w:rPr>
      </w:pPr>
      <w:r w:rsidRPr="00780FFD">
        <w:rPr>
          <w:lang w:val="ru-RU"/>
        </w:rPr>
        <w:t>Сервер</w:t>
      </w:r>
    </w:p>
    <w:p w:rsidR="000A570B" w:rsidRPr="00780FFD" w:rsidRDefault="000A570B" w:rsidP="000A570B">
      <w:pPr>
        <w:pStyle w:val="PURBody-Indented"/>
        <w:rPr>
          <w:lang w:val="ru-RU"/>
        </w:rPr>
      </w:pPr>
      <w:r w:rsidRPr="00780FFD">
        <w:rPr>
          <w:lang w:val="ru-RU"/>
        </w:rPr>
        <w:t>«Сервер» — это физическое устройство, на котором может работать серверное программное обеспечение.</w:t>
      </w:r>
      <w:r w:rsidR="000C6278" w:rsidRPr="00780FFD">
        <w:rPr>
          <w:lang w:val="ru-RU"/>
        </w:rPr>
        <w:t xml:space="preserve"> </w:t>
      </w:r>
      <w:r w:rsidRPr="00780FFD">
        <w:rPr>
          <w:lang w:val="ru-RU"/>
        </w:rPr>
        <w:t xml:space="preserve">Каждый аппаратный раздел или стоечный модуль считается отдельным физическим устройством. </w:t>
      </w:r>
    </w:p>
    <w:p w:rsidR="000A570B" w:rsidRPr="00780FFD" w:rsidRDefault="000A570B" w:rsidP="000A570B">
      <w:pPr>
        <w:pStyle w:val="PURHeading2"/>
        <w:rPr>
          <w:bCs/>
          <w:lang w:val="ru-RU"/>
        </w:rPr>
      </w:pPr>
      <w:r w:rsidRPr="00780FFD">
        <w:rPr>
          <w:lang w:val="ru-RU"/>
        </w:rPr>
        <w:t>Назначение лицензии</w:t>
      </w:r>
    </w:p>
    <w:p w:rsidR="000A570B" w:rsidRPr="00780FFD" w:rsidRDefault="000A570B" w:rsidP="00DA43B1">
      <w:pPr>
        <w:pStyle w:val="PURBody-Indented"/>
        <w:rPr>
          <w:lang w:val="ru-RU"/>
        </w:rPr>
      </w:pPr>
      <w:r w:rsidRPr="00780FFD">
        <w:rPr>
          <w:lang w:val="ru-RU"/>
        </w:rPr>
        <w:t>Назначить лицензию означает предоставить эту лицензию одному устройству или пользователю.</w:t>
      </w:r>
    </w:p>
    <w:p w:rsidR="000A570B" w:rsidRPr="00780FFD" w:rsidRDefault="000A570B" w:rsidP="000A570B">
      <w:pPr>
        <w:pStyle w:val="PURHeading2"/>
        <w:rPr>
          <w:bCs/>
          <w:lang w:val="ru-RU"/>
        </w:rPr>
      </w:pPr>
      <w:r w:rsidRPr="00780FFD">
        <w:rPr>
          <w:lang w:val="ru-RU"/>
        </w:rPr>
        <w:t>Запрет на разделение программного обеспечения на компоненты</w:t>
      </w:r>
    </w:p>
    <w:p w:rsidR="000A570B" w:rsidRPr="00780FFD" w:rsidRDefault="000A570B" w:rsidP="000A570B">
      <w:pPr>
        <w:pStyle w:val="PURBody-Indented"/>
        <w:rPr>
          <w:b/>
          <w:lang w:val="ru-RU"/>
        </w:rPr>
      </w:pPr>
      <w:r w:rsidRPr="00780FFD">
        <w:rPr>
          <w:lang w:val="ru-RU"/>
        </w:rPr>
        <w:t>Вы не имеете права разделять программное обеспечение на компоненты для использования в нескольких операционных средах по одной лицензии, за исключением явным образом допустимых случаев.</w:t>
      </w:r>
      <w:r w:rsidR="000C6278" w:rsidRPr="00780FFD">
        <w:rPr>
          <w:lang w:val="ru-RU"/>
        </w:rPr>
        <w:t xml:space="preserve"> </w:t>
      </w:r>
      <w:r w:rsidRPr="00780FFD">
        <w:rPr>
          <w:lang w:val="ru-RU"/>
        </w:rPr>
        <w:t>Это условие применяется даже в случае, если операционные среды находятся на одном и том же физическом устройстве.</w:t>
      </w:r>
    </w:p>
    <w:p w:rsidR="000A570B" w:rsidRPr="00780FFD" w:rsidRDefault="000A570B" w:rsidP="000A570B">
      <w:pPr>
        <w:pStyle w:val="PURHeading2"/>
        <w:rPr>
          <w:bCs/>
          <w:lang w:val="ru-RU"/>
        </w:rPr>
      </w:pPr>
      <w:r w:rsidRPr="00780FFD">
        <w:rPr>
          <w:lang w:val="ru-RU"/>
        </w:rPr>
        <w:lastRenderedPageBreak/>
        <w:t>Физические и виртуальные процессоры</w:t>
      </w:r>
    </w:p>
    <w:p w:rsidR="000A570B" w:rsidRPr="001E6C2B" w:rsidRDefault="000A570B" w:rsidP="001E6C2B">
      <w:pPr>
        <w:pStyle w:val="PURBody-Indented"/>
        <w:rPr>
          <w:spacing w:val="-4"/>
          <w:lang w:val="ru-RU"/>
        </w:rPr>
      </w:pPr>
      <w:r w:rsidRPr="001E6C2B">
        <w:rPr>
          <w:spacing w:val="-4"/>
          <w:lang w:val="ru-RU"/>
        </w:rPr>
        <w:t>Физический процессор – это процессор в физическом устройстве. В физических операционных средах используются физические</w:t>
      </w:r>
      <w:r w:rsidR="001E6C2B">
        <w:rPr>
          <w:spacing w:val="-4"/>
        </w:rPr>
        <w:t> </w:t>
      </w:r>
      <w:r w:rsidRPr="001E6C2B">
        <w:rPr>
          <w:spacing w:val="-4"/>
          <w:lang w:val="ru-RU"/>
        </w:rPr>
        <w:t>процессоры.</w:t>
      </w:r>
      <w:r w:rsidR="000C6278" w:rsidRPr="001E6C2B">
        <w:rPr>
          <w:spacing w:val="-4"/>
          <w:lang w:val="ru-RU"/>
        </w:rPr>
        <w:t xml:space="preserve"> </w:t>
      </w:r>
      <w:r w:rsidRPr="001E6C2B">
        <w:rPr>
          <w:spacing w:val="-4"/>
          <w:lang w:val="ru-RU"/>
        </w:rPr>
        <w:t>Виртуальный процессор – это процессор в виртуальном (эмулируемом) устройстве.</w:t>
      </w:r>
      <w:r w:rsidR="000C6278" w:rsidRPr="001E6C2B">
        <w:rPr>
          <w:spacing w:val="-4"/>
          <w:lang w:val="ru-RU"/>
        </w:rPr>
        <w:t xml:space="preserve"> </w:t>
      </w:r>
      <w:r w:rsidRPr="001E6C2B">
        <w:rPr>
          <w:spacing w:val="-4"/>
          <w:lang w:val="ru-RU"/>
        </w:rPr>
        <w:t>Виртуальные операционные среды используют виртуальные процессоры.</w:t>
      </w:r>
      <w:r w:rsidR="000C6278" w:rsidRPr="001E6C2B">
        <w:rPr>
          <w:spacing w:val="-4"/>
          <w:lang w:val="ru-RU"/>
        </w:rPr>
        <w:t xml:space="preserve"> </w:t>
      </w:r>
      <w:r w:rsidRPr="001E6C2B">
        <w:rPr>
          <w:spacing w:val="-4"/>
          <w:lang w:val="ru-RU"/>
        </w:rPr>
        <w:t xml:space="preserve">Исключительно в контексте лицензирования считается, что </w:t>
      </w:r>
      <w:r w:rsidR="006E223E" w:rsidRPr="001E6C2B">
        <w:rPr>
          <w:spacing w:val="-4"/>
          <w:lang w:val="ru-RU"/>
        </w:rPr>
        <w:br/>
      </w:r>
      <w:r w:rsidRPr="001E6C2B">
        <w:rPr>
          <w:spacing w:val="-4"/>
          <w:lang w:val="ru-RU"/>
        </w:rPr>
        <w:t>у виртуального процессора такое же количество потоков и ядер, как у каждого физического процессора в физическом устройстве.</w:t>
      </w:r>
      <w:bookmarkEnd w:id="16"/>
    </w:p>
    <w:p w:rsidR="002448BE" w:rsidRPr="00780FFD" w:rsidRDefault="00284E2C" w:rsidP="002448BE">
      <w:pPr>
        <w:pStyle w:val="PURBody-Indented"/>
        <w:ind w:left="0"/>
        <w:rPr>
          <w:lang w:val="ru-RU"/>
        </w:rPr>
      </w:pPr>
      <w:r w:rsidRPr="00780FFD">
        <w:rPr>
          <w:rFonts w:ascii="Arial Black" w:hAnsi="Arial Black"/>
          <w:b/>
          <w:sz w:val="20"/>
          <w:lang w:val="ru-RU"/>
        </w:rPr>
        <w:t>Физическое ядро</w:t>
      </w:r>
      <w:r w:rsidRPr="00780FFD">
        <w:rPr>
          <w:lang w:val="ru-RU"/>
        </w:rPr>
        <w:t xml:space="preserve"> </w:t>
      </w:r>
    </w:p>
    <w:p w:rsidR="00284E2C" w:rsidRPr="00780FFD" w:rsidRDefault="00284E2C" w:rsidP="00284E2C">
      <w:pPr>
        <w:pStyle w:val="PURBody-Indented"/>
        <w:rPr>
          <w:lang w:val="ru-RU"/>
        </w:rPr>
      </w:pPr>
      <w:r w:rsidRPr="00780FFD">
        <w:rPr>
          <w:lang w:val="ru-RU"/>
        </w:rPr>
        <w:t>Физическое ядро</w:t>
      </w:r>
      <w:r>
        <w:t> </w:t>
      </w:r>
      <w:r w:rsidRPr="00780FFD">
        <w:rPr>
          <w:lang w:val="ru-RU"/>
        </w:rPr>
        <w:t>— это ядро физического процессора.</w:t>
      </w:r>
      <w:r w:rsidR="000C6278" w:rsidRPr="00780FFD">
        <w:rPr>
          <w:lang w:val="ru-RU"/>
        </w:rPr>
        <w:t xml:space="preserve"> </w:t>
      </w:r>
      <w:r w:rsidRPr="00780FFD">
        <w:rPr>
          <w:lang w:val="ru-RU"/>
        </w:rPr>
        <w:t xml:space="preserve">Физический процессор состоит из одного или нескольких </w:t>
      </w:r>
      <w:r w:rsidR="006E223E" w:rsidRPr="00780FFD">
        <w:rPr>
          <w:lang w:val="ru-RU"/>
        </w:rPr>
        <w:br/>
      </w:r>
      <w:r w:rsidRPr="00780FFD">
        <w:rPr>
          <w:lang w:val="ru-RU"/>
        </w:rPr>
        <w:t>физических ядер.</w:t>
      </w:r>
    </w:p>
    <w:p w:rsidR="002448BE" w:rsidRPr="00780FFD" w:rsidRDefault="00284E2C" w:rsidP="002448BE">
      <w:pPr>
        <w:pStyle w:val="PURHeading2"/>
        <w:rPr>
          <w:lang w:val="ru-RU"/>
        </w:rPr>
      </w:pPr>
      <w:r w:rsidRPr="00780FFD">
        <w:rPr>
          <w:lang w:val="ru-RU"/>
        </w:rPr>
        <w:t>Аппаратный поток</w:t>
      </w:r>
    </w:p>
    <w:p w:rsidR="00284E2C" w:rsidRPr="00780FFD" w:rsidRDefault="00284E2C" w:rsidP="002448BE">
      <w:pPr>
        <w:pStyle w:val="PURBody-Indented"/>
        <w:rPr>
          <w:lang w:val="ru-RU"/>
        </w:rPr>
      </w:pPr>
      <w:r w:rsidRPr="00780FFD">
        <w:rPr>
          <w:rFonts w:eastAsia="Arial" w:cs="Times New Roman"/>
          <w:b/>
          <w:lang w:val="ru-RU"/>
        </w:rPr>
        <w:t xml:space="preserve"> </w:t>
      </w:r>
      <w:r w:rsidRPr="00780FFD">
        <w:rPr>
          <w:lang w:val="ru-RU"/>
        </w:rPr>
        <w:t>Аппаратный поток</w:t>
      </w:r>
      <w:r>
        <w:t> </w:t>
      </w:r>
      <w:r w:rsidRPr="00780FFD">
        <w:rPr>
          <w:lang w:val="ru-RU"/>
        </w:rPr>
        <w:t>— это физическое ядро или гиперпоток физического процессора.</w:t>
      </w:r>
    </w:p>
    <w:p w:rsidR="002448BE" w:rsidRPr="00780FFD" w:rsidRDefault="00284E2C" w:rsidP="002448BE">
      <w:pPr>
        <w:pStyle w:val="PURHeading2"/>
        <w:rPr>
          <w:lang w:val="ru-RU"/>
        </w:rPr>
      </w:pPr>
      <w:r w:rsidRPr="00780FFD">
        <w:rPr>
          <w:smallCaps/>
          <w:lang w:val="ru-RU"/>
        </w:rPr>
        <w:t>Виртуальное ядро</w:t>
      </w:r>
    </w:p>
    <w:p w:rsidR="00284E2C" w:rsidRPr="00780FFD" w:rsidRDefault="00284E2C" w:rsidP="002448BE">
      <w:pPr>
        <w:pStyle w:val="PURBody-Indented"/>
        <w:rPr>
          <w:lang w:val="ru-RU"/>
        </w:rPr>
      </w:pPr>
      <w:r w:rsidRPr="00780FFD">
        <w:rPr>
          <w:lang w:val="ru-RU"/>
        </w:rPr>
        <w:t>Виртуальное ядро — это единица вычислительной мощности в виртуальной (эмулируемой) аппаратной системе.</w:t>
      </w:r>
      <w:r w:rsidR="000C6278" w:rsidRPr="00780FFD">
        <w:rPr>
          <w:lang w:val="ru-RU"/>
        </w:rPr>
        <w:t xml:space="preserve"> </w:t>
      </w:r>
      <w:r w:rsidRPr="00780FFD">
        <w:rPr>
          <w:lang w:val="ru-RU"/>
        </w:rPr>
        <w:t>Виртуальное ядро</w:t>
      </w:r>
      <w:r>
        <w:t> </w:t>
      </w:r>
      <w:r w:rsidRPr="00780FFD">
        <w:rPr>
          <w:lang w:val="ru-RU"/>
        </w:rPr>
        <w:t>— это виртуальное представление одного или нескольких аппаратных потоков.</w:t>
      </w:r>
      <w:r w:rsidR="000C6278" w:rsidRPr="00780FFD">
        <w:rPr>
          <w:lang w:val="ru-RU"/>
        </w:rPr>
        <w:t xml:space="preserve"> </w:t>
      </w:r>
      <w:r w:rsidRPr="00780FFD">
        <w:rPr>
          <w:lang w:val="ru-RU"/>
        </w:rPr>
        <w:t>В виртуальных операционных средах используется одно или несколько виртуальных ядер.</w:t>
      </w:r>
    </w:p>
    <w:p w:rsidR="002448BE" w:rsidRPr="00780FFD" w:rsidRDefault="00284E2C" w:rsidP="002448BE">
      <w:pPr>
        <w:pStyle w:val="PURHeading2"/>
        <w:rPr>
          <w:smallCaps/>
          <w:lang w:val="ru-RU"/>
        </w:rPr>
      </w:pPr>
      <w:r w:rsidRPr="00780FFD">
        <w:rPr>
          <w:lang w:val="ru-RU"/>
        </w:rPr>
        <w:t>Коэффициент ядер</w:t>
      </w:r>
    </w:p>
    <w:p w:rsidR="00284E2C" w:rsidRPr="00780FFD" w:rsidRDefault="00284E2C" w:rsidP="002448BE">
      <w:pPr>
        <w:pStyle w:val="PURBody-Indented"/>
        <w:rPr>
          <w:lang w:val="ru-RU"/>
        </w:rPr>
      </w:pPr>
      <w:r w:rsidRPr="00780FFD">
        <w:rPr>
          <w:lang w:val="ru-RU"/>
        </w:rPr>
        <w:t>Коэффициент ядер</w:t>
      </w:r>
      <w:r>
        <w:t> </w:t>
      </w:r>
      <w:r w:rsidRPr="00780FFD">
        <w:rPr>
          <w:lang w:val="ru-RU"/>
        </w:rPr>
        <w:t>— это числовое значение, связанное с физическим процессором для определения количества лицензий, необходимых для лицензирования всех физических ядер на сервере.</w:t>
      </w:r>
      <w:r w:rsidR="000C6278" w:rsidRPr="00780FFD">
        <w:rPr>
          <w:lang w:val="ru-RU"/>
        </w:rPr>
        <w:t xml:space="preserve"> </w:t>
      </w:r>
    </w:p>
    <w:p w:rsidR="00284E2C" w:rsidRPr="00780FFD" w:rsidRDefault="00284E2C" w:rsidP="000A570B">
      <w:pPr>
        <w:pStyle w:val="PURBody-Indented"/>
        <w:rPr>
          <w:lang w:val="ru-RU"/>
        </w:rPr>
      </w:pPr>
    </w:p>
    <w:p w:rsidR="000A570B" w:rsidRPr="00780FFD" w:rsidRDefault="003E7226" w:rsidP="000A570B">
      <w:pPr>
        <w:pStyle w:val="PURBreadcrumb"/>
        <w:rPr>
          <w:rFonts w:ascii="Arial Narrow" w:hAnsi="Arial Narrow"/>
          <w:sz w:val="16"/>
          <w:lang w:val="ru-RU"/>
        </w:rPr>
        <w:sectPr w:rsidR="000A570B" w:rsidRPr="00780FFD" w:rsidSect="00E60F22">
          <w:footerReference w:type="default" r:id="rId44"/>
          <w:pgSz w:w="12240" w:h="15840" w:code="1"/>
          <w:pgMar w:top="1166" w:right="720" w:bottom="720" w:left="720" w:header="432" w:footer="288" w:gutter="0"/>
          <w:cols w:space="360"/>
          <w:docGrid w:linePitch="360"/>
        </w:sect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SectionHeading"/>
        <w:rPr>
          <w:lang w:val="ru-RU"/>
        </w:rPr>
        <w:sectPr w:rsidR="000A570B" w:rsidRPr="00780FFD" w:rsidSect="00E60F22">
          <w:footerReference w:type="default" r:id="rId45"/>
          <w:pgSz w:w="12240" w:h="15840" w:code="1"/>
          <w:pgMar w:top="1166" w:right="720" w:bottom="720" w:left="720" w:header="432" w:footer="288" w:gutter="0"/>
          <w:cols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17530230"/>
      <w:r w:rsidRPr="00780FFD">
        <w:rPr>
          <w:lang w:val="ru-RU"/>
        </w:rPr>
        <w:lastRenderedPageBreak/>
        <w:t>Лицензионная модель «на процессор»</w:t>
      </w:r>
      <w:bookmarkEnd w:id="25"/>
      <w:bookmarkEnd w:id="26"/>
      <w:bookmarkEnd w:id="27"/>
      <w:bookmarkEnd w:id="28"/>
      <w:bookmarkEnd w:id="29"/>
      <w:bookmarkEnd w:id="30"/>
      <w:bookmarkEnd w:id="31"/>
    </w:p>
    <w:p w:rsidR="00530831" w:rsidRDefault="00146421" w:rsidP="00B53552">
      <w:pPr>
        <w:pStyle w:val="TOC1"/>
        <w:tabs>
          <w:tab w:val="right" w:pos="5210"/>
        </w:tabs>
        <w:rPr>
          <w:rFonts w:asciiTheme="minorHAnsi" w:hAnsiTheme="minorHAnsi"/>
          <w:noProof/>
          <w:color w:val="auto"/>
          <w:sz w:val="22"/>
          <w:szCs w:val="22"/>
          <w:lang w:eastAsia="zh-CN"/>
        </w:rPr>
      </w:pPr>
      <w:r>
        <w:rPr>
          <w:rFonts w:asciiTheme="minorHAnsi" w:hAnsiTheme="minorHAnsi"/>
          <w:szCs w:val="22"/>
        </w:rPr>
        <w:lastRenderedPageBreak/>
        <w:fldChar w:fldCharType="begin"/>
      </w:r>
      <w:r w:rsidR="00530831">
        <w:rPr>
          <w:rFonts w:asciiTheme="minorHAnsi" w:hAnsiTheme="minorHAnsi"/>
          <w:szCs w:val="22"/>
        </w:rPr>
        <w:instrText xml:space="preserve"> TOC \h \z \t "PUR Product Name,1" </w:instrText>
      </w:r>
      <w:r>
        <w:rPr>
          <w:rFonts w:asciiTheme="minorHAnsi" w:hAnsiTheme="minorHAnsi"/>
          <w:szCs w:val="22"/>
        </w:rPr>
        <w:fldChar w:fldCharType="separate"/>
      </w:r>
      <w:hyperlink w:anchor="_Toc317526305" w:history="1">
        <w:r w:rsidR="00530831" w:rsidRPr="00E1296C">
          <w:rPr>
            <w:rStyle w:val="Hyperlink"/>
            <w:noProof/>
          </w:rPr>
          <w:t>BizTalk</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2010 </w:t>
        </w:r>
        <w:r w:rsidR="00530831" w:rsidRPr="00E1296C">
          <w:rPr>
            <w:rStyle w:val="Hyperlink"/>
            <w:noProof/>
          </w:rPr>
          <w:t>Branch</w:t>
        </w:r>
        <w:r w:rsidR="00530831" w:rsidRPr="00E1296C">
          <w:rPr>
            <w:rStyle w:val="Hyperlink"/>
            <w:noProof/>
            <w:lang w:val="ru-RU"/>
          </w:rPr>
          <w:t xml:space="preserve"> </w:t>
        </w:r>
        <w:r w:rsidR="00530831" w:rsidRPr="00E1296C">
          <w:rPr>
            <w:rStyle w:val="Hyperlink"/>
            <w:noProof/>
          </w:rPr>
          <w:t>Edition</w:t>
        </w:r>
        <w:r w:rsidR="00530831">
          <w:rPr>
            <w:noProof/>
            <w:webHidden/>
          </w:rPr>
          <w:tab/>
        </w:r>
        <w:r>
          <w:rPr>
            <w:noProof/>
            <w:webHidden/>
          </w:rPr>
          <w:fldChar w:fldCharType="begin"/>
        </w:r>
        <w:r w:rsidR="00530831">
          <w:rPr>
            <w:noProof/>
            <w:webHidden/>
          </w:rPr>
          <w:instrText xml:space="preserve"> PAGEREF _Toc317526305 \h </w:instrText>
        </w:r>
        <w:r>
          <w:rPr>
            <w:noProof/>
            <w:webHidden/>
          </w:rPr>
        </w:r>
        <w:r>
          <w:rPr>
            <w:noProof/>
            <w:webHidden/>
          </w:rPr>
          <w:fldChar w:fldCharType="separate"/>
        </w:r>
        <w:r w:rsidR="00D76B74">
          <w:rPr>
            <w:noProof/>
            <w:webHidden/>
          </w:rPr>
          <w:t>15</w:t>
        </w:r>
        <w:r>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06" w:history="1">
        <w:r w:rsidR="00530831" w:rsidRPr="00E1296C">
          <w:rPr>
            <w:rStyle w:val="Hyperlink"/>
            <w:noProof/>
          </w:rPr>
          <w:t>BizTalk</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2010 </w:t>
        </w:r>
        <w:r w:rsidR="00530831" w:rsidRPr="00E1296C">
          <w:rPr>
            <w:rStyle w:val="Hyperlink"/>
            <w:noProof/>
          </w:rPr>
          <w:t>Enterprise</w:t>
        </w:r>
        <w:r w:rsidR="00530831">
          <w:rPr>
            <w:noProof/>
            <w:webHidden/>
          </w:rPr>
          <w:tab/>
        </w:r>
        <w:r w:rsidR="00146421">
          <w:rPr>
            <w:noProof/>
            <w:webHidden/>
          </w:rPr>
          <w:fldChar w:fldCharType="begin"/>
        </w:r>
        <w:r w:rsidR="00530831">
          <w:rPr>
            <w:noProof/>
            <w:webHidden/>
          </w:rPr>
          <w:instrText xml:space="preserve"> PAGEREF _Toc317526306 \h </w:instrText>
        </w:r>
        <w:r w:rsidR="00146421">
          <w:rPr>
            <w:noProof/>
            <w:webHidden/>
          </w:rPr>
        </w:r>
        <w:r w:rsidR="00146421">
          <w:rPr>
            <w:noProof/>
            <w:webHidden/>
          </w:rPr>
          <w:fldChar w:fldCharType="separate"/>
        </w:r>
        <w:r w:rsidR="00D76B74">
          <w:rPr>
            <w:noProof/>
            <w:webHidden/>
          </w:rPr>
          <w:t>15</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07" w:history="1">
        <w:r w:rsidR="00530831" w:rsidRPr="00E1296C">
          <w:rPr>
            <w:rStyle w:val="Hyperlink"/>
            <w:noProof/>
          </w:rPr>
          <w:t>BizTalk</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2010 </w:t>
        </w:r>
        <w:r w:rsidR="00530831" w:rsidRPr="00E1296C">
          <w:rPr>
            <w:rStyle w:val="Hyperlink"/>
            <w:noProof/>
          </w:rPr>
          <w:t>Standard</w:t>
        </w:r>
        <w:r w:rsidR="00530831" w:rsidRPr="00E1296C">
          <w:rPr>
            <w:rStyle w:val="Hyperlink"/>
            <w:noProof/>
            <w:lang w:val="ru-RU"/>
          </w:rPr>
          <w:t xml:space="preserve"> </w:t>
        </w:r>
        <w:r w:rsidR="00530831" w:rsidRPr="00E1296C">
          <w:rPr>
            <w:rStyle w:val="Hyperlink"/>
            <w:noProof/>
          </w:rPr>
          <w:t>Edition</w:t>
        </w:r>
        <w:r w:rsidR="00530831">
          <w:rPr>
            <w:noProof/>
            <w:webHidden/>
          </w:rPr>
          <w:tab/>
        </w:r>
        <w:r w:rsidR="00146421">
          <w:rPr>
            <w:noProof/>
            <w:webHidden/>
          </w:rPr>
          <w:fldChar w:fldCharType="begin"/>
        </w:r>
        <w:r w:rsidR="00530831">
          <w:rPr>
            <w:noProof/>
            <w:webHidden/>
          </w:rPr>
          <w:instrText xml:space="preserve"> PAGEREF _Toc317526307 \h </w:instrText>
        </w:r>
        <w:r w:rsidR="00146421">
          <w:rPr>
            <w:noProof/>
            <w:webHidden/>
          </w:rPr>
        </w:r>
        <w:r w:rsidR="00146421">
          <w:rPr>
            <w:noProof/>
            <w:webHidden/>
          </w:rPr>
          <w:fldChar w:fldCharType="separate"/>
        </w:r>
        <w:r w:rsidR="00D76B74">
          <w:rPr>
            <w:noProof/>
            <w:webHidden/>
          </w:rPr>
          <w:t>15</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08" w:history="1">
        <w:r w:rsidR="00530831" w:rsidRPr="00E1296C">
          <w:rPr>
            <w:rStyle w:val="Hyperlink"/>
            <w:noProof/>
          </w:rPr>
          <w:t>Commerce</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2009 </w:t>
        </w:r>
        <w:r w:rsidR="00530831" w:rsidRPr="00E1296C">
          <w:rPr>
            <w:rStyle w:val="Hyperlink"/>
            <w:noProof/>
          </w:rPr>
          <w:t>R</w:t>
        </w:r>
        <w:r w:rsidR="00530831" w:rsidRPr="00E1296C">
          <w:rPr>
            <w:rStyle w:val="Hyperlink"/>
            <w:noProof/>
            <w:lang w:val="ru-RU"/>
          </w:rPr>
          <w:t xml:space="preserve">2 </w:t>
        </w:r>
        <w:r w:rsidR="00530831" w:rsidRPr="00E1296C">
          <w:rPr>
            <w:rStyle w:val="Hyperlink"/>
            <w:noProof/>
          </w:rPr>
          <w:t>Enterprise</w:t>
        </w:r>
        <w:r w:rsidR="00530831" w:rsidRPr="00E1296C">
          <w:rPr>
            <w:rStyle w:val="Hyperlink"/>
            <w:noProof/>
            <w:lang w:val="ru-RU"/>
          </w:rPr>
          <w:t xml:space="preserve"> </w:t>
        </w:r>
        <w:r w:rsidR="00530831" w:rsidRPr="00E1296C">
          <w:rPr>
            <w:rStyle w:val="Hyperlink"/>
            <w:noProof/>
          </w:rPr>
          <w:t>Edition</w:t>
        </w:r>
        <w:r w:rsidR="00530831">
          <w:rPr>
            <w:noProof/>
            <w:webHidden/>
          </w:rPr>
          <w:tab/>
        </w:r>
        <w:r w:rsidR="00146421">
          <w:rPr>
            <w:noProof/>
            <w:webHidden/>
          </w:rPr>
          <w:fldChar w:fldCharType="begin"/>
        </w:r>
        <w:r w:rsidR="00530831">
          <w:rPr>
            <w:noProof/>
            <w:webHidden/>
          </w:rPr>
          <w:instrText xml:space="preserve"> PAGEREF _Toc317526308 \h </w:instrText>
        </w:r>
        <w:r w:rsidR="00146421">
          <w:rPr>
            <w:noProof/>
            <w:webHidden/>
          </w:rPr>
        </w:r>
        <w:r w:rsidR="00146421">
          <w:rPr>
            <w:noProof/>
            <w:webHidden/>
          </w:rPr>
          <w:fldChar w:fldCharType="separate"/>
        </w:r>
        <w:r w:rsidR="00D76B74">
          <w:rPr>
            <w:noProof/>
            <w:webHidden/>
          </w:rPr>
          <w:t>16</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09" w:history="1">
        <w:r w:rsidR="00530831" w:rsidRPr="00E1296C">
          <w:rPr>
            <w:rStyle w:val="Hyperlink"/>
            <w:noProof/>
          </w:rPr>
          <w:t>Commerce Server 2009 R2 Standard Edition</w:t>
        </w:r>
        <w:r w:rsidR="00530831">
          <w:rPr>
            <w:noProof/>
            <w:webHidden/>
          </w:rPr>
          <w:tab/>
        </w:r>
        <w:r w:rsidR="00146421">
          <w:rPr>
            <w:noProof/>
            <w:webHidden/>
          </w:rPr>
          <w:fldChar w:fldCharType="begin"/>
        </w:r>
        <w:r w:rsidR="00530831">
          <w:rPr>
            <w:noProof/>
            <w:webHidden/>
          </w:rPr>
          <w:instrText xml:space="preserve"> PAGEREF _Toc317526309 \h </w:instrText>
        </w:r>
        <w:r w:rsidR="00146421">
          <w:rPr>
            <w:noProof/>
            <w:webHidden/>
          </w:rPr>
        </w:r>
        <w:r w:rsidR="00146421">
          <w:rPr>
            <w:noProof/>
            <w:webHidden/>
          </w:rPr>
          <w:fldChar w:fldCharType="separate"/>
        </w:r>
        <w:r w:rsidR="00D76B74">
          <w:rPr>
            <w:noProof/>
            <w:webHidden/>
          </w:rPr>
          <w:t>16</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10" w:history="1">
        <w:r w:rsidR="00530831" w:rsidRPr="00E1296C">
          <w:rPr>
            <w:rStyle w:val="Hyperlink"/>
            <w:noProof/>
            <w:lang w:val="fr-FR"/>
          </w:rPr>
          <w:t>Core Infrastructure Server Suite Datacenter</w:t>
        </w:r>
        <w:r w:rsidR="00530831">
          <w:rPr>
            <w:noProof/>
            <w:webHidden/>
          </w:rPr>
          <w:tab/>
        </w:r>
        <w:r w:rsidR="00146421">
          <w:rPr>
            <w:noProof/>
            <w:webHidden/>
          </w:rPr>
          <w:fldChar w:fldCharType="begin"/>
        </w:r>
        <w:r w:rsidR="00530831">
          <w:rPr>
            <w:noProof/>
            <w:webHidden/>
          </w:rPr>
          <w:instrText xml:space="preserve"> PAGEREF _Toc317526310 \h </w:instrText>
        </w:r>
        <w:r w:rsidR="00146421">
          <w:rPr>
            <w:noProof/>
            <w:webHidden/>
          </w:rPr>
        </w:r>
        <w:r w:rsidR="00146421">
          <w:rPr>
            <w:noProof/>
            <w:webHidden/>
          </w:rPr>
          <w:fldChar w:fldCharType="separate"/>
        </w:r>
        <w:r w:rsidR="00D76B74">
          <w:rPr>
            <w:noProof/>
            <w:webHidden/>
          </w:rPr>
          <w:t>16</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11" w:history="1">
        <w:r w:rsidR="00530831" w:rsidRPr="00E1296C">
          <w:rPr>
            <w:rStyle w:val="Hyperlink"/>
            <w:noProof/>
            <w:lang w:val="fr-FR"/>
          </w:rPr>
          <w:t>Core Infrastructure Server Suite Standard</w:t>
        </w:r>
        <w:r w:rsidR="00530831">
          <w:rPr>
            <w:noProof/>
            <w:webHidden/>
          </w:rPr>
          <w:tab/>
        </w:r>
        <w:r w:rsidR="00146421">
          <w:rPr>
            <w:noProof/>
            <w:webHidden/>
          </w:rPr>
          <w:fldChar w:fldCharType="begin"/>
        </w:r>
        <w:r w:rsidR="00530831">
          <w:rPr>
            <w:noProof/>
            <w:webHidden/>
          </w:rPr>
          <w:instrText xml:space="preserve"> PAGEREF _Toc317526311 \h </w:instrText>
        </w:r>
        <w:r w:rsidR="00146421">
          <w:rPr>
            <w:noProof/>
            <w:webHidden/>
          </w:rPr>
        </w:r>
        <w:r w:rsidR="00146421">
          <w:rPr>
            <w:noProof/>
            <w:webHidden/>
          </w:rPr>
          <w:fldChar w:fldCharType="separate"/>
        </w:r>
        <w:r w:rsidR="00D76B74">
          <w:rPr>
            <w:noProof/>
            <w:webHidden/>
          </w:rPr>
          <w:t>17</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12" w:history="1">
        <w:r w:rsidR="00530831" w:rsidRPr="00E1296C">
          <w:rPr>
            <w:rStyle w:val="Hyperlink"/>
            <w:noProof/>
          </w:rPr>
          <w:t>Forefront Threat Management Gateway 2010 Enterprise</w:t>
        </w:r>
        <w:r w:rsidR="00530831">
          <w:rPr>
            <w:noProof/>
            <w:webHidden/>
          </w:rPr>
          <w:tab/>
        </w:r>
        <w:r w:rsidR="00146421">
          <w:rPr>
            <w:noProof/>
            <w:webHidden/>
          </w:rPr>
          <w:fldChar w:fldCharType="begin"/>
        </w:r>
        <w:r w:rsidR="00530831">
          <w:rPr>
            <w:noProof/>
            <w:webHidden/>
          </w:rPr>
          <w:instrText xml:space="preserve"> PAGEREF _Toc317526312 \h </w:instrText>
        </w:r>
        <w:r w:rsidR="00146421">
          <w:rPr>
            <w:noProof/>
            <w:webHidden/>
          </w:rPr>
        </w:r>
        <w:r w:rsidR="00146421">
          <w:rPr>
            <w:noProof/>
            <w:webHidden/>
          </w:rPr>
          <w:fldChar w:fldCharType="separate"/>
        </w:r>
        <w:r w:rsidR="00D76B74">
          <w:rPr>
            <w:noProof/>
            <w:webHidden/>
          </w:rPr>
          <w:t>18</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13" w:history="1">
        <w:r w:rsidR="00530831" w:rsidRPr="00E1296C">
          <w:rPr>
            <w:rStyle w:val="Hyperlink"/>
            <w:noProof/>
          </w:rPr>
          <w:t>Forefront Threat Management Gateway 2010 Standard</w:t>
        </w:r>
        <w:r w:rsidR="00530831">
          <w:rPr>
            <w:noProof/>
            <w:webHidden/>
          </w:rPr>
          <w:tab/>
        </w:r>
        <w:r w:rsidR="00146421">
          <w:rPr>
            <w:noProof/>
            <w:webHidden/>
          </w:rPr>
          <w:fldChar w:fldCharType="begin"/>
        </w:r>
        <w:r w:rsidR="00530831">
          <w:rPr>
            <w:noProof/>
            <w:webHidden/>
          </w:rPr>
          <w:instrText xml:space="preserve"> PAGEREF _Toc317526313 \h </w:instrText>
        </w:r>
        <w:r w:rsidR="00146421">
          <w:rPr>
            <w:noProof/>
            <w:webHidden/>
          </w:rPr>
        </w:r>
        <w:r w:rsidR="00146421">
          <w:rPr>
            <w:noProof/>
            <w:webHidden/>
          </w:rPr>
          <w:fldChar w:fldCharType="separate"/>
        </w:r>
        <w:r w:rsidR="00D76B74">
          <w:rPr>
            <w:noProof/>
            <w:webHidden/>
          </w:rPr>
          <w:t>19</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14" w:history="1">
        <w:r w:rsidR="00530831" w:rsidRPr="00E1296C">
          <w:rPr>
            <w:rStyle w:val="Hyperlink"/>
            <w:noProof/>
          </w:rPr>
          <w:t>HPC Pack 2008 R2 Enterprise</w:t>
        </w:r>
        <w:r w:rsidR="00530831">
          <w:rPr>
            <w:noProof/>
            <w:webHidden/>
          </w:rPr>
          <w:tab/>
        </w:r>
        <w:r w:rsidR="00146421">
          <w:rPr>
            <w:noProof/>
            <w:webHidden/>
          </w:rPr>
          <w:fldChar w:fldCharType="begin"/>
        </w:r>
        <w:r w:rsidR="00530831">
          <w:rPr>
            <w:noProof/>
            <w:webHidden/>
          </w:rPr>
          <w:instrText xml:space="preserve"> PAGEREF _Toc317526314 \h </w:instrText>
        </w:r>
        <w:r w:rsidR="00146421">
          <w:rPr>
            <w:noProof/>
            <w:webHidden/>
          </w:rPr>
        </w:r>
        <w:r w:rsidR="00146421">
          <w:rPr>
            <w:noProof/>
            <w:webHidden/>
          </w:rPr>
          <w:fldChar w:fldCharType="separate"/>
        </w:r>
        <w:r w:rsidR="00D76B74">
          <w:rPr>
            <w:noProof/>
            <w:webHidden/>
          </w:rPr>
          <w:t>19</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15" w:history="1">
        <w:r w:rsidR="00530831" w:rsidRPr="00E1296C">
          <w:rPr>
            <w:rStyle w:val="Hyperlink"/>
            <w:noProof/>
          </w:rPr>
          <w:t>Microsoft</w:t>
        </w:r>
        <w:r w:rsidR="00530831" w:rsidRPr="00E1296C">
          <w:rPr>
            <w:rStyle w:val="Hyperlink"/>
            <w:noProof/>
            <w:lang w:val="ru-RU"/>
          </w:rPr>
          <w:t xml:space="preserve"> </w:t>
        </w:r>
        <w:r w:rsidR="00530831" w:rsidRPr="00E1296C">
          <w:rPr>
            <w:rStyle w:val="Hyperlink"/>
            <w:noProof/>
          </w:rPr>
          <w:t>Dynamics</w:t>
        </w:r>
        <w:r w:rsidR="00530831" w:rsidRPr="00E1296C">
          <w:rPr>
            <w:rStyle w:val="Hyperlink"/>
            <w:noProof/>
            <w:lang w:val="ru-RU"/>
          </w:rPr>
          <w:t xml:space="preserve"> </w:t>
        </w:r>
        <w:r w:rsidR="00530831" w:rsidRPr="00E1296C">
          <w:rPr>
            <w:rStyle w:val="Hyperlink"/>
            <w:noProof/>
          </w:rPr>
          <w:t>AX</w:t>
        </w:r>
        <w:r w:rsidR="00530831" w:rsidRPr="00E1296C">
          <w:rPr>
            <w:rStyle w:val="Hyperlink"/>
            <w:noProof/>
            <w:lang w:val="ru-RU"/>
          </w:rPr>
          <w:t xml:space="preserve"> 2012</w:t>
        </w:r>
        <w:r w:rsidR="00530831">
          <w:rPr>
            <w:noProof/>
            <w:webHidden/>
          </w:rPr>
          <w:tab/>
        </w:r>
        <w:r w:rsidR="00146421">
          <w:rPr>
            <w:noProof/>
            <w:webHidden/>
          </w:rPr>
          <w:fldChar w:fldCharType="begin"/>
        </w:r>
        <w:r w:rsidR="00530831">
          <w:rPr>
            <w:noProof/>
            <w:webHidden/>
          </w:rPr>
          <w:instrText xml:space="preserve"> PAGEREF _Toc317526315 \h </w:instrText>
        </w:r>
        <w:r w:rsidR="00146421">
          <w:rPr>
            <w:noProof/>
            <w:webHidden/>
          </w:rPr>
        </w:r>
        <w:r w:rsidR="00146421">
          <w:rPr>
            <w:noProof/>
            <w:webHidden/>
          </w:rPr>
          <w:fldChar w:fldCharType="separate"/>
        </w:r>
        <w:r w:rsidR="00D76B74">
          <w:rPr>
            <w:noProof/>
            <w:webHidden/>
          </w:rPr>
          <w:t>20</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16" w:history="1">
        <w:r w:rsidR="00530831" w:rsidRPr="00E1296C">
          <w:rPr>
            <w:rStyle w:val="Hyperlink"/>
            <w:noProof/>
          </w:rPr>
          <w:t>Microsoft</w:t>
        </w:r>
        <w:r w:rsidR="00530831" w:rsidRPr="00E1296C">
          <w:rPr>
            <w:rStyle w:val="Hyperlink"/>
            <w:noProof/>
            <w:lang w:val="ru-RU"/>
          </w:rPr>
          <w:t xml:space="preserve"> </w:t>
        </w:r>
        <w:r w:rsidR="00530831" w:rsidRPr="00E1296C">
          <w:rPr>
            <w:rStyle w:val="Hyperlink"/>
            <w:noProof/>
          </w:rPr>
          <w:t>Dynamics</w:t>
        </w:r>
        <w:r w:rsidR="00530831" w:rsidRPr="00E1296C">
          <w:rPr>
            <w:rStyle w:val="Hyperlink"/>
            <w:noProof/>
            <w:lang w:val="ru-RU"/>
          </w:rPr>
          <w:t xml:space="preserve"> </w:t>
        </w:r>
        <w:r w:rsidR="00530831" w:rsidRPr="00E1296C">
          <w:rPr>
            <w:rStyle w:val="Hyperlink"/>
            <w:noProof/>
          </w:rPr>
          <w:t>C</w:t>
        </w:r>
        <w:r w:rsidR="00530831" w:rsidRPr="00E1296C">
          <w:rPr>
            <w:rStyle w:val="Hyperlink"/>
            <w:noProof/>
            <w:lang w:val="ru-RU"/>
          </w:rPr>
          <w:t>5 2012</w:t>
        </w:r>
        <w:r w:rsidR="00530831">
          <w:rPr>
            <w:noProof/>
            <w:webHidden/>
          </w:rPr>
          <w:tab/>
        </w:r>
        <w:r w:rsidR="00146421">
          <w:rPr>
            <w:noProof/>
            <w:webHidden/>
          </w:rPr>
          <w:fldChar w:fldCharType="begin"/>
        </w:r>
        <w:r w:rsidR="00530831">
          <w:rPr>
            <w:noProof/>
            <w:webHidden/>
          </w:rPr>
          <w:instrText xml:space="preserve"> PAGEREF _Toc317526316 \h </w:instrText>
        </w:r>
        <w:r w:rsidR="00146421">
          <w:rPr>
            <w:noProof/>
            <w:webHidden/>
          </w:rPr>
        </w:r>
        <w:r w:rsidR="00146421">
          <w:rPr>
            <w:noProof/>
            <w:webHidden/>
          </w:rPr>
          <w:fldChar w:fldCharType="separate"/>
        </w:r>
        <w:r w:rsidR="00D76B74">
          <w:rPr>
            <w:noProof/>
            <w:webHidden/>
          </w:rPr>
          <w:t>21</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17" w:history="1">
        <w:r w:rsidR="00530831" w:rsidRPr="00E1296C">
          <w:rPr>
            <w:rStyle w:val="Hyperlink"/>
            <w:noProof/>
          </w:rPr>
          <w:t>Microsoft</w:t>
        </w:r>
        <w:r w:rsidR="00530831" w:rsidRPr="00E1296C">
          <w:rPr>
            <w:rStyle w:val="Hyperlink"/>
            <w:noProof/>
            <w:lang w:val="ru-RU"/>
          </w:rPr>
          <w:t xml:space="preserve"> </w:t>
        </w:r>
        <w:r w:rsidR="00530831" w:rsidRPr="00E1296C">
          <w:rPr>
            <w:rStyle w:val="Hyperlink"/>
            <w:noProof/>
          </w:rPr>
          <w:t>Dynamics</w:t>
        </w:r>
        <w:r w:rsidR="00530831" w:rsidRPr="00E1296C">
          <w:rPr>
            <w:rStyle w:val="Hyperlink"/>
            <w:noProof/>
            <w:lang w:val="ru-RU"/>
          </w:rPr>
          <w:t xml:space="preserve"> </w:t>
        </w:r>
        <w:r w:rsidR="00530831" w:rsidRPr="00E1296C">
          <w:rPr>
            <w:rStyle w:val="Hyperlink"/>
            <w:noProof/>
          </w:rPr>
          <w:t>GP</w:t>
        </w:r>
        <w:r w:rsidR="00530831" w:rsidRPr="00E1296C">
          <w:rPr>
            <w:rStyle w:val="Hyperlink"/>
            <w:noProof/>
            <w:lang w:val="ru-RU"/>
          </w:rPr>
          <w:t xml:space="preserve"> 2010 </w:t>
        </w:r>
        <w:r w:rsidR="00530831" w:rsidRPr="00E1296C">
          <w:rPr>
            <w:rStyle w:val="Hyperlink"/>
            <w:noProof/>
          </w:rPr>
          <w:t>R</w:t>
        </w:r>
        <w:r w:rsidR="00530831" w:rsidRPr="00E1296C">
          <w:rPr>
            <w:rStyle w:val="Hyperlink"/>
            <w:noProof/>
            <w:lang w:val="ru-RU"/>
          </w:rPr>
          <w:t>2</w:t>
        </w:r>
        <w:r w:rsidR="00530831">
          <w:rPr>
            <w:noProof/>
            <w:webHidden/>
          </w:rPr>
          <w:tab/>
        </w:r>
        <w:r w:rsidR="00146421">
          <w:rPr>
            <w:noProof/>
            <w:webHidden/>
          </w:rPr>
          <w:fldChar w:fldCharType="begin"/>
        </w:r>
        <w:r w:rsidR="00530831">
          <w:rPr>
            <w:noProof/>
            <w:webHidden/>
          </w:rPr>
          <w:instrText xml:space="preserve"> PAGEREF _Toc317526317 \h </w:instrText>
        </w:r>
        <w:r w:rsidR="00146421">
          <w:rPr>
            <w:noProof/>
            <w:webHidden/>
          </w:rPr>
        </w:r>
        <w:r w:rsidR="00146421">
          <w:rPr>
            <w:noProof/>
            <w:webHidden/>
          </w:rPr>
          <w:fldChar w:fldCharType="separate"/>
        </w:r>
        <w:r w:rsidR="00D76B74">
          <w:rPr>
            <w:noProof/>
            <w:webHidden/>
          </w:rPr>
          <w:t>22</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18" w:history="1">
        <w:r w:rsidR="00530831" w:rsidRPr="00E1296C">
          <w:rPr>
            <w:rStyle w:val="Hyperlink"/>
            <w:noProof/>
          </w:rPr>
          <w:t>Microsoft</w:t>
        </w:r>
        <w:r w:rsidR="00530831" w:rsidRPr="00E1296C">
          <w:rPr>
            <w:rStyle w:val="Hyperlink"/>
            <w:noProof/>
            <w:lang w:val="ru-RU"/>
          </w:rPr>
          <w:t xml:space="preserve"> </w:t>
        </w:r>
        <w:r w:rsidR="00530831" w:rsidRPr="00E1296C">
          <w:rPr>
            <w:rStyle w:val="Hyperlink"/>
            <w:noProof/>
          </w:rPr>
          <w:t>Dynamics</w:t>
        </w:r>
        <w:r w:rsidR="00530831" w:rsidRPr="00E1296C">
          <w:rPr>
            <w:rStyle w:val="Hyperlink"/>
            <w:noProof/>
            <w:lang w:val="ru-RU"/>
          </w:rPr>
          <w:t xml:space="preserve"> </w:t>
        </w:r>
        <w:r w:rsidR="00530831" w:rsidRPr="00E1296C">
          <w:rPr>
            <w:rStyle w:val="Hyperlink"/>
            <w:noProof/>
          </w:rPr>
          <w:t>NAV</w:t>
        </w:r>
        <w:r w:rsidR="00530831" w:rsidRPr="00E1296C">
          <w:rPr>
            <w:rStyle w:val="Hyperlink"/>
            <w:noProof/>
            <w:lang w:val="ru-RU"/>
          </w:rPr>
          <w:t xml:space="preserve"> 2009 </w:t>
        </w:r>
        <w:r w:rsidR="00530831" w:rsidRPr="00E1296C">
          <w:rPr>
            <w:rStyle w:val="Hyperlink"/>
            <w:noProof/>
          </w:rPr>
          <w:t>R</w:t>
        </w:r>
        <w:r w:rsidR="00530831" w:rsidRPr="00E1296C">
          <w:rPr>
            <w:rStyle w:val="Hyperlink"/>
            <w:noProof/>
            <w:lang w:val="ru-RU"/>
          </w:rPr>
          <w:t>2</w:t>
        </w:r>
        <w:r w:rsidR="00530831">
          <w:rPr>
            <w:noProof/>
            <w:webHidden/>
          </w:rPr>
          <w:tab/>
        </w:r>
        <w:r w:rsidR="00146421">
          <w:rPr>
            <w:noProof/>
            <w:webHidden/>
          </w:rPr>
          <w:fldChar w:fldCharType="begin"/>
        </w:r>
        <w:r w:rsidR="00530831">
          <w:rPr>
            <w:noProof/>
            <w:webHidden/>
          </w:rPr>
          <w:instrText xml:space="preserve"> PAGEREF _Toc317526318 \h </w:instrText>
        </w:r>
        <w:r w:rsidR="00146421">
          <w:rPr>
            <w:noProof/>
            <w:webHidden/>
          </w:rPr>
        </w:r>
        <w:r w:rsidR="00146421">
          <w:rPr>
            <w:noProof/>
            <w:webHidden/>
          </w:rPr>
          <w:fldChar w:fldCharType="separate"/>
        </w:r>
        <w:r w:rsidR="00D76B74">
          <w:rPr>
            <w:noProof/>
            <w:webHidden/>
          </w:rPr>
          <w:t>23</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19" w:history="1">
        <w:r w:rsidR="00530831" w:rsidRPr="00E1296C">
          <w:rPr>
            <w:rStyle w:val="Hyperlink"/>
            <w:noProof/>
          </w:rPr>
          <w:t>Microsoft</w:t>
        </w:r>
        <w:r w:rsidR="00530831" w:rsidRPr="00E1296C">
          <w:rPr>
            <w:rStyle w:val="Hyperlink"/>
            <w:noProof/>
            <w:lang w:val="ru-RU"/>
          </w:rPr>
          <w:t xml:space="preserve"> </w:t>
        </w:r>
        <w:r w:rsidR="00530831" w:rsidRPr="00E1296C">
          <w:rPr>
            <w:rStyle w:val="Hyperlink"/>
            <w:noProof/>
          </w:rPr>
          <w:t>Dynamics</w:t>
        </w:r>
        <w:r w:rsidR="00530831" w:rsidRPr="00E1296C">
          <w:rPr>
            <w:rStyle w:val="Hyperlink"/>
            <w:noProof/>
            <w:lang w:val="ru-RU"/>
          </w:rPr>
          <w:t xml:space="preserve"> </w:t>
        </w:r>
        <w:r w:rsidR="00530831" w:rsidRPr="00E1296C">
          <w:rPr>
            <w:rStyle w:val="Hyperlink"/>
            <w:noProof/>
          </w:rPr>
          <w:t>SL</w:t>
        </w:r>
        <w:r w:rsidR="00530831" w:rsidRPr="00E1296C">
          <w:rPr>
            <w:rStyle w:val="Hyperlink"/>
            <w:noProof/>
            <w:lang w:val="ru-RU"/>
          </w:rPr>
          <w:t xml:space="preserve"> 2011</w:t>
        </w:r>
        <w:r w:rsidR="00530831">
          <w:rPr>
            <w:noProof/>
            <w:webHidden/>
          </w:rPr>
          <w:tab/>
        </w:r>
        <w:r w:rsidR="00146421">
          <w:rPr>
            <w:noProof/>
            <w:webHidden/>
          </w:rPr>
          <w:fldChar w:fldCharType="begin"/>
        </w:r>
        <w:r w:rsidR="00530831">
          <w:rPr>
            <w:noProof/>
            <w:webHidden/>
          </w:rPr>
          <w:instrText xml:space="preserve"> PAGEREF _Toc317526319 \h </w:instrText>
        </w:r>
        <w:r w:rsidR="00146421">
          <w:rPr>
            <w:noProof/>
            <w:webHidden/>
          </w:rPr>
        </w:r>
        <w:r w:rsidR="00146421">
          <w:rPr>
            <w:noProof/>
            <w:webHidden/>
          </w:rPr>
          <w:fldChar w:fldCharType="separate"/>
        </w:r>
        <w:r w:rsidR="00D76B74">
          <w:rPr>
            <w:noProof/>
            <w:webHidden/>
          </w:rPr>
          <w:t>24</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20" w:history="1">
        <w:r w:rsidR="00530831" w:rsidRPr="00E1296C">
          <w:rPr>
            <w:rStyle w:val="Hyperlink"/>
            <w:noProof/>
          </w:rPr>
          <w:t>Provisioning</w:t>
        </w:r>
        <w:r w:rsidR="00530831" w:rsidRPr="00E1296C">
          <w:rPr>
            <w:rStyle w:val="Hyperlink"/>
            <w:noProof/>
            <w:lang w:val="ru-RU"/>
          </w:rPr>
          <w:t xml:space="preserve"> </w:t>
        </w:r>
        <w:r w:rsidR="00530831" w:rsidRPr="00E1296C">
          <w:rPr>
            <w:rStyle w:val="Hyperlink"/>
            <w:noProof/>
          </w:rPr>
          <w:t>System</w:t>
        </w:r>
        <w:r w:rsidR="00530831">
          <w:rPr>
            <w:noProof/>
            <w:webHidden/>
          </w:rPr>
          <w:tab/>
        </w:r>
        <w:r w:rsidR="00146421">
          <w:rPr>
            <w:noProof/>
            <w:webHidden/>
          </w:rPr>
          <w:fldChar w:fldCharType="begin"/>
        </w:r>
        <w:r w:rsidR="00530831">
          <w:rPr>
            <w:noProof/>
            <w:webHidden/>
          </w:rPr>
          <w:instrText xml:space="preserve"> PAGEREF _Toc317526320 \h </w:instrText>
        </w:r>
        <w:r w:rsidR="00146421">
          <w:rPr>
            <w:noProof/>
            <w:webHidden/>
          </w:rPr>
        </w:r>
        <w:r w:rsidR="00146421">
          <w:rPr>
            <w:noProof/>
            <w:webHidden/>
          </w:rPr>
          <w:fldChar w:fldCharType="separate"/>
        </w:r>
        <w:r w:rsidR="00D76B74">
          <w:rPr>
            <w:noProof/>
            <w:webHidden/>
          </w:rPr>
          <w:t>25</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21" w:history="1">
        <w:r w:rsidR="00530831" w:rsidRPr="00E1296C">
          <w:rPr>
            <w:rStyle w:val="Hyperlink"/>
            <w:noProof/>
          </w:rPr>
          <w:t>Search</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2010</w:t>
        </w:r>
        <w:r w:rsidR="00530831">
          <w:rPr>
            <w:noProof/>
            <w:webHidden/>
          </w:rPr>
          <w:tab/>
        </w:r>
        <w:r w:rsidR="00146421">
          <w:rPr>
            <w:noProof/>
            <w:webHidden/>
          </w:rPr>
          <w:fldChar w:fldCharType="begin"/>
        </w:r>
        <w:r w:rsidR="00530831">
          <w:rPr>
            <w:noProof/>
            <w:webHidden/>
          </w:rPr>
          <w:instrText xml:space="preserve"> PAGEREF _Toc317526321 \h </w:instrText>
        </w:r>
        <w:r w:rsidR="00146421">
          <w:rPr>
            <w:noProof/>
            <w:webHidden/>
          </w:rPr>
        </w:r>
        <w:r w:rsidR="00146421">
          <w:rPr>
            <w:noProof/>
            <w:webHidden/>
          </w:rPr>
          <w:fldChar w:fldCharType="separate"/>
        </w:r>
        <w:r w:rsidR="00D76B74">
          <w:rPr>
            <w:noProof/>
            <w:webHidden/>
          </w:rPr>
          <w:t>25</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22" w:history="1">
        <w:r w:rsidR="00530831" w:rsidRPr="00E1296C">
          <w:rPr>
            <w:rStyle w:val="Hyperlink"/>
            <w:noProof/>
          </w:rPr>
          <w:t>SharePoint</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2010 для сайтов Интернета, </w:t>
        </w:r>
        <w:r w:rsidR="00530831">
          <w:rPr>
            <w:rStyle w:val="Hyperlink"/>
            <w:noProof/>
          </w:rPr>
          <w:br/>
        </w:r>
        <w:r w:rsidR="00530831" w:rsidRPr="00E1296C">
          <w:rPr>
            <w:rStyle w:val="Hyperlink"/>
            <w:noProof/>
            <w:lang w:val="ru-RU"/>
          </w:rPr>
          <w:t>корпоративный выпуск</w:t>
        </w:r>
        <w:r w:rsidR="00530831">
          <w:rPr>
            <w:noProof/>
            <w:webHidden/>
          </w:rPr>
          <w:tab/>
        </w:r>
        <w:r w:rsidR="00146421">
          <w:rPr>
            <w:noProof/>
            <w:webHidden/>
          </w:rPr>
          <w:fldChar w:fldCharType="begin"/>
        </w:r>
        <w:r w:rsidR="00530831">
          <w:rPr>
            <w:noProof/>
            <w:webHidden/>
          </w:rPr>
          <w:instrText xml:space="preserve"> PAGEREF _Toc317526322 \h </w:instrText>
        </w:r>
        <w:r w:rsidR="00146421">
          <w:rPr>
            <w:noProof/>
            <w:webHidden/>
          </w:rPr>
        </w:r>
        <w:r w:rsidR="00146421">
          <w:rPr>
            <w:noProof/>
            <w:webHidden/>
          </w:rPr>
          <w:fldChar w:fldCharType="separate"/>
        </w:r>
        <w:r w:rsidR="00D76B74">
          <w:rPr>
            <w:noProof/>
            <w:webHidden/>
          </w:rPr>
          <w:t>25</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23" w:history="1">
        <w:r w:rsidR="00530831" w:rsidRPr="00E1296C">
          <w:rPr>
            <w:rStyle w:val="Hyperlink"/>
            <w:noProof/>
          </w:rPr>
          <w:t>SQL</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2008 </w:t>
        </w:r>
        <w:r w:rsidR="00530831" w:rsidRPr="00E1296C">
          <w:rPr>
            <w:rStyle w:val="Hyperlink"/>
            <w:noProof/>
          </w:rPr>
          <w:t>R</w:t>
        </w:r>
        <w:r w:rsidR="00530831" w:rsidRPr="00E1296C">
          <w:rPr>
            <w:rStyle w:val="Hyperlink"/>
            <w:noProof/>
            <w:lang w:val="ru-RU"/>
          </w:rPr>
          <w:t xml:space="preserve">2 </w:t>
        </w:r>
        <w:r w:rsidR="00530831" w:rsidRPr="00E1296C">
          <w:rPr>
            <w:rStyle w:val="Hyperlink"/>
            <w:noProof/>
          </w:rPr>
          <w:t>Datacenter</w:t>
        </w:r>
        <w:r w:rsidR="00530831">
          <w:rPr>
            <w:noProof/>
            <w:webHidden/>
          </w:rPr>
          <w:tab/>
        </w:r>
        <w:r w:rsidR="00146421">
          <w:rPr>
            <w:noProof/>
            <w:webHidden/>
          </w:rPr>
          <w:fldChar w:fldCharType="begin"/>
        </w:r>
        <w:r w:rsidR="00530831">
          <w:rPr>
            <w:noProof/>
            <w:webHidden/>
          </w:rPr>
          <w:instrText xml:space="preserve"> PAGEREF _Toc317526323 \h </w:instrText>
        </w:r>
        <w:r w:rsidR="00146421">
          <w:rPr>
            <w:noProof/>
            <w:webHidden/>
          </w:rPr>
        </w:r>
        <w:r w:rsidR="00146421">
          <w:rPr>
            <w:noProof/>
            <w:webHidden/>
          </w:rPr>
          <w:fldChar w:fldCharType="separate"/>
        </w:r>
        <w:r w:rsidR="00D76B74">
          <w:rPr>
            <w:noProof/>
            <w:webHidden/>
          </w:rPr>
          <w:t>26</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24" w:history="1">
        <w:r w:rsidR="00530831" w:rsidRPr="00E1296C">
          <w:rPr>
            <w:rStyle w:val="Hyperlink"/>
            <w:noProof/>
          </w:rPr>
          <w:t>SQL</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2008 </w:t>
        </w:r>
        <w:r w:rsidR="00530831" w:rsidRPr="00E1296C">
          <w:rPr>
            <w:rStyle w:val="Hyperlink"/>
            <w:noProof/>
          </w:rPr>
          <w:t>R</w:t>
        </w:r>
        <w:r w:rsidR="00530831" w:rsidRPr="00E1296C">
          <w:rPr>
            <w:rStyle w:val="Hyperlink"/>
            <w:noProof/>
            <w:lang w:val="ru-RU"/>
          </w:rPr>
          <w:t xml:space="preserve">2 </w:t>
        </w:r>
        <w:r w:rsidR="00530831" w:rsidRPr="00E1296C">
          <w:rPr>
            <w:rStyle w:val="Hyperlink"/>
            <w:noProof/>
          </w:rPr>
          <w:t>Enterprise</w:t>
        </w:r>
        <w:r w:rsidR="00530831">
          <w:rPr>
            <w:noProof/>
            <w:webHidden/>
          </w:rPr>
          <w:tab/>
        </w:r>
        <w:r w:rsidR="00146421">
          <w:rPr>
            <w:noProof/>
            <w:webHidden/>
          </w:rPr>
          <w:fldChar w:fldCharType="begin"/>
        </w:r>
        <w:r w:rsidR="00530831">
          <w:rPr>
            <w:noProof/>
            <w:webHidden/>
          </w:rPr>
          <w:instrText xml:space="preserve"> PAGEREF _Toc317526324 \h </w:instrText>
        </w:r>
        <w:r w:rsidR="00146421">
          <w:rPr>
            <w:noProof/>
            <w:webHidden/>
          </w:rPr>
        </w:r>
        <w:r w:rsidR="00146421">
          <w:rPr>
            <w:noProof/>
            <w:webHidden/>
          </w:rPr>
          <w:fldChar w:fldCharType="separate"/>
        </w:r>
        <w:r w:rsidR="00D76B74">
          <w:rPr>
            <w:noProof/>
            <w:webHidden/>
          </w:rPr>
          <w:t>26</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25" w:history="1">
        <w:r w:rsidR="00530831" w:rsidRPr="00E1296C">
          <w:rPr>
            <w:rStyle w:val="Hyperlink"/>
            <w:noProof/>
          </w:rPr>
          <w:t>SQL</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2008 </w:t>
        </w:r>
        <w:r w:rsidR="00530831" w:rsidRPr="00E1296C">
          <w:rPr>
            <w:rStyle w:val="Hyperlink"/>
            <w:noProof/>
          </w:rPr>
          <w:t>R</w:t>
        </w:r>
        <w:r w:rsidR="00530831" w:rsidRPr="00E1296C">
          <w:rPr>
            <w:rStyle w:val="Hyperlink"/>
            <w:noProof/>
            <w:lang w:val="ru-RU"/>
          </w:rPr>
          <w:t xml:space="preserve">2 </w:t>
        </w:r>
        <w:r w:rsidR="00530831" w:rsidRPr="00E1296C">
          <w:rPr>
            <w:rStyle w:val="Hyperlink"/>
            <w:noProof/>
          </w:rPr>
          <w:t>Standard</w:t>
        </w:r>
        <w:r w:rsidR="00530831">
          <w:rPr>
            <w:noProof/>
            <w:webHidden/>
          </w:rPr>
          <w:tab/>
        </w:r>
        <w:r w:rsidR="00146421">
          <w:rPr>
            <w:noProof/>
            <w:webHidden/>
          </w:rPr>
          <w:fldChar w:fldCharType="begin"/>
        </w:r>
        <w:r w:rsidR="00530831">
          <w:rPr>
            <w:noProof/>
            <w:webHidden/>
          </w:rPr>
          <w:instrText xml:space="preserve"> PAGEREF _Toc317526325 \h </w:instrText>
        </w:r>
        <w:r w:rsidR="00146421">
          <w:rPr>
            <w:noProof/>
            <w:webHidden/>
          </w:rPr>
        </w:r>
        <w:r w:rsidR="00146421">
          <w:rPr>
            <w:noProof/>
            <w:webHidden/>
          </w:rPr>
          <w:fldChar w:fldCharType="separate"/>
        </w:r>
        <w:r w:rsidR="00D76B74">
          <w:rPr>
            <w:noProof/>
            <w:webHidden/>
          </w:rPr>
          <w:t>27</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26" w:history="1">
        <w:r w:rsidR="00530831" w:rsidRPr="00E1296C">
          <w:rPr>
            <w:rStyle w:val="Hyperlink"/>
            <w:noProof/>
          </w:rPr>
          <w:t>SQL</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2008 </w:t>
        </w:r>
        <w:r w:rsidR="00530831" w:rsidRPr="00E1296C">
          <w:rPr>
            <w:rStyle w:val="Hyperlink"/>
            <w:noProof/>
          </w:rPr>
          <w:t>R</w:t>
        </w:r>
        <w:r w:rsidR="00530831" w:rsidRPr="00E1296C">
          <w:rPr>
            <w:rStyle w:val="Hyperlink"/>
            <w:noProof/>
            <w:lang w:val="ru-RU"/>
          </w:rPr>
          <w:t xml:space="preserve">2 </w:t>
        </w:r>
        <w:r w:rsidR="00530831" w:rsidRPr="00E1296C">
          <w:rPr>
            <w:rStyle w:val="Hyperlink"/>
            <w:noProof/>
          </w:rPr>
          <w:t>Workgroup</w:t>
        </w:r>
        <w:r w:rsidR="00530831">
          <w:rPr>
            <w:noProof/>
            <w:webHidden/>
          </w:rPr>
          <w:tab/>
        </w:r>
        <w:r w:rsidR="00146421">
          <w:rPr>
            <w:noProof/>
            <w:webHidden/>
          </w:rPr>
          <w:fldChar w:fldCharType="begin"/>
        </w:r>
        <w:r w:rsidR="00530831">
          <w:rPr>
            <w:noProof/>
            <w:webHidden/>
          </w:rPr>
          <w:instrText xml:space="preserve"> PAGEREF _Toc317526326 \h </w:instrText>
        </w:r>
        <w:r w:rsidR="00146421">
          <w:rPr>
            <w:noProof/>
            <w:webHidden/>
          </w:rPr>
        </w:r>
        <w:r w:rsidR="00146421">
          <w:rPr>
            <w:noProof/>
            <w:webHidden/>
          </w:rPr>
          <w:fldChar w:fldCharType="separate"/>
        </w:r>
        <w:r w:rsidR="00D76B74">
          <w:rPr>
            <w:noProof/>
            <w:webHidden/>
          </w:rPr>
          <w:t>27</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27" w:history="1">
        <w:r w:rsidR="00530831" w:rsidRPr="00E1296C">
          <w:rPr>
            <w:rStyle w:val="Hyperlink"/>
            <w:noProof/>
          </w:rPr>
          <w:t>SQL</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2008 </w:t>
        </w:r>
        <w:r w:rsidR="00530831" w:rsidRPr="00E1296C">
          <w:rPr>
            <w:rStyle w:val="Hyperlink"/>
            <w:noProof/>
          </w:rPr>
          <w:t>R</w:t>
        </w:r>
        <w:r w:rsidR="00530831" w:rsidRPr="00E1296C">
          <w:rPr>
            <w:rStyle w:val="Hyperlink"/>
            <w:noProof/>
            <w:lang w:val="ru-RU"/>
          </w:rPr>
          <w:t xml:space="preserve">2 </w:t>
        </w:r>
        <w:r w:rsidR="00530831" w:rsidRPr="00E1296C">
          <w:rPr>
            <w:rStyle w:val="Hyperlink"/>
            <w:noProof/>
          </w:rPr>
          <w:t>Web</w:t>
        </w:r>
        <w:r w:rsidR="00530831">
          <w:rPr>
            <w:noProof/>
            <w:webHidden/>
          </w:rPr>
          <w:tab/>
        </w:r>
        <w:r w:rsidR="00146421">
          <w:rPr>
            <w:noProof/>
            <w:webHidden/>
          </w:rPr>
          <w:fldChar w:fldCharType="begin"/>
        </w:r>
        <w:r w:rsidR="00530831">
          <w:rPr>
            <w:noProof/>
            <w:webHidden/>
          </w:rPr>
          <w:instrText xml:space="preserve"> PAGEREF _Toc317526327 \h </w:instrText>
        </w:r>
        <w:r w:rsidR="00146421">
          <w:rPr>
            <w:noProof/>
            <w:webHidden/>
          </w:rPr>
        </w:r>
        <w:r w:rsidR="00146421">
          <w:rPr>
            <w:noProof/>
            <w:webHidden/>
          </w:rPr>
          <w:fldChar w:fldCharType="separate"/>
        </w:r>
        <w:r w:rsidR="00D76B74">
          <w:rPr>
            <w:noProof/>
            <w:webHidden/>
          </w:rPr>
          <w:t>28</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28" w:history="1">
        <w:r w:rsidR="00530831" w:rsidRPr="00E1296C">
          <w:rPr>
            <w:rStyle w:val="Hyperlink"/>
            <w:noProof/>
          </w:rPr>
          <w:t>System</w:t>
        </w:r>
        <w:r w:rsidR="00530831" w:rsidRPr="00E1296C">
          <w:rPr>
            <w:rStyle w:val="Hyperlink"/>
            <w:noProof/>
            <w:lang w:val="ru-RU"/>
          </w:rPr>
          <w:t xml:space="preserve"> </w:t>
        </w:r>
        <w:r w:rsidR="00530831" w:rsidRPr="00E1296C">
          <w:rPr>
            <w:rStyle w:val="Hyperlink"/>
            <w:noProof/>
          </w:rPr>
          <w:t>Center</w:t>
        </w:r>
        <w:r w:rsidR="00530831" w:rsidRPr="00E1296C">
          <w:rPr>
            <w:rStyle w:val="Hyperlink"/>
            <w:noProof/>
            <w:lang w:val="ru-RU"/>
          </w:rPr>
          <w:t xml:space="preserve"> 2012 </w:t>
        </w:r>
        <w:r w:rsidR="00530831" w:rsidRPr="00E1296C">
          <w:rPr>
            <w:rStyle w:val="Hyperlink"/>
            <w:noProof/>
          </w:rPr>
          <w:t>Datacenter</w:t>
        </w:r>
        <w:r w:rsidR="00530831">
          <w:rPr>
            <w:noProof/>
            <w:webHidden/>
          </w:rPr>
          <w:tab/>
        </w:r>
        <w:r w:rsidR="00146421">
          <w:rPr>
            <w:noProof/>
            <w:webHidden/>
          </w:rPr>
          <w:fldChar w:fldCharType="begin"/>
        </w:r>
        <w:r w:rsidR="00530831">
          <w:rPr>
            <w:noProof/>
            <w:webHidden/>
          </w:rPr>
          <w:instrText xml:space="preserve"> PAGEREF _Toc317526328 \h </w:instrText>
        </w:r>
        <w:r w:rsidR="00146421">
          <w:rPr>
            <w:noProof/>
            <w:webHidden/>
          </w:rPr>
        </w:r>
        <w:r w:rsidR="00146421">
          <w:rPr>
            <w:noProof/>
            <w:webHidden/>
          </w:rPr>
          <w:fldChar w:fldCharType="separate"/>
        </w:r>
        <w:r w:rsidR="00D76B74">
          <w:rPr>
            <w:noProof/>
            <w:webHidden/>
          </w:rPr>
          <w:t>28</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29" w:history="1">
        <w:r w:rsidR="00530831" w:rsidRPr="00E1296C">
          <w:rPr>
            <w:rStyle w:val="Hyperlink"/>
            <w:noProof/>
          </w:rPr>
          <w:t>System</w:t>
        </w:r>
        <w:r w:rsidR="00530831" w:rsidRPr="00E1296C">
          <w:rPr>
            <w:rStyle w:val="Hyperlink"/>
            <w:noProof/>
            <w:lang w:val="ru-RU"/>
          </w:rPr>
          <w:t xml:space="preserve"> </w:t>
        </w:r>
        <w:r w:rsidR="00530831" w:rsidRPr="00E1296C">
          <w:rPr>
            <w:rStyle w:val="Hyperlink"/>
            <w:noProof/>
          </w:rPr>
          <w:t>Center</w:t>
        </w:r>
        <w:r w:rsidR="00530831" w:rsidRPr="00E1296C">
          <w:rPr>
            <w:rStyle w:val="Hyperlink"/>
            <w:noProof/>
            <w:lang w:val="ru-RU"/>
          </w:rPr>
          <w:t xml:space="preserve"> 2012 </w:t>
        </w:r>
        <w:r w:rsidR="00530831" w:rsidRPr="00E1296C">
          <w:rPr>
            <w:rStyle w:val="Hyperlink"/>
            <w:noProof/>
          </w:rPr>
          <w:t>Standard</w:t>
        </w:r>
        <w:r w:rsidR="00530831">
          <w:rPr>
            <w:noProof/>
            <w:webHidden/>
          </w:rPr>
          <w:tab/>
        </w:r>
        <w:r w:rsidR="00146421">
          <w:rPr>
            <w:noProof/>
            <w:webHidden/>
          </w:rPr>
          <w:fldChar w:fldCharType="begin"/>
        </w:r>
        <w:r w:rsidR="00530831">
          <w:rPr>
            <w:noProof/>
            <w:webHidden/>
          </w:rPr>
          <w:instrText xml:space="preserve"> PAGEREF _Toc317526329 \h </w:instrText>
        </w:r>
        <w:r w:rsidR="00146421">
          <w:rPr>
            <w:noProof/>
            <w:webHidden/>
          </w:rPr>
        </w:r>
        <w:r w:rsidR="00146421">
          <w:rPr>
            <w:noProof/>
            <w:webHidden/>
          </w:rPr>
          <w:fldChar w:fldCharType="separate"/>
        </w:r>
        <w:r w:rsidR="00D76B74">
          <w:rPr>
            <w:noProof/>
            <w:webHidden/>
          </w:rPr>
          <w:t>30</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30" w:history="1">
        <w:r w:rsidR="00530831" w:rsidRPr="00E1296C">
          <w:rPr>
            <w:rStyle w:val="Hyperlink"/>
            <w:noProof/>
          </w:rPr>
          <w:t>Windows</w:t>
        </w:r>
        <w:r w:rsidR="00530831" w:rsidRPr="00E1296C">
          <w:rPr>
            <w:rStyle w:val="Hyperlink"/>
            <w:noProof/>
            <w:lang w:val="ru-RU"/>
          </w:rPr>
          <w:t xml:space="preserve"> </w:t>
        </w:r>
        <w:r w:rsidR="00530831" w:rsidRPr="00E1296C">
          <w:rPr>
            <w:rStyle w:val="Hyperlink"/>
            <w:noProof/>
          </w:rPr>
          <w:t>HPC</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2008 </w:t>
        </w:r>
        <w:r w:rsidR="00530831" w:rsidRPr="00E1296C">
          <w:rPr>
            <w:rStyle w:val="Hyperlink"/>
            <w:noProof/>
          </w:rPr>
          <w:t>R</w:t>
        </w:r>
        <w:r w:rsidR="00530831" w:rsidRPr="00E1296C">
          <w:rPr>
            <w:rStyle w:val="Hyperlink"/>
            <w:noProof/>
            <w:lang w:val="ru-RU"/>
          </w:rPr>
          <w:t xml:space="preserve">2 </w:t>
        </w:r>
        <w:r w:rsidR="00530831" w:rsidRPr="00E1296C">
          <w:rPr>
            <w:rStyle w:val="Hyperlink"/>
            <w:noProof/>
          </w:rPr>
          <w:t>Suite</w:t>
        </w:r>
        <w:r w:rsidR="00530831">
          <w:rPr>
            <w:noProof/>
            <w:webHidden/>
          </w:rPr>
          <w:tab/>
        </w:r>
        <w:r w:rsidR="00146421">
          <w:rPr>
            <w:noProof/>
            <w:webHidden/>
          </w:rPr>
          <w:fldChar w:fldCharType="begin"/>
        </w:r>
        <w:r w:rsidR="00530831">
          <w:rPr>
            <w:noProof/>
            <w:webHidden/>
          </w:rPr>
          <w:instrText xml:space="preserve"> PAGEREF _Toc317526330 \h </w:instrText>
        </w:r>
        <w:r w:rsidR="00146421">
          <w:rPr>
            <w:noProof/>
            <w:webHidden/>
          </w:rPr>
        </w:r>
        <w:r w:rsidR="00146421">
          <w:rPr>
            <w:noProof/>
            <w:webHidden/>
          </w:rPr>
          <w:fldChar w:fldCharType="separate"/>
        </w:r>
        <w:r w:rsidR="00D76B74">
          <w:rPr>
            <w:noProof/>
            <w:webHidden/>
          </w:rPr>
          <w:t>31</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31" w:history="1">
        <w:r w:rsidR="00530831" w:rsidRPr="00E1296C">
          <w:rPr>
            <w:rStyle w:val="Hyperlink"/>
            <w:noProof/>
          </w:rPr>
          <w:t>Windows</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2008 </w:t>
        </w:r>
        <w:r w:rsidR="00530831" w:rsidRPr="00E1296C">
          <w:rPr>
            <w:rStyle w:val="Hyperlink"/>
            <w:noProof/>
          </w:rPr>
          <w:t>R</w:t>
        </w:r>
        <w:r w:rsidR="00530831" w:rsidRPr="00E1296C">
          <w:rPr>
            <w:rStyle w:val="Hyperlink"/>
            <w:noProof/>
            <w:lang w:val="ru-RU"/>
          </w:rPr>
          <w:t xml:space="preserve">2 </w:t>
        </w:r>
        <w:r w:rsidR="00530831" w:rsidRPr="00E1296C">
          <w:rPr>
            <w:rStyle w:val="Hyperlink"/>
            <w:noProof/>
          </w:rPr>
          <w:t>Datacenter</w:t>
        </w:r>
        <w:r w:rsidR="00530831">
          <w:rPr>
            <w:noProof/>
            <w:webHidden/>
          </w:rPr>
          <w:tab/>
        </w:r>
        <w:r w:rsidR="00146421">
          <w:rPr>
            <w:noProof/>
            <w:webHidden/>
          </w:rPr>
          <w:fldChar w:fldCharType="begin"/>
        </w:r>
        <w:r w:rsidR="00530831">
          <w:rPr>
            <w:noProof/>
            <w:webHidden/>
          </w:rPr>
          <w:instrText xml:space="preserve"> PAGEREF _Toc317526331 \h </w:instrText>
        </w:r>
        <w:r w:rsidR="00146421">
          <w:rPr>
            <w:noProof/>
            <w:webHidden/>
          </w:rPr>
        </w:r>
        <w:r w:rsidR="00146421">
          <w:rPr>
            <w:noProof/>
            <w:webHidden/>
          </w:rPr>
          <w:fldChar w:fldCharType="separate"/>
        </w:r>
        <w:r w:rsidR="00D76B74">
          <w:rPr>
            <w:noProof/>
            <w:webHidden/>
          </w:rPr>
          <w:t>32</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32" w:history="1">
        <w:r w:rsidR="00530831" w:rsidRPr="00E1296C">
          <w:rPr>
            <w:rStyle w:val="Hyperlink"/>
            <w:noProof/>
          </w:rPr>
          <w:t>Windows</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2008 </w:t>
        </w:r>
        <w:r w:rsidR="00530831" w:rsidRPr="00E1296C">
          <w:rPr>
            <w:rStyle w:val="Hyperlink"/>
            <w:noProof/>
          </w:rPr>
          <w:t>R</w:t>
        </w:r>
        <w:r w:rsidR="00530831" w:rsidRPr="00E1296C">
          <w:rPr>
            <w:rStyle w:val="Hyperlink"/>
            <w:noProof/>
            <w:lang w:val="ru-RU"/>
          </w:rPr>
          <w:t xml:space="preserve">2 </w:t>
        </w:r>
        <w:r w:rsidR="00530831" w:rsidRPr="00E1296C">
          <w:rPr>
            <w:rStyle w:val="Hyperlink"/>
            <w:noProof/>
          </w:rPr>
          <w:t>Enterprise</w:t>
        </w:r>
        <w:r w:rsidR="00530831">
          <w:rPr>
            <w:noProof/>
            <w:webHidden/>
          </w:rPr>
          <w:tab/>
        </w:r>
        <w:r w:rsidR="00146421">
          <w:rPr>
            <w:noProof/>
            <w:webHidden/>
          </w:rPr>
          <w:fldChar w:fldCharType="begin"/>
        </w:r>
        <w:r w:rsidR="00530831">
          <w:rPr>
            <w:noProof/>
            <w:webHidden/>
          </w:rPr>
          <w:instrText xml:space="preserve"> PAGEREF _Toc317526332 \h </w:instrText>
        </w:r>
        <w:r w:rsidR="00146421">
          <w:rPr>
            <w:noProof/>
            <w:webHidden/>
          </w:rPr>
        </w:r>
        <w:r w:rsidR="00146421">
          <w:rPr>
            <w:noProof/>
            <w:webHidden/>
          </w:rPr>
          <w:fldChar w:fldCharType="separate"/>
        </w:r>
        <w:r w:rsidR="00D76B74">
          <w:rPr>
            <w:noProof/>
            <w:webHidden/>
          </w:rPr>
          <w:t>33</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33" w:history="1">
        <w:r w:rsidR="00530831" w:rsidRPr="00E1296C">
          <w:rPr>
            <w:rStyle w:val="Hyperlink"/>
            <w:noProof/>
          </w:rPr>
          <w:t>Windows</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2008 </w:t>
        </w:r>
        <w:r w:rsidR="00530831" w:rsidRPr="00E1296C">
          <w:rPr>
            <w:rStyle w:val="Hyperlink"/>
            <w:noProof/>
          </w:rPr>
          <w:t>R</w:t>
        </w:r>
        <w:r w:rsidR="00530831" w:rsidRPr="00E1296C">
          <w:rPr>
            <w:rStyle w:val="Hyperlink"/>
            <w:noProof/>
            <w:lang w:val="ru-RU"/>
          </w:rPr>
          <w:t xml:space="preserve">2 для систем на базе </w:t>
        </w:r>
        <w:r w:rsidR="00530831" w:rsidRPr="00E1296C">
          <w:rPr>
            <w:rStyle w:val="Hyperlink"/>
            <w:noProof/>
          </w:rPr>
          <w:t>Itanium</w:t>
        </w:r>
        <w:r w:rsidR="00530831">
          <w:rPr>
            <w:noProof/>
            <w:webHidden/>
          </w:rPr>
          <w:tab/>
        </w:r>
        <w:r w:rsidR="00146421">
          <w:rPr>
            <w:noProof/>
            <w:webHidden/>
          </w:rPr>
          <w:fldChar w:fldCharType="begin"/>
        </w:r>
        <w:r w:rsidR="00530831">
          <w:rPr>
            <w:noProof/>
            <w:webHidden/>
          </w:rPr>
          <w:instrText xml:space="preserve"> PAGEREF _Toc317526333 \h </w:instrText>
        </w:r>
        <w:r w:rsidR="00146421">
          <w:rPr>
            <w:noProof/>
            <w:webHidden/>
          </w:rPr>
        </w:r>
        <w:r w:rsidR="00146421">
          <w:rPr>
            <w:noProof/>
            <w:webHidden/>
          </w:rPr>
          <w:fldChar w:fldCharType="separate"/>
        </w:r>
        <w:r w:rsidR="00D76B74">
          <w:rPr>
            <w:noProof/>
            <w:webHidden/>
          </w:rPr>
          <w:t>34</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34" w:history="1">
        <w:r w:rsidR="00530831" w:rsidRPr="00E1296C">
          <w:rPr>
            <w:rStyle w:val="Hyperlink"/>
            <w:noProof/>
          </w:rPr>
          <w:t>Windows Server 2008 R2 HPC Edition</w:t>
        </w:r>
        <w:r w:rsidR="00530831">
          <w:rPr>
            <w:noProof/>
            <w:webHidden/>
          </w:rPr>
          <w:tab/>
        </w:r>
        <w:r w:rsidR="00146421">
          <w:rPr>
            <w:noProof/>
            <w:webHidden/>
          </w:rPr>
          <w:fldChar w:fldCharType="begin"/>
        </w:r>
        <w:r w:rsidR="00530831">
          <w:rPr>
            <w:noProof/>
            <w:webHidden/>
          </w:rPr>
          <w:instrText xml:space="preserve"> PAGEREF _Toc317526334 \h </w:instrText>
        </w:r>
        <w:r w:rsidR="00146421">
          <w:rPr>
            <w:noProof/>
            <w:webHidden/>
          </w:rPr>
        </w:r>
        <w:r w:rsidR="00146421">
          <w:rPr>
            <w:noProof/>
            <w:webHidden/>
          </w:rPr>
          <w:fldChar w:fldCharType="separate"/>
        </w:r>
        <w:r w:rsidR="00D76B74">
          <w:rPr>
            <w:noProof/>
            <w:webHidden/>
          </w:rPr>
          <w:t>35</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35" w:history="1">
        <w:r w:rsidR="00530831" w:rsidRPr="00E1296C">
          <w:rPr>
            <w:rStyle w:val="Hyperlink"/>
            <w:noProof/>
          </w:rPr>
          <w:t>Windows</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2008 </w:t>
        </w:r>
        <w:r w:rsidR="00530831" w:rsidRPr="00E1296C">
          <w:rPr>
            <w:rStyle w:val="Hyperlink"/>
            <w:noProof/>
          </w:rPr>
          <w:t>R</w:t>
        </w:r>
        <w:r w:rsidR="00530831" w:rsidRPr="00E1296C">
          <w:rPr>
            <w:rStyle w:val="Hyperlink"/>
            <w:noProof/>
            <w:lang w:val="ru-RU"/>
          </w:rPr>
          <w:t xml:space="preserve">2, выпуски </w:t>
        </w:r>
        <w:r w:rsidR="00530831" w:rsidRPr="00E1296C">
          <w:rPr>
            <w:rStyle w:val="Hyperlink"/>
            <w:noProof/>
          </w:rPr>
          <w:t>OEM</w:t>
        </w:r>
        <w:r w:rsidR="00530831" w:rsidRPr="00E1296C">
          <w:rPr>
            <w:rStyle w:val="Hyperlink"/>
            <w:noProof/>
            <w:lang w:val="ru-RU"/>
          </w:rPr>
          <w:t xml:space="preserve"> </w:t>
        </w:r>
        <w:r w:rsidR="00530831" w:rsidRPr="00E1296C">
          <w:rPr>
            <w:rStyle w:val="Hyperlink"/>
            <w:noProof/>
          </w:rPr>
          <w:t>Standard</w:t>
        </w:r>
        <w:r w:rsidR="00530831" w:rsidRPr="00E1296C">
          <w:rPr>
            <w:rStyle w:val="Hyperlink"/>
            <w:noProof/>
            <w:lang w:val="ru-RU"/>
          </w:rPr>
          <w:t xml:space="preserve"> и </w:t>
        </w:r>
        <w:r w:rsidR="00530831" w:rsidRPr="00E1296C">
          <w:rPr>
            <w:rStyle w:val="Hyperlink"/>
            <w:noProof/>
          </w:rPr>
          <w:t>Enterprise</w:t>
        </w:r>
        <w:r w:rsidR="00530831">
          <w:rPr>
            <w:noProof/>
            <w:webHidden/>
          </w:rPr>
          <w:tab/>
        </w:r>
        <w:r w:rsidR="00146421">
          <w:rPr>
            <w:noProof/>
            <w:webHidden/>
          </w:rPr>
          <w:fldChar w:fldCharType="begin"/>
        </w:r>
        <w:r w:rsidR="00530831">
          <w:rPr>
            <w:noProof/>
            <w:webHidden/>
          </w:rPr>
          <w:instrText xml:space="preserve"> PAGEREF _Toc317526335 \h </w:instrText>
        </w:r>
        <w:r w:rsidR="00146421">
          <w:rPr>
            <w:noProof/>
            <w:webHidden/>
          </w:rPr>
        </w:r>
        <w:r w:rsidR="00146421">
          <w:rPr>
            <w:noProof/>
            <w:webHidden/>
          </w:rPr>
          <w:fldChar w:fldCharType="separate"/>
        </w:r>
        <w:r w:rsidR="00D76B74">
          <w:rPr>
            <w:noProof/>
            <w:webHidden/>
          </w:rPr>
          <w:t>36</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36" w:history="1">
        <w:r w:rsidR="00530831" w:rsidRPr="00E1296C">
          <w:rPr>
            <w:rStyle w:val="Hyperlink"/>
            <w:noProof/>
          </w:rPr>
          <w:t>Windows</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2008 </w:t>
        </w:r>
        <w:r w:rsidR="00530831" w:rsidRPr="00E1296C">
          <w:rPr>
            <w:rStyle w:val="Hyperlink"/>
            <w:noProof/>
          </w:rPr>
          <w:t>R</w:t>
        </w:r>
        <w:r w:rsidR="00530831" w:rsidRPr="00E1296C">
          <w:rPr>
            <w:rStyle w:val="Hyperlink"/>
            <w:noProof/>
            <w:lang w:val="ru-RU"/>
          </w:rPr>
          <w:t xml:space="preserve">2 </w:t>
        </w:r>
        <w:r w:rsidR="00530831" w:rsidRPr="00E1296C">
          <w:rPr>
            <w:rStyle w:val="Hyperlink"/>
            <w:noProof/>
          </w:rPr>
          <w:t>Standard</w:t>
        </w:r>
        <w:r w:rsidR="00530831">
          <w:rPr>
            <w:noProof/>
            <w:webHidden/>
          </w:rPr>
          <w:tab/>
        </w:r>
        <w:r w:rsidR="00146421">
          <w:rPr>
            <w:noProof/>
            <w:webHidden/>
          </w:rPr>
          <w:fldChar w:fldCharType="begin"/>
        </w:r>
        <w:r w:rsidR="00530831">
          <w:rPr>
            <w:noProof/>
            <w:webHidden/>
          </w:rPr>
          <w:instrText xml:space="preserve"> PAGEREF _Toc317526336 \h </w:instrText>
        </w:r>
        <w:r w:rsidR="00146421">
          <w:rPr>
            <w:noProof/>
            <w:webHidden/>
          </w:rPr>
        </w:r>
        <w:r w:rsidR="00146421">
          <w:rPr>
            <w:noProof/>
            <w:webHidden/>
          </w:rPr>
          <w:fldChar w:fldCharType="separate"/>
        </w:r>
        <w:r w:rsidR="00D76B74">
          <w:rPr>
            <w:noProof/>
            <w:webHidden/>
          </w:rPr>
          <w:t>37</w:t>
        </w:r>
        <w:r w:rsidR="00146421">
          <w:rPr>
            <w:noProof/>
            <w:webHidden/>
          </w:rPr>
          <w:fldChar w:fldCharType="end"/>
        </w:r>
      </w:hyperlink>
    </w:p>
    <w:p w:rsidR="00530831" w:rsidRDefault="003E7226" w:rsidP="00B53552">
      <w:pPr>
        <w:pStyle w:val="TOC1"/>
        <w:tabs>
          <w:tab w:val="right" w:pos="5210"/>
        </w:tabs>
        <w:rPr>
          <w:rFonts w:asciiTheme="minorHAnsi" w:hAnsiTheme="minorHAnsi"/>
          <w:noProof/>
          <w:color w:val="auto"/>
          <w:sz w:val="22"/>
          <w:szCs w:val="22"/>
          <w:lang w:eastAsia="zh-CN"/>
        </w:rPr>
      </w:pPr>
      <w:hyperlink w:anchor="_Toc317526337" w:history="1">
        <w:r w:rsidR="00530831" w:rsidRPr="00E1296C">
          <w:rPr>
            <w:rStyle w:val="Hyperlink"/>
            <w:noProof/>
          </w:rPr>
          <w:t>Windows</w:t>
        </w:r>
        <w:r w:rsidR="00530831" w:rsidRPr="00E1296C">
          <w:rPr>
            <w:rStyle w:val="Hyperlink"/>
            <w:noProof/>
            <w:lang w:val="ru-RU"/>
          </w:rPr>
          <w:t xml:space="preserve"> </w:t>
        </w:r>
        <w:r w:rsidR="00530831" w:rsidRPr="00E1296C">
          <w:rPr>
            <w:rStyle w:val="Hyperlink"/>
            <w:noProof/>
          </w:rPr>
          <w:t>Web</w:t>
        </w:r>
        <w:r w:rsidR="00530831" w:rsidRPr="00E1296C">
          <w:rPr>
            <w:rStyle w:val="Hyperlink"/>
            <w:noProof/>
            <w:lang w:val="ru-RU"/>
          </w:rPr>
          <w:t xml:space="preserve"> </w:t>
        </w:r>
        <w:r w:rsidR="00530831" w:rsidRPr="00E1296C">
          <w:rPr>
            <w:rStyle w:val="Hyperlink"/>
            <w:noProof/>
          </w:rPr>
          <w:t>Server</w:t>
        </w:r>
        <w:r w:rsidR="00530831" w:rsidRPr="00E1296C">
          <w:rPr>
            <w:rStyle w:val="Hyperlink"/>
            <w:noProof/>
            <w:lang w:val="ru-RU"/>
          </w:rPr>
          <w:t xml:space="preserve"> 2008 </w:t>
        </w:r>
        <w:r w:rsidR="00530831" w:rsidRPr="00E1296C">
          <w:rPr>
            <w:rStyle w:val="Hyperlink"/>
            <w:noProof/>
          </w:rPr>
          <w:t>R</w:t>
        </w:r>
        <w:r w:rsidR="00530831" w:rsidRPr="00E1296C">
          <w:rPr>
            <w:rStyle w:val="Hyperlink"/>
            <w:noProof/>
            <w:lang w:val="ru-RU"/>
          </w:rPr>
          <w:t>2</w:t>
        </w:r>
        <w:r w:rsidR="00530831">
          <w:rPr>
            <w:noProof/>
            <w:webHidden/>
          </w:rPr>
          <w:tab/>
        </w:r>
        <w:r w:rsidR="00146421">
          <w:rPr>
            <w:noProof/>
            <w:webHidden/>
          </w:rPr>
          <w:fldChar w:fldCharType="begin"/>
        </w:r>
        <w:r w:rsidR="00530831">
          <w:rPr>
            <w:noProof/>
            <w:webHidden/>
          </w:rPr>
          <w:instrText xml:space="preserve"> PAGEREF _Toc317526337 \h </w:instrText>
        </w:r>
        <w:r w:rsidR="00146421">
          <w:rPr>
            <w:noProof/>
            <w:webHidden/>
          </w:rPr>
        </w:r>
        <w:r w:rsidR="00146421">
          <w:rPr>
            <w:noProof/>
            <w:webHidden/>
          </w:rPr>
          <w:fldChar w:fldCharType="separate"/>
        </w:r>
        <w:r w:rsidR="00D76B74">
          <w:rPr>
            <w:noProof/>
            <w:webHidden/>
          </w:rPr>
          <w:t>38</w:t>
        </w:r>
        <w:r w:rsidR="00146421">
          <w:rPr>
            <w:noProof/>
            <w:webHidden/>
          </w:rPr>
          <w:fldChar w:fldCharType="end"/>
        </w:r>
      </w:hyperlink>
    </w:p>
    <w:p w:rsidR="0006656D" w:rsidRPr="006A3B88" w:rsidRDefault="00146421" w:rsidP="006A3B88">
      <w:pPr>
        <w:pStyle w:val="TOC2"/>
        <w:rPr>
          <w:rFonts w:asciiTheme="minorHAnsi" w:hAnsiTheme="minorHAnsi"/>
          <w:szCs w:val="22"/>
        </w:rPr>
        <w:sectPr w:rsidR="0006656D" w:rsidRPr="006A3B88" w:rsidSect="00E60F22">
          <w:type w:val="continuous"/>
          <w:pgSz w:w="12240" w:h="15840" w:code="1"/>
          <w:pgMar w:top="1166" w:right="720" w:bottom="720" w:left="720" w:header="432" w:footer="288" w:gutter="0"/>
          <w:cols w:num="2" w:space="360"/>
          <w:docGrid w:linePitch="360"/>
        </w:sectPr>
      </w:pPr>
      <w:r>
        <w:rPr>
          <w:rFonts w:asciiTheme="minorHAnsi" w:hAnsiTheme="minorHAnsi"/>
          <w:szCs w:val="22"/>
        </w:rPr>
        <w:fldChar w:fldCharType="end"/>
      </w:r>
    </w:p>
    <w:p w:rsidR="000A570B" w:rsidRPr="007C0782" w:rsidRDefault="000A570B" w:rsidP="007C0782">
      <w:pPr>
        <w:pStyle w:val="TOC1"/>
        <w:tabs>
          <w:tab w:val="right" w:leader="dot" w:pos="5210"/>
        </w:tabs>
        <w:spacing w:before="0" w:after="0"/>
        <w:rPr>
          <w:sz w:val="10"/>
          <w:szCs w:val="10"/>
        </w:rPr>
      </w:pPr>
    </w:p>
    <w:p w:rsidR="000A570B" w:rsidRPr="00780FFD" w:rsidRDefault="000A570B" w:rsidP="007C0782">
      <w:pPr>
        <w:pStyle w:val="PURHeading1"/>
        <w:spacing w:before="200"/>
        <w:rPr>
          <w:lang w:val="ru-RU"/>
        </w:rPr>
      </w:pPr>
      <w:bookmarkStart w:id="32" w:name="Per_Processor"/>
      <w:r w:rsidRPr="00780FFD">
        <w:rPr>
          <w:lang w:val="ru-RU"/>
        </w:rPr>
        <w:t xml:space="preserve">Общие условия </w:t>
      </w:r>
    </w:p>
    <w:p w:rsidR="000A570B" w:rsidRPr="00780FFD" w:rsidRDefault="000A570B" w:rsidP="000A570B">
      <w:pPr>
        <w:pStyle w:val="PURHeading2"/>
        <w:rPr>
          <w:lang w:val="ru-RU"/>
        </w:rPr>
      </w:pPr>
      <w:r w:rsidRPr="00780FFD">
        <w:rPr>
          <w:lang w:val="ru-RU"/>
        </w:rPr>
        <w:t>Лицензирование сервера</w:t>
      </w:r>
    </w:p>
    <w:p w:rsidR="000A570B" w:rsidRPr="00780FFD" w:rsidRDefault="000A570B" w:rsidP="000A570B">
      <w:pPr>
        <w:pStyle w:val="PURBody"/>
        <w:rPr>
          <w:b/>
          <w:caps/>
          <w:lang w:val="ru-RU"/>
        </w:rPr>
      </w:pPr>
      <w:r w:rsidRPr="00780FFD">
        <w:rPr>
          <w:lang w:val="ru-RU"/>
        </w:rPr>
        <w:t>Прежде чем использовать экземпляры серверного программного обеспечения на каком-либо сервере, вы должны определить необходимое количество лицензий на программное обеспечение и назначить их этому серверу, как описано ниже.</w:t>
      </w:r>
      <w:r w:rsidR="000C6278" w:rsidRPr="00780FFD">
        <w:rPr>
          <w:lang w:val="ru-RU"/>
        </w:rPr>
        <w:t xml:space="preserve"> </w:t>
      </w:r>
    </w:p>
    <w:p w:rsidR="000A570B" w:rsidRPr="00780FFD" w:rsidRDefault="000A570B" w:rsidP="000A570B">
      <w:pPr>
        <w:pStyle w:val="PURBlueStrong"/>
        <w:rPr>
          <w:lang w:val="ru-RU"/>
        </w:rPr>
      </w:pPr>
      <w:r w:rsidRPr="00780FFD">
        <w:rPr>
          <w:lang w:val="ru-RU"/>
        </w:rPr>
        <w:t>Определение необходимого количества лицензий</w:t>
      </w:r>
    </w:p>
    <w:p w:rsidR="000A570B" w:rsidRPr="00780FFD" w:rsidRDefault="000A570B" w:rsidP="000A570B">
      <w:pPr>
        <w:pStyle w:val="PURBody-Indented"/>
        <w:rPr>
          <w:lang w:val="ru-RU"/>
        </w:rPr>
      </w:pPr>
      <w:r w:rsidRPr="00780FFD">
        <w:rPr>
          <w:lang w:val="ru-RU"/>
        </w:rPr>
        <w:t xml:space="preserve">Количество необходимых лицензий основывается либо на общем числе физических процессоров в сервере (как описано </w:t>
      </w:r>
      <w:r w:rsidR="007C0782" w:rsidRPr="00780FFD">
        <w:rPr>
          <w:lang w:val="ru-RU"/>
        </w:rPr>
        <w:br/>
      </w:r>
      <w:r w:rsidRPr="00780FFD">
        <w:rPr>
          <w:lang w:val="ru-RU"/>
        </w:rPr>
        <w:t xml:space="preserve">в Варианте 1 ниже), либо на числе используемых виртуальных и физических процессоров (как описано в Варианте 2 ниже). Для выпусков </w:t>
      </w:r>
      <w:r>
        <w:t>Enterprise</w:t>
      </w:r>
      <w:r w:rsidRPr="00780FFD">
        <w:rPr>
          <w:lang w:val="ru-RU"/>
        </w:rPr>
        <w:t xml:space="preserve"> программного обеспечения можно выбрать любой из вариантов. Для всех остальных выпусков программного обеспечения необходимо выбирать Вариант 2.</w:t>
      </w:r>
    </w:p>
    <w:p w:rsidR="000A570B" w:rsidRPr="00780FFD" w:rsidRDefault="000A570B" w:rsidP="000A570B">
      <w:pPr>
        <w:pStyle w:val="PURBody-Indented"/>
        <w:rPr>
          <w:lang w:val="ru-RU"/>
        </w:rPr>
      </w:pPr>
      <w:r w:rsidRPr="00780FFD">
        <w:rPr>
          <w:rStyle w:val="Strong"/>
          <w:lang w:val="ru-RU"/>
        </w:rPr>
        <w:t xml:space="preserve">Вариант 1. Неограниченная виртуализация. </w:t>
      </w:r>
      <w:r w:rsidRPr="00780FFD">
        <w:rPr>
          <w:lang w:val="ru-RU"/>
        </w:rPr>
        <w:t>При данном способе количество лицензий, необходимых для сервера, равняется общему количеству физических процессоров на этом сервере.</w:t>
      </w:r>
      <w:r w:rsidR="000C6278" w:rsidRPr="00780FFD">
        <w:rPr>
          <w:lang w:val="ru-RU"/>
        </w:rPr>
        <w:t xml:space="preserve"> </w:t>
      </w:r>
      <w:r w:rsidRPr="00780FFD">
        <w:rPr>
          <w:lang w:val="ru-RU"/>
        </w:rPr>
        <w:t xml:space="preserve">При определении количества и назначении лицензий в соответствии с данным вариантом серверное программное обеспечение можно запускать в одной физической </w:t>
      </w:r>
      <w:r w:rsidR="007C0782" w:rsidRPr="00780FFD">
        <w:rPr>
          <w:lang w:val="ru-RU"/>
        </w:rPr>
        <w:br/>
      </w:r>
      <w:r w:rsidRPr="00780FFD">
        <w:rPr>
          <w:lang w:val="ru-RU"/>
        </w:rPr>
        <w:t>и любом числе виртуальных операционных сред независимо от числа используемых физических и виртуальных процессоров.</w:t>
      </w:r>
      <w:r w:rsidR="000C6278" w:rsidRPr="00780FFD">
        <w:rPr>
          <w:lang w:val="ru-RU"/>
        </w:rPr>
        <w:t xml:space="preserve"> </w:t>
      </w:r>
      <w:r w:rsidRPr="00780FFD">
        <w:rPr>
          <w:lang w:val="ru-RU"/>
        </w:rPr>
        <w:t xml:space="preserve">Этот вариант доступен только для выпусков </w:t>
      </w:r>
      <w:r>
        <w:t>Enterprise</w:t>
      </w:r>
      <w:r w:rsidRPr="00780FFD">
        <w:rPr>
          <w:lang w:val="ru-RU"/>
        </w:rPr>
        <w:t xml:space="preserve"> программного обеспечения.</w:t>
      </w:r>
    </w:p>
    <w:p w:rsidR="000A570B" w:rsidRPr="00780FFD" w:rsidRDefault="000A570B" w:rsidP="000A570B">
      <w:pPr>
        <w:pStyle w:val="PURBody-Indented"/>
        <w:rPr>
          <w:lang w:val="ru-RU"/>
        </w:rPr>
      </w:pPr>
      <w:r w:rsidRPr="00780FFD">
        <w:rPr>
          <w:rStyle w:val="Strong"/>
          <w:lang w:val="ru-RU"/>
        </w:rPr>
        <w:t>Вариант 2. Лицензирование по количеству используемых процессоров</w:t>
      </w:r>
      <w:r w:rsidRPr="00780FFD">
        <w:rPr>
          <w:b/>
          <w:lang w:val="ru-RU"/>
        </w:rPr>
        <w:t xml:space="preserve">. </w:t>
      </w:r>
      <w:r w:rsidRPr="00780FFD">
        <w:rPr>
          <w:lang w:val="ru-RU"/>
        </w:rPr>
        <w:t>В этом случае общее количество лицензий, необходимых для сервера, равно сумме лицензий, указанных в пунктах (</w:t>
      </w:r>
      <w:r>
        <w:t>a</w:t>
      </w:r>
      <w:r w:rsidRPr="00780FFD">
        <w:rPr>
          <w:lang w:val="ru-RU"/>
        </w:rPr>
        <w:t>) и (</w:t>
      </w:r>
      <w:r>
        <w:t>b</w:t>
      </w:r>
      <w:r w:rsidRPr="00780FFD">
        <w:rPr>
          <w:lang w:val="ru-RU"/>
        </w:rPr>
        <w:t>) ниже.</w:t>
      </w:r>
      <w:r w:rsidR="000C6278" w:rsidRPr="00780FFD">
        <w:rPr>
          <w:lang w:val="ru-RU"/>
        </w:rPr>
        <w:t xml:space="preserve"> </w:t>
      </w:r>
      <w:r w:rsidRPr="00780FFD">
        <w:rPr>
          <w:lang w:val="ru-RU"/>
        </w:rPr>
        <w:t xml:space="preserve">Для выпусков программного обеспечения, отличных от </w:t>
      </w:r>
      <w:r>
        <w:t>Enterprise</w:t>
      </w:r>
      <w:r w:rsidRPr="00780FFD">
        <w:rPr>
          <w:lang w:val="ru-RU"/>
        </w:rPr>
        <w:t>, доступен только этот вариант.</w:t>
      </w:r>
    </w:p>
    <w:p w:rsidR="000A570B" w:rsidRPr="00780FFD" w:rsidRDefault="000A570B" w:rsidP="008D3F5A">
      <w:pPr>
        <w:pStyle w:val="PURBullet-Indented"/>
        <w:numPr>
          <w:ilvl w:val="0"/>
          <w:numId w:val="49"/>
        </w:numPr>
        <w:rPr>
          <w:spacing w:val="-1"/>
          <w:lang w:val="ru-RU"/>
        </w:rPr>
      </w:pPr>
      <w:r w:rsidRPr="00780FFD">
        <w:rPr>
          <w:spacing w:val="-1"/>
          <w:lang w:val="ru-RU"/>
        </w:rPr>
        <w:t>Чтобы запустить экземпляры серверного программного обеспечения в физической операционной среде на сервере, требуется лицензия для каждого физического процессора, используемого физической операционной средой.</w:t>
      </w:r>
    </w:p>
    <w:p w:rsidR="000A570B" w:rsidRPr="00780FFD" w:rsidRDefault="000A570B" w:rsidP="008D3F5A">
      <w:pPr>
        <w:pStyle w:val="PURBullet-Indented"/>
        <w:numPr>
          <w:ilvl w:val="0"/>
          <w:numId w:val="49"/>
        </w:numPr>
        <w:rPr>
          <w:lang w:val="ru-RU"/>
        </w:rPr>
      </w:pPr>
      <w:r w:rsidRPr="00780FFD">
        <w:rPr>
          <w:lang w:val="ru-RU"/>
        </w:rPr>
        <w:t>Чтобы запускать экземпляры серверного программного обеспечения в виртуальных операционных средах на сервере, требуется лицензия для каждого виртуального процессора*, используемого каждой из этих виртуальных операционных сред.</w:t>
      </w:r>
      <w:r w:rsidR="000C6278" w:rsidRPr="00780FFD">
        <w:rPr>
          <w:lang w:val="ru-RU"/>
        </w:rPr>
        <w:t xml:space="preserve"> </w:t>
      </w:r>
      <w:r w:rsidRPr="00780FFD">
        <w:rPr>
          <w:lang w:val="ru-RU"/>
        </w:rPr>
        <w:t>Если виртуальная операционная среда использует часть виртуального процессора, эта</w:t>
      </w:r>
      <w:r>
        <w:t> </w:t>
      </w:r>
      <w:r w:rsidRPr="00780FFD">
        <w:rPr>
          <w:lang w:val="ru-RU"/>
        </w:rPr>
        <w:t>часть считается полным виртуальным процессором.</w:t>
      </w:r>
    </w:p>
    <w:p w:rsidR="000A570B" w:rsidRPr="00780FFD" w:rsidRDefault="000A570B" w:rsidP="000A570B">
      <w:pPr>
        <w:pStyle w:val="PURBody-Indented"/>
        <w:rPr>
          <w:lang w:val="ru-RU"/>
        </w:rPr>
      </w:pPr>
      <w:r w:rsidRPr="00780FFD">
        <w:rPr>
          <w:lang w:val="ru-RU"/>
        </w:rPr>
        <w:t>*Виртуальный процессор — это процессор в виртуальном (эмулируемом) устройстве.</w:t>
      </w:r>
      <w:r w:rsidR="000C6278" w:rsidRPr="00780FFD">
        <w:rPr>
          <w:lang w:val="ru-RU"/>
        </w:rPr>
        <w:t xml:space="preserve"> </w:t>
      </w:r>
      <w:r w:rsidRPr="00780FFD">
        <w:rPr>
          <w:lang w:val="ru-RU"/>
        </w:rPr>
        <w:t xml:space="preserve">Виртуальные операционные </w:t>
      </w:r>
      <w:r w:rsidR="007C0782" w:rsidRPr="00780FFD">
        <w:rPr>
          <w:lang w:val="ru-RU"/>
        </w:rPr>
        <w:br/>
      </w:r>
      <w:r w:rsidRPr="00780FFD">
        <w:rPr>
          <w:lang w:val="ru-RU"/>
        </w:rPr>
        <w:t>среды используют виртуальные процессоры.</w:t>
      </w:r>
      <w:r w:rsidR="000C6278" w:rsidRPr="00780FFD">
        <w:rPr>
          <w:lang w:val="ru-RU"/>
        </w:rPr>
        <w:t xml:space="preserve"> </w:t>
      </w:r>
      <w:r w:rsidRPr="00780FFD">
        <w:rPr>
          <w:lang w:val="ru-RU"/>
        </w:rPr>
        <w:t xml:space="preserve">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w:t>
      </w:r>
      <w:r w:rsidR="007C0782" w:rsidRPr="00780FFD">
        <w:rPr>
          <w:lang w:val="ru-RU"/>
        </w:rPr>
        <w:br/>
      </w:r>
      <w:r w:rsidRPr="00780FFD">
        <w:rPr>
          <w:lang w:val="ru-RU"/>
        </w:rPr>
        <w:t xml:space="preserve">Таким образом, для любой виртуальной операционной среды на сервере, на котором каждый физический процессор обеспечивает Х логических процессоров, количество необходимых лицензий включает пункты </w:t>
      </w:r>
      <w:r>
        <w:t>A</w:t>
      </w:r>
      <w:r w:rsidRPr="00780FFD">
        <w:rPr>
          <w:lang w:val="ru-RU"/>
        </w:rPr>
        <w:t xml:space="preserve">) и </w:t>
      </w:r>
      <w:r>
        <w:t>B</w:t>
      </w:r>
      <w:r w:rsidRPr="00780FFD">
        <w:rPr>
          <w:lang w:val="ru-RU"/>
        </w:rPr>
        <w:t>) ниже:</w:t>
      </w:r>
    </w:p>
    <w:p w:rsidR="000A570B" w:rsidRPr="00780FFD" w:rsidRDefault="008D3F5A" w:rsidP="000A570B">
      <w:pPr>
        <w:pStyle w:val="PURBody-Indented"/>
        <w:ind w:left="720"/>
        <w:rPr>
          <w:lang w:val="ru-RU"/>
        </w:rPr>
      </w:pPr>
      <w:r>
        <w:t>A</w:t>
      </w:r>
      <w:r w:rsidRPr="00780FFD">
        <w:rPr>
          <w:lang w:val="ru-RU"/>
        </w:rPr>
        <w:t xml:space="preserve">) одна лицензия на каждые Х логических процессоров, используемых виртуальной операционной средой </w:t>
      </w:r>
    </w:p>
    <w:p w:rsidR="000A570B" w:rsidRPr="00780FFD" w:rsidRDefault="008D3F5A" w:rsidP="000A570B">
      <w:pPr>
        <w:pStyle w:val="PURBody-Indented"/>
        <w:ind w:left="720"/>
        <w:rPr>
          <w:lang w:val="ru-RU"/>
        </w:rPr>
      </w:pPr>
      <w:r>
        <w:t>B</w:t>
      </w:r>
      <w:r w:rsidRPr="00780FFD">
        <w:rPr>
          <w:lang w:val="ru-RU"/>
        </w:rPr>
        <w:t>) одна лицензия, если количество используемых логических процессоров не является целым числом, кратным Х.</w:t>
      </w:r>
    </w:p>
    <w:p w:rsidR="000A570B" w:rsidRPr="00780FFD" w:rsidRDefault="000A570B" w:rsidP="000A570B">
      <w:pPr>
        <w:pStyle w:val="PURBody-Indented"/>
        <w:rPr>
          <w:lang w:val="ru-RU"/>
        </w:rPr>
      </w:pPr>
      <w:r w:rsidRPr="00780FFD">
        <w:rPr>
          <w:lang w:val="ru-RU"/>
        </w:rPr>
        <w:t>«</w:t>
      </w:r>
      <w:r w:rsidRPr="007C0782">
        <w:t>X</w:t>
      </w:r>
      <w:r w:rsidRPr="00780FFD">
        <w:rPr>
          <w:lang w:val="ru-RU"/>
        </w:rPr>
        <w:t>», используемое выше, равняется количеству ядер или (если применимо) количеству потоков в каждом физическом процессоре.</w:t>
      </w:r>
    </w:p>
    <w:p w:rsidR="000A570B" w:rsidRPr="00780FFD" w:rsidRDefault="000A570B" w:rsidP="000A570B">
      <w:pPr>
        <w:pStyle w:val="PURHeading2"/>
        <w:rPr>
          <w:lang w:val="ru-RU"/>
        </w:rPr>
      </w:pPr>
      <w:r w:rsidRPr="00780FFD">
        <w:rPr>
          <w:lang w:val="ru-RU"/>
        </w:rPr>
        <w:lastRenderedPageBreak/>
        <w:t>Назначение необходимого количества лицензий серверу</w:t>
      </w:r>
    </w:p>
    <w:p w:rsidR="000A570B" w:rsidRPr="00780FFD" w:rsidRDefault="000A570B" w:rsidP="000A570B">
      <w:pPr>
        <w:pStyle w:val="PURBody-Indented"/>
        <w:rPr>
          <w:rFonts w:eastAsia="MS Mincho" w:cs="Arial"/>
          <w:color w:val="404040"/>
          <w:szCs w:val="18"/>
          <w:lang w:val="ru-RU" w:eastAsia="zh-CN"/>
        </w:rPr>
      </w:pPr>
      <w:r w:rsidRPr="00780FFD">
        <w:rPr>
          <w:lang w:val="ru-RU"/>
        </w:rPr>
        <w:t>Определив необходимое количество лицензий для сервера, вы должны назначить это количество лицензий этому серверу.</w:t>
      </w:r>
      <w:r w:rsidR="000C6278" w:rsidRPr="00780FFD">
        <w:rPr>
          <w:lang w:val="ru-RU"/>
        </w:rPr>
        <w:t xml:space="preserve"> </w:t>
      </w:r>
      <w:r w:rsidRPr="00780FFD">
        <w:rPr>
          <w:lang w:val="ru-RU"/>
        </w:rPr>
        <w:t>Этот сервер будет лицензированным сервером для всех этих лицензий. Вы не имеете права назначать одну и ту же лицензию нескольким серверам.</w:t>
      </w:r>
      <w:r w:rsidR="000C6278" w:rsidRPr="00780FFD">
        <w:rPr>
          <w:lang w:val="ru-RU"/>
        </w:rPr>
        <w:t xml:space="preserve"> </w:t>
      </w:r>
      <w:r w:rsidRPr="00780FFD">
        <w:rPr>
          <w:lang w:val="ru-RU"/>
        </w:rPr>
        <w:t>Каждый аппаратный раздел или стоечный модуль считается отдельным сервером.</w:t>
      </w:r>
    </w:p>
    <w:p w:rsidR="000A570B" w:rsidRPr="00780FFD" w:rsidRDefault="000A570B" w:rsidP="000A570B">
      <w:pPr>
        <w:pStyle w:val="PURBody-Indented"/>
        <w:rPr>
          <w:rFonts w:eastAsia="MS PGothic" w:cs="Arial"/>
          <w:color w:val="404040"/>
          <w:szCs w:val="18"/>
          <w:lang w:val="ru-RU"/>
        </w:rPr>
      </w:pPr>
      <w:r w:rsidRPr="00780FFD">
        <w:rPr>
          <w:lang w:val="ru-RU"/>
        </w:rPr>
        <w:t xml:space="preserve">Лицензию можно передать другому серверу, но не ранее чем через 30 дней после последнего назначения. </w:t>
      </w:r>
      <w:r w:rsidRPr="00780FFD">
        <w:rPr>
          <w:rFonts w:eastAsia="MS PGothic" w:cs="Arial"/>
          <w:color w:val="404040"/>
          <w:szCs w:val="18"/>
          <w:lang w:val="ru-RU"/>
        </w:rPr>
        <w:t>Вы можете передать лицензию раньше этого срока, если лицензированный сервер полностью вышел из строя из-за отказа оборудования.</w:t>
      </w:r>
      <w:r w:rsidR="000C6278" w:rsidRPr="00780FFD">
        <w:rPr>
          <w:rFonts w:eastAsia="MS PGothic" w:cs="Arial"/>
          <w:color w:val="404040"/>
          <w:szCs w:val="18"/>
          <w:lang w:val="ru-RU"/>
        </w:rPr>
        <w:t xml:space="preserve"> </w:t>
      </w:r>
      <w:r>
        <w:rPr>
          <w:rFonts w:eastAsia="MS PGothic" w:cs="Arial"/>
          <w:color w:val="404040"/>
          <w:szCs w:val="18"/>
        </w:rPr>
        <w:t>C</w:t>
      </w:r>
      <w:r w:rsidRPr="00780FFD">
        <w:rPr>
          <w:rFonts w:eastAsia="MS PGothic" w:cs="Arial"/>
          <w:color w:val="404040"/>
          <w:szCs w:val="18"/>
          <w:lang w:val="ru-RU"/>
        </w:rPr>
        <w:t>ервер, которому передается лицензия, становится лицензированным сервером для этой</w:t>
      </w:r>
      <w:r>
        <w:rPr>
          <w:rFonts w:eastAsia="MS PGothic" w:cs="Arial"/>
          <w:color w:val="404040"/>
          <w:szCs w:val="18"/>
        </w:rPr>
        <w:t> </w:t>
      </w:r>
      <w:r w:rsidRPr="00780FFD">
        <w:rPr>
          <w:rFonts w:eastAsia="MS PGothic" w:cs="Arial"/>
          <w:color w:val="404040"/>
          <w:szCs w:val="18"/>
          <w:lang w:val="ru-RU"/>
        </w:rPr>
        <w:t>лицензии.</w:t>
      </w:r>
    </w:p>
    <w:p w:rsidR="000A570B" w:rsidRPr="00780FFD" w:rsidRDefault="000A570B" w:rsidP="000A570B">
      <w:pPr>
        <w:pStyle w:val="PURHeading2"/>
        <w:rPr>
          <w:lang w:val="ru-RU"/>
        </w:rPr>
      </w:pPr>
      <w:r w:rsidRPr="00780FFD">
        <w:rPr>
          <w:lang w:val="ru-RU"/>
        </w:rPr>
        <w:t>Запуск экземпляров серверного программного обеспечения</w:t>
      </w:r>
    </w:p>
    <w:p w:rsidR="000A570B" w:rsidRPr="00780FFD" w:rsidRDefault="000A570B" w:rsidP="000A570B">
      <w:pPr>
        <w:pStyle w:val="PURBody-Indented"/>
        <w:rPr>
          <w:b/>
          <w:lang w:val="ru-RU"/>
        </w:rPr>
      </w:pPr>
      <w:r w:rsidRPr="00780FFD">
        <w:rPr>
          <w:lang w:val="ru-RU"/>
        </w:rPr>
        <w:t>Право на запуск программного обеспечения зависит от способа, которым определяется количество необходимых лицензий.</w:t>
      </w:r>
      <w:r w:rsidR="000C6278" w:rsidRPr="00780FFD">
        <w:rPr>
          <w:lang w:val="ru-RU"/>
        </w:rPr>
        <w:t xml:space="preserve"> </w:t>
      </w:r>
    </w:p>
    <w:p w:rsidR="000A570B" w:rsidRPr="00780FFD" w:rsidRDefault="000A570B" w:rsidP="000A570B">
      <w:pPr>
        <w:pStyle w:val="PURBody-Indented"/>
        <w:rPr>
          <w:lang w:val="ru-RU"/>
        </w:rPr>
      </w:pPr>
      <w:r w:rsidRPr="00780FFD">
        <w:rPr>
          <w:rStyle w:val="Strong"/>
          <w:lang w:val="ru-RU"/>
        </w:rPr>
        <w:t>Вариант 1. Неограниченная виртуализация</w:t>
      </w:r>
      <w:r w:rsidRPr="00780FFD">
        <w:rPr>
          <w:b/>
          <w:lang w:val="ru-RU"/>
        </w:rPr>
        <w:t>.</w:t>
      </w:r>
      <w:r w:rsidRPr="00780FFD">
        <w:rPr>
          <w:lang w:val="ru-RU"/>
        </w:rPr>
        <w:t xml:space="preserve"> Если вы назначили серверу количество лицензий, равное общему количеству физических процессоров на этом сервере, то применяются следующие условия:</w:t>
      </w:r>
    </w:p>
    <w:p w:rsidR="000A570B" w:rsidRPr="00780FFD" w:rsidRDefault="000A570B" w:rsidP="00EC27E9">
      <w:pPr>
        <w:pStyle w:val="PURBullet-Indented"/>
        <w:rPr>
          <w:lang w:val="ru-RU"/>
        </w:rPr>
      </w:pPr>
      <w:r w:rsidRPr="00780FFD">
        <w:rPr>
          <w:lang w:val="ru-RU"/>
        </w:rPr>
        <w:t>Вы можете в любое время запустить любое количество экземпляров серверного программного обеспечения в одной физической и в любом количестве виртуальных операционных систем на этом сервере.</w:t>
      </w:r>
      <w:r w:rsidR="000C6278" w:rsidRPr="00780FFD">
        <w:rPr>
          <w:lang w:val="ru-RU"/>
        </w:rPr>
        <w:t xml:space="preserve"> </w:t>
      </w:r>
    </w:p>
    <w:p w:rsidR="000A570B" w:rsidRPr="00780FFD" w:rsidRDefault="000A570B" w:rsidP="00EC27E9">
      <w:pPr>
        <w:pStyle w:val="PURBullet-Indented"/>
        <w:rPr>
          <w:lang w:val="ru-RU"/>
        </w:rPr>
      </w:pPr>
      <w:r w:rsidRPr="00780FFD">
        <w:rPr>
          <w:lang w:val="ru-RU"/>
        </w:rPr>
        <w:t>Лицензировать виртуальные процессоры не требуется.</w:t>
      </w:r>
    </w:p>
    <w:p w:rsidR="000A570B" w:rsidRPr="00780FFD" w:rsidRDefault="000A570B" w:rsidP="000A570B">
      <w:pPr>
        <w:pStyle w:val="PURBody-Indented"/>
        <w:rPr>
          <w:b/>
          <w:bCs/>
          <w:lang w:val="ru-RU"/>
        </w:rPr>
      </w:pPr>
      <w:r w:rsidRPr="00780FFD">
        <w:rPr>
          <w:rStyle w:val="Strong"/>
          <w:lang w:val="ru-RU"/>
        </w:rPr>
        <w:t xml:space="preserve">Вариант 2. Лицензирование по количеству используемых процессоров. </w:t>
      </w:r>
      <w:r w:rsidRPr="00780FFD">
        <w:rPr>
          <w:lang w:val="ru-RU"/>
        </w:rPr>
        <w:t>Вы можете в любое время запустить любое количество экземпляров серверного программного обеспечения в физических и виртуальных операционных системах на лицензированном сервере.</w:t>
      </w:r>
      <w:r w:rsidR="000C6278" w:rsidRPr="00780FFD">
        <w:rPr>
          <w:lang w:val="ru-RU"/>
        </w:rPr>
        <w:t xml:space="preserve"> </w:t>
      </w:r>
      <w:r w:rsidRPr="00780FFD">
        <w:rPr>
          <w:lang w:val="ru-RU"/>
        </w:rPr>
        <w:t>Однако общее количество физических и виртуальных процессоров, используемых такими операционными средами, не может превышать количество лицензий, назначенных такому серверу.</w:t>
      </w:r>
    </w:p>
    <w:p w:rsidR="000A570B" w:rsidRPr="00780FFD" w:rsidRDefault="000A570B" w:rsidP="000A570B">
      <w:pPr>
        <w:pStyle w:val="PURHeading2"/>
        <w:rPr>
          <w:lang w:val="ru-RU"/>
        </w:rPr>
      </w:pPr>
      <w:r w:rsidRPr="00780FFD">
        <w:rPr>
          <w:lang w:val="ru-RU"/>
        </w:rPr>
        <w:t>Запуск экземпляров клиентского программного обеспечения</w:t>
      </w:r>
    </w:p>
    <w:p w:rsidR="000A570B" w:rsidRPr="00780FFD" w:rsidRDefault="000A570B" w:rsidP="00AB4D2F">
      <w:pPr>
        <w:pStyle w:val="PURBody-Indented"/>
        <w:rPr>
          <w:lang w:val="ru-RU"/>
        </w:rPr>
      </w:pPr>
      <w:r w:rsidRPr="00780FFD">
        <w:rPr>
          <w:lang w:val="ru-RU"/>
        </w:rPr>
        <w:t xml:space="preserve">Вы имеете право запускать или иным образом использовать любое количество экземпляров клиентского программного обеспечения, указанного в </w:t>
      </w:r>
      <w:hyperlink w:anchor="Appendix1" w:history="1">
        <w:r w:rsidR="00AB4D2F" w:rsidRPr="00AB4D2F">
          <w:rPr>
            <w:rStyle w:val="Hyperlink"/>
            <w:lang w:val="ru-RU"/>
          </w:rPr>
          <w:t>Приложении 1</w:t>
        </w:r>
      </w:hyperlink>
      <w:r w:rsidRPr="00780FFD">
        <w:rPr>
          <w:lang w:val="ru-RU"/>
        </w:rPr>
        <w:t>, в физической или виртуальной операционных средах на любом количестве собственных или клиентских устройств. Вы и ваши клиенты имеют право использовать клиентское программное обеспечение только напрямую с данным серверным программным обеспечением или же через другое клиентское программное обеспечение.</w:t>
      </w:r>
      <w:r w:rsidR="000C6278" w:rsidRPr="00780FFD">
        <w:rPr>
          <w:lang w:val="ru-RU"/>
        </w:rPr>
        <w:t xml:space="preserve"> </w:t>
      </w:r>
    </w:p>
    <w:p w:rsidR="000A570B" w:rsidRPr="00780FFD" w:rsidRDefault="000A570B" w:rsidP="000A570B">
      <w:pPr>
        <w:pStyle w:val="PURHeading2"/>
        <w:rPr>
          <w:lang w:val="ru-RU"/>
        </w:rPr>
      </w:pPr>
      <w:r w:rsidRPr="00780FFD">
        <w:rPr>
          <w:lang w:val="ru-RU"/>
        </w:rPr>
        <w:t xml:space="preserve">Создание экземпляров и хранение на серверах или носителях </w:t>
      </w:r>
    </w:p>
    <w:p w:rsidR="000A570B" w:rsidRPr="00780FFD" w:rsidRDefault="000A570B" w:rsidP="000A570B">
      <w:pPr>
        <w:pStyle w:val="PURBody-Indented"/>
        <w:rPr>
          <w:lang w:val="ru-RU"/>
        </w:rPr>
      </w:pPr>
      <w:r w:rsidRPr="00780FFD">
        <w:rPr>
          <w:lang w:val="ru-RU"/>
        </w:rPr>
        <w:t>Каждая приобретенная лицензия на программное обеспечение дает вам следующие дополнительные права.</w:t>
      </w:r>
    </w:p>
    <w:p w:rsidR="000A570B" w:rsidRPr="00780FFD" w:rsidRDefault="000A570B" w:rsidP="00EC27E9">
      <w:pPr>
        <w:pStyle w:val="PURBullet-Indented"/>
        <w:rPr>
          <w:lang w:val="ru-RU"/>
        </w:rPr>
      </w:pPr>
      <w:r w:rsidRPr="00780FFD">
        <w:rPr>
          <w:lang w:val="ru-RU"/>
        </w:rPr>
        <w:t>Вы можете создавать любое количество экземпляров серверного и клиентского программного обеспечения.</w:t>
      </w:r>
    </w:p>
    <w:p w:rsidR="000A570B" w:rsidRPr="00780FFD" w:rsidRDefault="000A570B" w:rsidP="00EC27E9">
      <w:pPr>
        <w:pStyle w:val="PURBullet-Indented"/>
        <w:rPr>
          <w:lang w:val="ru-RU"/>
        </w:rPr>
      </w:pPr>
      <w:r w:rsidRPr="00780FFD">
        <w:rPr>
          <w:lang w:val="ru-RU"/>
        </w:rPr>
        <w:t xml:space="preserve">Вы можете хранить экземпляры серверного и клиентского программного обеспечения на любом вашем сервере </w:t>
      </w:r>
      <w:r w:rsidR="00591E24" w:rsidRPr="00780FFD">
        <w:rPr>
          <w:lang w:val="ru-RU"/>
        </w:rPr>
        <w:br/>
      </w:r>
      <w:r w:rsidRPr="00780FFD">
        <w:rPr>
          <w:lang w:val="ru-RU"/>
        </w:rPr>
        <w:t>или носителе.</w:t>
      </w:r>
    </w:p>
    <w:p w:rsidR="000A570B" w:rsidRPr="00780FFD" w:rsidRDefault="000A570B" w:rsidP="00EC27E9">
      <w:pPr>
        <w:pStyle w:val="PURBullet-Indented"/>
        <w:rPr>
          <w:lang w:val="ru-RU"/>
        </w:rPr>
      </w:pPr>
      <w:r w:rsidRPr="00780FFD">
        <w:rPr>
          <w:lang w:val="ru-RU"/>
        </w:rPr>
        <w:t>Вы можете создавать и хранить экземпляры серверного и клиентского программного обеспечения исключительно 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0A570B" w:rsidRPr="00780FFD" w:rsidRDefault="000A570B" w:rsidP="000A570B">
      <w:pPr>
        <w:pStyle w:val="PURHeading2"/>
        <w:rPr>
          <w:highlight w:val="yellow"/>
          <w:lang w:val="ru-RU"/>
        </w:rPr>
      </w:pPr>
      <w:r w:rsidRPr="00780FFD">
        <w:rPr>
          <w:lang w:val="ru-RU"/>
        </w:rPr>
        <w:t>Дополнительные Условия лицензирования и (или) Права на использование</w:t>
      </w:r>
      <w:r w:rsidRPr="00780FFD">
        <w:rPr>
          <w:highlight w:val="yellow"/>
          <w:lang w:val="ru-RU"/>
        </w:rPr>
        <w:t xml:space="preserve"> </w:t>
      </w:r>
    </w:p>
    <w:p w:rsidR="000A570B" w:rsidRPr="00780FFD" w:rsidRDefault="000A570B" w:rsidP="000A570B">
      <w:pPr>
        <w:pStyle w:val="PURBlueStrong"/>
        <w:rPr>
          <w:lang w:val="ru-RU"/>
        </w:rPr>
      </w:pPr>
      <w:r w:rsidRPr="00780FFD">
        <w:rPr>
          <w:lang w:val="ru-RU"/>
        </w:rPr>
        <w:t>Лицензии подписчика (</w:t>
      </w:r>
      <w:r>
        <w:t>SAL</w:t>
      </w:r>
      <w:r w:rsidRPr="00780FFD">
        <w:rPr>
          <w:lang w:val="ru-RU"/>
        </w:rPr>
        <w:t>) для доступа не требуются</w:t>
      </w:r>
    </w:p>
    <w:p w:rsidR="000A570B" w:rsidRPr="00780FFD" w:rsidRDefault="000A570B" w:rsidP="000A570B">
      <w:pPr>
        <w:pStyle w:val="PURBody-Indented"/>
        <w:rPr>
          <w:lang w:val="ru-RU"/>
        </w:rPr>
      </w:pPr>
      <w:r w:rsidRPr="00780FFD">
        <w:rPr>
          <w:lang w:val="ru-RU"/>
        </w:rPr>
        <w:t xml:space="preserve">Лицензии </w:t>
      </w:r>
      <w:r>
        <w:t>SAL</w:t>
      </w:r>
      <w:r w:rsidRPr="00780FFD">
        <w:rPr>
          <w:lang w:val="ru-RU"/>
        </w:rPr>
        <w:t xml:space="preserve"> для других устройств для доступа к экземплярам серверного программного обеспечения не требуются. </w:t>
      </w:r>
    </w:p>
    <w:p w:rsidR="000A570B" w:rsidRPr="00780FFD" w:rsidRDefault="000A570B" w:rsidP="000A570B">
      <w:pPr>
        <w:pStyle w:val="PURBlueStrong"/>
        <w:rPr>
          <w:lang w:val="ru-RU"/>
        </w:rPr>
      </w:pPr>
      <w:r w:rsidRPr="00780FFD">
        <w:rPr>
          <w:lang w:val="ru-RU"/>
        </w:rPr>
        <w:t>Вторично распространяемый код</w:t>
      </w:r>
    </w:p>
    <w:p w:rsidR="000A570B" w:rsidRPr="00780FFD" w:rsidRDefault="000A570B" w:rsidP="000A570B">
      <w:pPr>
        <w:pStyle w:val="PURBody-Indented"/>
        <w:rPr>
          <w:lang w:val="ru-RU"/>
        </w:rPr>
      </w:pPr>
      <w:r w:rsidRPr="00780FFD">
        <w:rPr>
          <w:lang w:val="ru-RU"/>
        </w:rPr>
        <w:t xml:space="preserve">Вы имеете право использовать Вторично распространяемый код в соответствии с Универсальными условиями лицензии. </w:t>
      </w:r>
    </w:p>
    <w:p w:rsidR="000A570B" w:rsidRPr="00780FFD" w:rsidRDefault="000A570B" w:rsidP="000A570B">
      <w:pPr>
        <w:pStyle w:val="PURBlueStrong"/>
        <w:rPr>
          <w:lang w:val="ru-RU"/>
        </w:rPr>
      </w:pPr>
      <w:r w:rsidRPr="00780FFD">
        <w:rPr>
          <w:lang w:val="ru-RU"/>
        </w:rPr>
        <w:t xml:space="preserve">Пакеты управления </w:t>
      </w:r>
    </w:p>
    <w:p w:rsidR="000A570B" w:rsidRPr="00780FFD" w:rsidRDefault="000A570B" w:rsidP="000A570B">
      <w:pPr>
        <w:pStyle w:val="PURBody-Indented"/>
        <w:rPr>
          <w:lang w:val="ru-RU"/>
        </w:rPr>
      </w:pPr>
      <w:r w:rsidRPr="00780FFD">
        <w:rPr>
          <w:lang w:val="ru-RU"/>
        </w:rPr>
        <w:t>Программное обеспечение может содержать пакеты управления.</w:t>
      </w:r>
      <w:r w:rsidR="000C6278" w:rsidRPr="00780FFD">
        <w:rPr>
          <w:lang w:val="ru-RU"/>
        </w:rPr>
        <w:t xml:space="preserve"> </w:t>
      </w:r>
      <w:r w:rsidRPr="00780FFD">
        <w:rPr>
          <w:lang w:val="ru-RU"/>
        </w:rPr>
        <w:t xml:space="preserve">Использование вами пакетов управления регулируется условиями лицензии для соответствующего продукта </w:t>
      </w:r>
      <w:r>
        <w:t>System</w:t>
      </w:r>
      <w:r w:rsidRPr="00780FFD">
        <w:rPr>
          <w:lang w:val="ru-RU"/>
        </w:rPr>
        <w:t xml:space="preserve"> </w:t>
      </w:r>
      <w:r>
        <w:t>Center</w:t>
      </w:r>
      <w:r w:rsidRPr="00780FFD">
        <w:rPr>
          <w:lang w:val="ru-RU"/>
        </w:rPr>
        <w:t xml:space="preserve"> из раздела модели лицензирования «на процессор» или </w:t>
      </w:r>
      <w:r>
        <w:t>SAL</w:t>
      </w:r>
      <w:r w:rsidRPr="00780FFD">
        <w:rPr>
          <w:lang w:val="ru-RU"/>
        </w:rPr>
        <w:t xml:space="preserve"> этих прав на использование продукта.</w:t>
      </w:r>
    </w:p>
    <w:p w:rsidR="000A570B" w:rsidRPr="00780FFD" w:rsidRDefault="000A570B" w:rsidP="009D2383">
      <w:pPr>
        <w:pStyle w:val="PURHeading2"/>
        <w:keepNext w:val="0"/>
        <w:keepLines w:val="0"/>
        <w:rPr>
          <w:lang w:val="ru-RU"/>
        </w:rPr>
      </w:pPr>
      <w:r w:rsidRPr="00780FFD">
        <w:rPr>
          <w:lang w:val="ru-RU"/>
        </w:rPr>
        <w:t xml:space="preserve">Перемещение лицензий в фермах серверов </w:t>
      </w:r>
    </w:p>
    <w:p w:rsidR="000A570B" w:rsidRPr="00780FFD" w:rsidRDefault="000A570B" w:rsidP="009D2383">
      <w:pPr>
        <w:pStyle w:val="PURBody-Indented"/>
        <w:rPr>
          <w:lang w:val="ru-RU"/>
        </w:rPr>
      </w:pPr>
      <w:r w:rsidRPr="00780FFD">
        <w:rPr>
          <w:lang w:val="ru-RU"/>
        </w:rPr>
        <w:t xml:space="preserve">Примечание. Применяются только к продуктам, для которых предусмотрено Перемещение лицензий в фермах серверов </w:t>
      </w:r>
      <w:r w:rsidR="00591E24" w:rsidRPr="00780FFD">
        <w:rPr>
          <w:lang w:val="ru-RU"/>
        </w:rPr>
        <w:br/>
      </w:r>
      <w:r w:rsidRPr="00780FFD">
        <w:rPr>
          <w:lang w:val="ru-RU"/>
        </w:rPr>
        <w:t>в разделе «Условия лицензии для конкретного продукта» ниже.</w:t>
      </w:r>
    </w:p>
    <w:p w:rsidR="000A570B" w:rsidRPr="00780FFD" w:rsidRDefault="000A570B" w:rsidP="000A570B">
      <w:pPr>
        <w:pStyle w:val="PURBlueStrong"/>
        <w:rPr>
          <w:lang w:val="ru-RU"/>
        </w:rPr>
      </w:pPr>
      <w:r w:rsidRPr="00780FFD">
        <w:rPr>
          <w:lang w:val="ru-RU"/>
        </w:rPr>
        <w:t>Назначение лицензий и использование программного обеспечения в фермах серверов</w:t>
      </w:r>
    </w:p>
    <w:p w:rsidR="000A570B" w:rsidRPr="00780FFD" w:rsidRDefault="000A570B" w:rsidP="000A570B">
      <w:pPr>
        <w:pStyle w:val="PURBody-Indented"/>
        <w:rPr>
          <w:lang w:val="ru-RU"/>
        </w:rPr>
      </w:pPr>
      <w:r w:rsidRPr="00780FFD">
        <w:rPr>
          <w:lang w:val="ru-RU"/>
        </w:rPr>
        <w:t>Вы можете определять число необходимых лицензий, назначать эти лицензии и использовать серверное программное обеспечение в соответствии с Общими условиями лицензирования.</w:t>
      </w:r>
      <w:r w:rsidR="000C6278" w:rsidRPr="00780FFD">
        <w:rPr>
          <w:lang w:val="ru-RU"/>
        </w:rPr>
        <w:t xml:space="preserve"> </w:t>
      </w:r>
      <w:r w:rsidRPr="00780FFD">
        <w:rPr>
          <w:lang w:val="ru-RU"/>
        </w:rPr>
        <w:t xml:space="preserve">Кроме того, вы можете воспользоваться правами </w:t>
      </w:r>
      <w:r w:rsidR="00591E24" w:rsidRPr="00780FFD">
        <w:rPr>
          <w:lang w:val="ru-RU"/>
        </w:rPr>
        <w:br/>
      </w:r>
      <w:r w:rsidRPr="00780FFD">
        <w:rPr>
          <w:lang w:val="ru-RU"/>
        </w:rPr>
        <w:t>на использование, описанными ниже.</w:t>
      </w:r>
      <w:r w:rsidR="000C6278" w:rsidRPr="00780FFD">
        <w:rPr>
          <w:lang w:val="ru-RU"/>
        </w:rPr>
        <w:t xml:space="preserve"> </w:t>
      </w:r>
    </w:p>
    <w:p w:rsidR="000A570B" w:rsidRPr="00780FFD" w:rsidRDefault="000A570B" w:rsidP="000A570B">
      <w:pPr>
        <w:pStyle w:val="PURBody-Indented"/>
        <w:rPr>
          <w:lang w:val="ru-RU"/>
        </w:rPr>
      </w:pPr>
      <w:r w:rsidRPr="00780FFD">
        <w:rPr>
          <w:rStyle w:val="Strong"/>
          <w:lang w:val="ru-RU"/>
        </w:rPr>
        <w:lastRenderedPageBreak/>
        <w:t>Ферма серверов.</w:t>
      </w:r>
      <w:r w:rsidRPr="00780FFD">
        <w:rPr>
          <w:rStyle w:val="PURBlueStrongChar"/>
          <w:lang w:val="ru-RU"/>
        </w:rPr>
        <w:t xml:space="preserve"> </w:t>
      </w:r>
      <w:r w:rsidRPr="00780FFD">
        <w:rPr>
          <w:lang w:val="ru-RU"/>
        </w:rPr>
        <w:t>Ферма серверов состоит из двух (максимум) центров обработки данных, каждый из которых физически расположен:</w:t>
      </w:r>
    </w:p>
    <w:p w:rsidR="000A570B" w:rsidRPr="00780FFD" w:rsidRDefault="000A570B" w:rsidP="00EC27E9">
      <w:pPr>
        <w:pStyle w:val="PURBullet-Indented"/>
        <w:rPr>
          <w:lang w:val="ru-RU"/>
        </w:rPr>
      </w:pPr>
      <w:r w:rsidRPr="00780FFD">
        <w:rPr>
          <w:lang w:val="ru-RU"/>
        </w:rPr>
        <w:t>в часовом поясе, отличающемся от часового пояса другого центра (по универсальному скоординированному времени (</w:t>
      </w:r>
      <w:r>
        <w:t>UTC</w:t>
      </w:r>
      <w:r w:rsidRPr="00780FFD">
        <w:rPr>
          <w:lang w:val="ru-RU"/>
        </w:rPr>
        <w:t>) без учета перехода на летнее время) не более, чем на четыре часа, или</w:t>
      </w:r>
    </w:p>
    <w:p w:rsidR="000A570B" w:rsidRPr="00780FFD" w:rsidRDefault="000A570B" w:rsidP="00EC27E9">
      <w:pPr>
        <w:pStyle w:val="PURBullet-Indented"/>
        <w:rPr>
          <w:rFonts w:cs="Arial"/>
          <w:sz w:val="20"/>
          <w:lang w:val="ru-RU"/>
        </w:rPr>
      </w:pPr>
      <w:r w:rsidRPr="00780FFD">
        <w:rPr>
          <w:lang w:val="ru-RU"/>
        </w:rPr>
        <w:t>на территории Европейского Союза (ЕС) и (или) Европейской ассоциации свободной торговли (ЕАСТ)</w:t>
      </w:r>
      <w:r w:rsidRPr="00780FFD">
        <w:rPr>
          <w:rFonts w:cs="Arial"/>
          <w:lang w:val="ru-RU"/>
        </w:rPr>
        <w:t>.</w:t>
      </w:r>
    </w:p>
    <w:p w:rsidR="000A570B" w:rsidRPr="00780FFD" w:rsidRDefault="000A570B" w:rsidP="000A570B">
      <w:pPr>
        <w:pStyle w:val="PURBody-Indented"/>
        <w:rPr>
          <w:lang w:val="ru-RU"/>
        </w:rPr>
      </w:pPr>
      <w:r w:rsidRPr="00780FFD">
        <w:rPr>
          <w:lang w:val="ru-RU"/>
        </w:rPr>
        <w:t>Каждый центр обработки данных может входить в состав только одной фермы серверов. Центр обработки данных можно переназначить из одной фермы серверов в другую, но только через определенный срок (не ранее чем через 30 дней после последнего назначения).</w:t>
      </w:r>
    </w:p>
    <w:p w:rsidR="000A570B" w:rsidRPr="00780FFD" w:rsidRDefault="000A570B" w:rsidP="000A570B">
      <w:pPr>
        <w:pStyle w:val="PURBlueStrong"/>
        <w:rPr>
          <w:lang w:val="ru-RU"/>
        </w:rPr>
      </w:pPr>
      <w:r w:rsidRPr="00780FFD">
        <w:rPr>
          <w:lang w:val="ru-RU"/>
        </w:rPr>
        <w:t>Передача лицензии</w:t>
      </w:r>
    </w:p>
    <w:p w:rsidR="000A570B" w:rsidRPr="00780FFD" w:rsidRDefault="000A570B" w:rsidP="000A570B">
      <w:pPr>
        <w:pStyle w:val="PURBody-Indented"/>
        <w:rPr>
          <w:b/>
          <w:bCs/>
          <w:lang w:val="ru-RU"/>
        </w:rPr>
      </w:pPr>
      <w:r w:rsidRPr="00780FFD">
        <w:rPr>
          <w:rStyle w:val="Strong"/>
          <w:lang w:val="ru-RU"/>
        </w:rPr>
        <w:t xml:space="preserve">Внутри фермы серверов. </w:t>
      </w:r>
      <w:r w:rsidRPr="00780FFD">
        <w:rPr>
          <w:lang w:val="ru-RU"/>
        </w:rPr>
        <w:t>Вы имеете право передавать лицензии любому серверу, расположенному внутри одной фермы серверов, так часто, как это необходимо.</w:t>
      </w:r>
      <w:r w:rsidR="000C6278" w:rsidRPr="00780FFD">
        <w:rPr>
          <w:lang w:val="ru-RU"/>
        </w:rPr>
        <w:t xml:space="preserve"> </w:t>
      </w:r>
      <w:r w:rsidRPr="00780FFD">
        <w:rPr>
          <w:lang w:val="ru-RU"/>
        </w:rPr>
        <w:t xml:space="preserve">Ограничение на передачу лицензий в течение определенного периода времени </w:t>
      </w:r>
      <w:r w:rsidR="00591E24" w:rsidRPr="00780FFD">
        <w:rPr>
          <w:lang w:val="ru-RU"/>
        </w:rPr>
        <w:br/>
      </w:r>
      <w:r w:rsidRPr="00780FFD">
        <w:rPr>
          <w:lang w:val="ru-RU"/>
        </w:rPr>
        <w:t>не распространяется на лицензии, назначенные серверам, расположенным внутри одной фермы серверов.</w:t>
      </w:r>
    </w:p>
    <w:p w:rsidR="000A570B" w:rsidRPr="00780FFD" w:rsidRDefault="000A570B" w:rsidP="00DA43B1">
      <w:pPr>
        <w:pStyle w:val="PURBody-Indented"/>
        <w:rPr>
          <w:b/>
          <w:bCs/>
          <w:lang w:val="ru-RU"/>
        </w:rPr>
      </w:pPr>
      <w:r w:rsidRPr="00780FFD">
        <w:rPr>
          <w:rStyle w:val="Strong"/>
          <w:lang w:val="ru-RU"/>
        </w:rPr>
        <w:t xml:space="preserve">Между фермами серверов. </w:t>
      </w:r>
      <w:r w:rsidRPr="00780FFD">
        <w:rPr>
          <w:lang w:val="ru-RU"/>
        </w:rPr>
        <w:t xml:space="preserve">Вы имеете право передавать лицензии любому серверу, расположенному в других фермах серверов, но только через определенный срок (не ранее чем через 30 дней с момента последнего назначения). </w:t>
      </w:r>
    </w:p>
    <w:p w:rsidR="000A570B" w:rsidRPr="00780FFD" w:rsidRDefault="000A570B" w:rsidP="000A570B">
      <w:pPr>
        <w:pStyle w:val="PURBlueStrong"/>
        <w:rPr>
          <w:lang w:val="ru-RU"/>
        </w:rPr>
      </w:pPr>
      <w:r w:rsidRPr="00780FFD">
        <w:rPr>
          <w:lang w:val="ru-RU"/>
        </w:rPr>
        <w:t>Определение необходимого количества лицензий</w:t>
      </w:r>
    </w:p>
    <w:p w:rsidR="000A570B" w:rsidRPr="00780FFD" w:rsidRDefault="000A570B" w:rsidP="000A570B">
      <w:pPr>
        <w:pStyle w:val="PURBody-Indented"/>
        <w:rPr>
          <w:lang w:val="ru-RU"/>
        </w:rPr>
      </w:pPr>
      <w:r w:rsidRPr="00780FFD">
        <w:rPr>
          <w:lang w:val="ru-RU"/>
        </w:rPr>
        <w:t xml:space="preserve">Несмотря ни на какие положения Общих условий лицензирования, касающихся подсчета виртуальных и физических процессоров, вам необходимо число лицензий, большее или равное количеству физических процессоров на лицензированных серверах в ферме серверов, которые в любой момент времени обеспечивают работу или используются </w:t>
      </w:r>
      <w:r w:rsidR="00591E24" w:rsidRPr="00780FFD">
        <w:rPr>
          <w:lang w:val="ru-RU"/>
        </w:rPr>
        <w:br/>
      </w:r>
      <w:r w:rsidRPr="00780FFD">
        <w:rPr>
          <w:lang w:val="ru-RU"/>
        </w:rPr>
        <w:t>в операционных средах, в которых выполняются экземпляры программного обеспечения.</w:t>
      </w:r>
      <w:r w:rsidR="000C6278" w:rsidRPr="00780FFD">
        <w:rPr>
          <w:lang w:val="ru-RU"/>
        </w:rPr>
        <w:t xml:space="preserve"> </w:t>
      </w:r>
    </w:p>
    <w:p w:rsidR="000A570B" w:rsidRPr="00780FFD" w:rsidRDefault="000A570B" w:rsidP="000A570B">
      <w:pPr>
        <w:pStyle w:val="PURBlueStrong"/>
        <w:rPr>
          <w:lang w:val="ru-RU"/>
        </w:rPr>
      </w:pPr>
      <w:r w:rsidRPr="00780FFD">
        <w:rPr>
          <w:lang w:val="ru-RU"/>
        </w:rPr>
        <w:t>Запуск экземпляров серверного программного обеспечения в ферме серверов</w:t>
      </w:r>
    </w:p>
    <w:p w:rsidR="00156D47" w:rsidRPr="00780FFD" w:rsidRDefault="00156D47" w:rsidP="00156D47">
      <w:pPr>
        <w:pStyle w:val="PURBody-Indented"/>
        <w:rPr>
          <w:lang w:val="ru-RU"/>
        </w:rPr>
      </w:pPr>
      <w:r w:rsidRPr="00780FFD">
        <w:rPr>
          <w:b/>
          <w:lang w:val="ru-RU"/>
        </w:rPr>
        <w:t xml:space="preserve">Для всего серверного программного обеспечения, для которого предоставляется возможность Перемещения лицензий, за исключением </w:t>
      </w:r>
      <w:r>
        <w:rPr>
          <w:b/>
        </w:rPr>
        <w:t>SQL</w:t>
      </w:r>
      <w:r w:rsidRPr="00780FFD">
        <w:rPr>
          <w:b/>
          <w:lang w:val="ru-RU"/>
        </w:rPr>
        <w:t xml:space="preserve"> </w:t>
      </w:r>
      <w:r>
        <w:rPr>
          <w:b/>
        </w:rPr>
        <w:t>Server</w:t>
      </w:r>
      <w:r w:rsidRPr="00780FFD">
        <w:rPr>
          <w:b/>
          <w:lang w:val="ru-RU"/>
        </w:rPr>
        <w:t xml:space="preserve"> 2008 </w:t>
      </w:r>
      <w:r>
        <w:rPr>
          <w:b/>
        </w:rPr>
        <w:t>R</w:t>
      </w:r>
      <w:r w:rsidRPr="00780FFD">
        <w:rPr>
          <w:b/>
          <w:lang w:val="ru-RU"/>
        </w:rPr>
        <w:t xml:space="preserve">2 </w:t>
      </w:r>
      <w:r>
        <w:rPr>
          <w:b/>
        </w:rPr>
        <w:t>Enterprise</w:t>
      </w:r>
      <w:r w:rsidRPr="00780FFD">
        <w:rPr>
          <w:b/>
          <w:lang w:val="ru-RU"/>
        </w:rPr>
        <w:t>.</w:t>
      </w:r>
      <w:r w:rsidRPr="00780FFD">
        <w:rPr>
          <w:lang w:val="ru-RU"/>
        </w:rPr>
        <w:t xml:space="preserve"> Поскольку вы имеете право передавать лицензии при необходимости, пока выполняется следующее требование, вы можете запускать программное обеспечение в любом </w:t>
      </w:r>
      <w:r w:rsidR="00591E24" w:rsidRPr="00780FFD">
        <w:rPr>
          <w:lang w:val="ru-RU"/>
        </w:rPr>
        <w:br/>
      </w:r>
      <w:r w:rsidRPr="00780FFD">
        <w:rPr>
          <w:lang w:val="ru-RU"/>
        </w:rPr>
        <w:t>числе операционных сред внутри фермы серверов.</w:t>
      </w:r>
      <w:r w:rsidR="000C6278" w:rsidRPr="00780FFD">
        <w:rPr>
          <w:lang w:val="ru-RU"/>
        </w:rPr>
        <w:t xml:space="preserve"> </w:t>
      </w:r>
      <w:r w:rsidRPr="00780FFD">
        <w:rPr>
          <w:lang w:val="ru-RU"/>
        </w:rPr>
        <w:t xml:space="preserve">Количество физических процессоров, в любой момент времени обеспечивающих работу или используемых этими операционными средами (или ОС), не может превышать числа </w:t>
      </w:r>
      <w:r w:rsidR="00591E24" w:rsidRPr="00780FFD">
        <w:rPr>
          <w:lang w:val="ru-RU"/>
        </w:rPr>
        <w:br/>
      </w:r>
      <w:r w:rsidRPr="00780FFD">
        <w:rPr>
          <w:lang w:val="ru-RU"/>
        </w:rPr>
        <w:t xml:space="preserve">лицензий, назначенных серверам в ферме серверов. </w:t>
      </w:r>
    </w:p>
    <w:p w:rsidR="00156D47" w:rsidRPr="00780FFD" w:rsidRDefault="00156D47" w:rsidP="00156D47">
      <w:pPr>
        <w:pStyle w:val="PURBody-Indented"/>
        <w:rPr>
          <w:lang w:val="ru-RU"/>
        </w:rPr>
      </w:pPr>
      <w:r w:rsidRPr="00780FFD">
        <w:rPr>
          <w:b/>
          <w:lang w:val="ru-RU"/>
        </w:rPr>
        <w:t xml:space="preserve">Для </w:t>
      </w:r>
      <w:r>
        <w:rPr>
          <w:b/>
        </w:rPr>
        <w:t>SQL</w:t>
      </w:r>
      <w:r w:rsidRPr="00780FFD">
        <w:rPr>
          <w:b/>
          <w:lang w:val="ru-RU"/>
        </w:rPr>
        <w:t xml:space="preserve"> </w:t>
      </w:r>
      <w:r>
        <w:rPr>
          <w:b/>
        </w:rPr>
        <w:t>Server</w:t>
      </w:r>
      <w:r w:rsidRPr="00780FFD">
        <w:rPr>
          <w:b/>
          <w:lang w:val="ru-RU"/>
        </w:rPr>
        <w:t xml:space="preserve"> 2008 </w:t>
      </w:r>
      <w:r>
        <w:rPr>
          <w:b/>
        </w:rPr>
        <w:t>R</w:t>
      </w:r>
      <w:r w:rsidRPr="00780FFD">
        <w:rPr>
          <w:b/>
          <w:lang w:val="ru-RU"/>
        </w:rPr>
        <w:t xml:space="preserve">2 </w:t>
      </w:r>
      <w:r>
        <w:rPr>
          <w:b/>
        </w:rPr>
        <w:t>Enterprise</w:t>
      </w:r>
      <w:r w:rsidRPr="00780FFD">
        <w:rPr>
          <w:b/>
          <w:lang w:val="ru-RU"/>
        </w:rPr>
        <w:t>:</w:t>
      </w:r>
      <w:r w:rsidRPr="00780FFD">
        <w:rPr>
          <w:lang w:val="ru-RU"/>
        </w:rPr>
        <w:t xml:space="preserve"> Поскольку вы можете по необходимости передавать права по лицензии, до тех </w:t>
      </w:r>
      <w:r w:rsidR="00591E24" w:rsidRPr="00780FFD">
        <w:rPr>
          <w:lang w:val="ru-RU"/>
        </w:rPr>
        <w:br/>
      </w:r>
      <w:r w:rsidRPr="00780FFD">
        <w:rPr>
          <w:lang w:val="ru-RU"/>
        </w:rPr>
        <w:t>пор, пока выполняется следующее требование, вы имеете право запускать программное обеспечение в нескольких операционных средах (или ОС)</w:t>
      </w:r>
      <w:r w:rsidR="000C6278" w:rsidRPr="00780FFD">
        <w:rPr>
          <w:lang w:val="ru-RU"/>
        </w:rPr>
        <w:t xml:space="preserve"> </w:t>
      </w:r>
      <w:r w:rsidRPr="00780FFD">
        <w:rPr>
          <w:lang w:val="ru-RU"/>
        </w:rPr>
        <w:t xml:space="preserve">количеством не более четырех внутри фермы серверов для каждой назначенной </w:t>
      </w:r>
      <w:r w:rsidR="00591E24" w:rsidRPr="00780FFD">
        <w:rPr>
          <w:lang w:val="ru-RU"/>
        </w:rPr>
        <w:br/>
      </w:r>
      <w:r w:rsidRPr="00780FFD">
        <w:rPr>
          <w:lang w:val="ru-RU"/>
        </w:rPr>
        <w:t>лицензии на использование программного обеспечения.</w:t>
      </w:r>
      <w:r w:rsidR="000C6278" w:rsidRPr="00780FFD">
        <w:rPr>
          <w:lang w:val="ru-RU"/>
        </w:rPr>
        <w:t xml:space="preserve"> </w:t>
      </w:r>
      <w:r w:rsidRPr="00780FFD">
        <w:rPr>
          <w:lang w:val="ru-RU"/>
        </w:rPr>
        <w:t xml:space="preserve">Количество физических процессоров, в любой момент </w:t>
      </w:r>
      <w:r w:rsidR="00591E24" w:rsidRPr="00780FFD">
        <w:rPr>
          <w:lang w:val="ru-RU"/>
        </w:rPr>
        <w:br/>
      </w:r>
      <w:r w:rsidRPr="00780FFD">
        <w:rPr>
          <w:lang w:val="ru-RU"/>
        </w:rPr>
        <w:t xml:space="preserve">времени обеспечивающих работу или используемых этими операционными средами (или ОС), не может превышать </w:t>
      </w:r>
      <w:r w:rsidR="00591E24" w:rsidRPr="00780FFD">
        <w:rPr>
          <w:lang w:val="ru-RU"/>
        </w:rPr>
        <w:br/>
      </w:r>
      <w:r w:rsidRPr="00780FFD">
        <w:rPr>
          <w:lang w:val="ru-RU"/>
        </w:rPr>
        <w:t xml:space="preserve">числа лицензий, назначенных серверам в ферме серверов. </w:t>
      </w:r>
    </w:p>
    <w:p w:rsidR="000A570B" w:rsidRPr="00780FFD" w:rsidRDefault="000A570B" w:rsidP="000A570B">
      <w:pPr>
        <w:pStyle w:val="PURBlueStrong"/>
        <w:rPr>
          <w:rStyle w:val="Strong"/>
          <w:b w:val="0"/>
          <w:bCs w:val="0"/>
          <w:lang w:val="ru-RU"/>
        </w:rPr>
      </w:pPr>
      <w:r w:rsidRPr="00780FFD">
        <w:rPr>
          <w:rStyle w:val="PURBlueStrong-IndentedChar"/>
          <w:smallCaps/>
          <w:lang w:val="ru-RU"/>
        </w:rPr>
        <w:t>Альтернативный метод подсчета</w:t>
      </w:r>
    </w:p>
    <w:p w:rsidR="000A570B" w:rsidRPr="00780FFD" w:rsidRDefault="000A570B" w:rsidP="000A570B">
      <w:pPr>
        <w:pStyle w:val="PURBody-Indented"/>
        <w:rPr>
          <w:lang w:val="ru-RU"/>
        </w:rPr>
      </w:pPr>
      <w:r w:rsidRPr="00780FFD">
        <w:rPr>
          <w:lang w:val="ru-RU"/>
        </w:rPr>
        <w:t xml:space="preserve">Вместо подсчета количества физических процессоров, обеспечивающих работу виртуальных операционных сред, </w:t>
      </w:r>
      <w:r w:rsidR="00591E24" w:rsidRPr="00780FFD">
        <w:rPr>
          <w:lang w:val="ru-RU"/>
        </w:rPr>
        <w:br/>
      </w:r>
      <w:r w:rsidRPr="00780FFD">
        <w:rPr>
          <w:lang w:val="ru-RU"/>
        </w:rPr>
        <w:t>можно определить число виртуальных процессоров, используемых виртуальными операционными средами, в которых выполняются экземпляры программного обеспечения.</w:t>
      </w:r>
      <w:r w:rsidR="000C6278" w:rsidRPr="00780FFD">
        <w:rPr>
          <w:lang w:val="ru-RU"/>
        </w:rPr>
        <w:t xml:space="preserve"> </w:t>
      </w:r>
      <w:r w:rsidRPr="00780FFD">
        <w:rPr>
          <w:lang w:val="ru-RU"/>
        </w:rPr>
        <w:t xml:space="preserve">При таком методе подсчета следует игнорировать положение </w:t>
      </w:r>
      <w:r w:rsidR="00591E24" w:rsidRPr="00780FFD">
        <w:rPr>
          <w:lang w:val="ru-RU"/>
        </w:rPr>
        <w:br/>
      </w:r>
      <w:r w:rsidRPr="00780FFD">
        <w:rPr>
          <w:lang w:val="ru-RU"/>
        </w:rPr>
        <w:t>общих условий лицензирования о том, что для виртуального процессора число потоков и ядер должно считаться равным числу потоков и ядер для базовых физических процессоров.</w:t>
      </w:r>
      <w:r w:rsidR="000C6278" w:rsidRPr="00780FFD">
        <w:rPr>
          <w:lang w:val="ru-RU"/>
        </w:rPr>
        <w:t xml:space="preserve"> </w:t>
      </w:r>
      <w:r w:rsidRPr="00780FFD">
        <w:rPr>
          <w:lang w:val="ru-RU"/>
        </w:rPr>
        <w:t xml:space="preserve">Вы должны назначить количество лицензий, равное большему из следующих двух чисел: </w:t>
      </w:r>
    </w:p>
    <w:p w:rsidR="000A570B" w:rsidRPr="00780FFD" w:rsidRDefault="000A570B" w:rsidP="00EC27E9">
      <w:pPr>
        <w:pStyle w:val="PURBullet-Indented"/>
        <w:rPr>
          <w:lang w:val="ru-RU"/>
        </w:rPr>
      </w:pPr>
      <w:r w:rsidRPr="00780FFD">
        <w:rPr>
          <w:lang w:val="ru-RU"/>
        </w:rPr>
        <w:t xml:space="preserve">число виртуальных процессоров, в любой момент времени используемых в виртуальных операционных средах, </w:t>
      </w:r>
      <w:r w:rsidR="00591E24" w:rsidRPr="00780FFD">
        <w:rPr>
          <w:lang w:val="ru-RU"/>
        </w:rPr>
        <w:br/>
      </w:r>
      <w:r w:rsidRPr="00780FFD">
        <w:rPr>
          <w:lang w:val="ru-RU"/>
        </w:rPr>
        <w:t xml:space="preserve">в которых выполняются экземпляры программного обеспечения и </w:t>
      </w:r>
    </w:p>
    <w:p w:rsidR="000A570B" w:rsidRPr="00780FFD" w:rsidRDefault="000A570B" w:rsidP="00EC27E9">
      <w:pPr>
        <w:pStyle w:val="PURBullet-Indented"/>
        <w:rPr>
          <w:lang w:val="ru-RU"/>
        </w:rPr>
      </w:pPr>
      <w:r w:rsidRPr="00780FFD">
        <w:rPr>
          <w:lang w:val="ru-RU"/>
        </w:rPr>
        <w:t xml:space="preserve">число физических процессоров, в любой момент времени используемых в физических операционных средах, </w:t>
      </w:r>
      <w:r w:rsidR="00591E24" w:rsidRPr="00780FFD">
        <w:rPr>
          <w:lang w:val="ru-RU"/>
        </w:rPr>
        <w:br/>
      </w:r>
      <w:r w:rsidRPr="00780FFD">
        <w:rPr>
          <w:lang w:val="ru-RU"/>
        </w:rPr>
        <w:t>в которых выполняются экземпляры программного обеспечения.</w:t>
      </w:r>
    </w:p>
    <w:p w:rsidR="000A570B" w:rsidRPr="00780FFD" w:rsidRDefault="003E7226" w:rsidP="000A570B">
      <w:pPr>
        <w:pStyle w:val="PURBullet"/>
        <w:numPr>
          <w:ilvl w:val="0"/>
          <w:numId w:val="0"/>
        </w:numPr>
        <w:jc w:val="right"/>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D2383" w:rsidRPr="00157D48" w:rsidRDefault="009D2383" w:rsidP="009D2383">
      <w:pPr>
        <w:pStyle w:val="PURHeading1"/>
        <w:keepNext w:val="0"/>
        <w:keepLines w:val="0"/>
        <w:pBdr>
          <w:bottom w:val="none" w:sz="0" w:space="0" w:color="auto"/>
        </w:pBdr>
        <w:rPr>
          <w:lang w:val="ru-RU"/>
        </w:rPr>
      </w:pPr>
    </w:p>
    <w:p w:rsidR="00166C24" w:rsidRPr="00157D48" w:rsidRDefault="00166C24" w:rsidP="00166C24">
      <w:pPr>
        <w:pStyle w:val="PURBody"/>
        <w:rPr>
          <w:lang w:val="ru-RU"/>
        </w:rPr>
      </w:pPr>
    </w:p>
    <w:p w:rsidR="000A570B" w:rsidRPr="00780FFD" w:rsidRDefault="005F6596" w:rsidP="000A570B">
      <w:pPr>
        <w:pStyle w:val="PURHeading1"/>
        <w:rPr>
          <w:lang w:val="ru-RU"/>
        </w:rPr>
      </w:pPr>
      <w:r w:rsidRPr="00780FFD">
        <w:rPr>
          <w:lang w:val="ru-RU"/>
        </w:rPr>
        <w:lastRenderedPageBreak/>
        <w:t>Условия лицензии для конкретного продукта</w:t>
      </w:r>
    </w:p>
    <w:p w:rsidR="00EE2C0D" w:rsidRPr="00EE2C0D" w:rsidRDefault="00EE2C0D" w:rsidP="00EE2C0D">
      <w:pPr>
        <w:pStyle w:val="PURProductName"/>
        <w:rPr>
          <w:lang w:val="ru-RU"/>
        </w:rPr>
      </w:pPr>
      <w:bookmarkStart w:id="33" w:name="_Toc299524945"/>
      <w:bookmarkStart w:id="34" w:name="_Toc299531296"/>
      <w:bookmarkStart w:id="35" w:name="_Toc299531404"/>
      <w:bookmarkStart w:id="36" w:name="_Toc299531512"/>
      <w:bookmarkStart w:id="37" w:name="_Toc299957121"/>
      <w:bookmarkStart w:id="38" w:name="_Toc315875273"/>
      <w:bookmarkStart w:id="39" w:name="_Toc317522680"/>
      <w:bookmarkStart w:id="40" w:name="_Toc317526305"/>
      <w:bookmarkStart w:id="41" w:name="_Toc317529401"/>
      <w:bookmarkStart w:id="42" w:name="_Toc317530231"/>
      <w:r>
        <w:t>BizTalk</w:t>
      </w:r>
      <w:r w:rsidRPr="00EE2C0D">
        <w:rPr>
          <w:lang w:val="ru-RU"/>
        </w:rPr>
        <w:t xml:space="preserve"> </w:t>
      </w:r>
      <w:r>
        <w:t>Server</w:t>
      </w:r>
      <w:r w:rsidRPr="00EE2C0D">
        <w:rPr>
          <w:lang w:val="ru-RU"/>
        </w:rPr>
        <w:t xml:space="preserve"> 2010 </w:t>
      </w:r>
      <w:r>
        <w:t>Branch</w:t>
      </w:r>
      <w:r w:rsidRPr="00EE2C0D">
        <w:rPr>
          <w:lang w:val="ru-RU"/>
        </w:rPr>
        <w:t xml:space="preserve"> </w:t>
      </w:r>
      <w:r>
        <w:t>Edition</w:t>
      </w:r>
      <w:bookmarkEnd w:id="33"/>
      <w:bookmarkEnd w:id="34"/>
      <w:bookmarkEnd w:id="35"/>
      <w:bookmarkEnd w:id="36"/>
      <w:bookmarkEnd w:id="37"/>
      <w:bookmarkEnd w:id="38"/>
      <w:bookmarkEnd w:id="39"/>
      <w:bookmarkEnd w:id="40"/>
      <w:bookmarkEnd w:id="41"/>
      <w:bookmarkEnd w:id="42"/>
      <w:r w:rsidR="00146421">
        <w:fldChar w:fldCharType="begin"/>
      </w:r>
      <w:r w:rsidRPr="00EE2C0D">
        <w:rPr>
          <w:lang w:val="ru-RU"/>
        </w:rPr>
        <w:instrText xml:space="preserve"> </w:instrText>
      </w:r>
      <w:r>
        <w:instrText>XE</w:instrText>
      </w:r>
      <w:r w:rsidRPr="00EE2C0D">
        <w:rPr>
          <w:lang w:val="ru-RU"/>
        </w:rPr>
        <w:instrText xml:space="preserve"> "</w:instrText>
      </w:r>
      <w:r w:rsidRPr="00850A33">
        <w:instrText>BizTalk</w:instrText>
      </w:r>
      <w:r w:rsidRPr="00EE2C0D">
        <w:rPr>
          <w:lang w:val="ru-RU"/>
        </w:rPr>
        <w:instrText xml:space="preserve"> </w:instrText>
      </w:r>
      <w:r w:rsidRPr="00850A33">
        <w:instrText>Server</w:instrText>
      </w:r>
      <w:r w:rsidRPr="00EE2C0D">
        <w:rPr>
          <w:lang w:val="ru-RU"/>
        </w:rPr>
        <w:instrText xml:space="preserve"> 2010 </w:instrText>
      </w:r>
      <w:r w:rsidRPr="00850A33">
        <w:instrText>Branch</w:instrText>
      </w:r>
      <w:r w:rsidRPr="00EE2C0D">
        <w:rPr>
          <w:lang w:val="ru-RU"/>
        </w:rPr>
        <w:instrText xml:space="preserve"> </w:instrText>
      </w:r>
      <w:r w:rsidRPr="00850A33">
        <w:instrText>Edition</w:instrText>
      </w:r>
      <w:r w:rsidRPr="00EE2C0D">
        <w:rPr>
          <w:lang w:val="ru-RU"/>
        </w:rPr>
        <w:instrText xml:space="preserve">"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780FFD">
              <w:rPr>
                <w:lang w:val="ru-RU"/>
              </w:rPr>
              <w:t xml:space="preserve">Перемещение лицензий в фермах серверов: </w:t>
            </w:r>
            <w:r w:rsidRPr="00780FFD">
              <w:rPr>
                <w:b/>
                <w:lang w:val="ru-RU"/>
              </w:rPr>
              <w:t xml:space="preserve">Да </w:t>
            </w:r>
            <w:r w:rsidRPr="00780FFD">
              <w:rPr>
                <w:i/>
                <w:lang w:val="ru-RU"/>
              </w:rPr>
              <w:t xml:space="preserve">(см. </w:t>
            </w:r>
            <w:hyperlink w:anchor="Per_Processor" w:history="1">
              <w:r>
                <w:rPr>
                  <w:rStyle w:val="Hyperlink"/>
                  <w:i/>
                </w:rPr>
                <w:t>«Общие условия»</w:t>
              </w:r>
            </w:hyperlink>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3667B6" w:rsidRDefault="000A570B" w:rsidP="00AE7BEF">
            <w:pPr>
              <w:pStyle w:val="PURLMSH"/>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591E24" w:rsidRPr="00780FFD">
              <w:rPr>
                <w:lang w:val="ru-RU"/>
              </w:rPr>
              <w:br/>
            </w:r>
            <w:r w:rsidRPr="00780FFD">
              <w:rPr>
                <w:i/>
                <w:lang w:val="ru-RU"/>
              </w:rPr>
              <w:t xml:space="preserve">(см. </w:t>
            </w:r>
            <w:hyperlink w:anchor="Приложение1" w:history="1">
              <w:r>
                <w:rPr>
                  <w:rStyle w:val="Hyperlink"/>
                  <w:i/>
                </w:rPr>
                <w:t>Приложение 1</w:t>
              </w:r>
            </w:hyperlink>
            <w:r>
              <w:rPr>
                <w:i/>
              </w:rPr>
              <w:t>)</w:t>
            </w:r>
          </w:p>
        </w:tc>
        <w:tc>
          <w:tcPr>
            <w:tcW w:w="2523" w:type="pct"/>
          </w:tcPr>
          <w:p w:rsidR="000A570B" w:rsidRDefault="000A570B" w:rsidP="00AE7BEF">
            <w:pPr>
              <w:pStyle w:val="PURLMSH"/>
            </w:pPr>
          </w:p>
        </w:tc>
      </w:tr>
    </w:tbl>
    <w:p w:rsidR="000A570B" w:rsidRPr="002760D0" w:rsidRDefault="000A570B" w:rsidP="000A570B">
      <w:pPr>
        <w:pStyle w:val="PURADDITIONALTERMSHEADERMB"/>
      </w:pPr>
      <w:r>
        <w:t>Дополнительные условия.</w:t>
      </w:r>
    </w:p>
    <w:p w:rsidR="000A570B" w:rsidRPr="002760D0" w:rsidRDefault="000A570B" w:rsidP="000A570B">
      <w:pPr>
        <w:pStyle w:val="PURBody-Indented"/>
      </w:pPr>
      <w:r w:rsidRPr="00780FFD">
        <w:rPr>
          <w:lang w:val="ru-RU"/>
        </w:rPr>
        <w:t>Вы можете запускать экземпляры программного обеспечения только на лицензированных серверах в конечной точке вашей внутренней сети (или на границе вашей организации).</w:t>
      </w:r>
      <w:r w:rsidR="000C6278" w:rsidRPr="00780FFD">
        <w:rPr>
          <w:lang w:val="ru-RU"/>
        </w:rPr>
        <w:t xml:space="preserve"> </w:t>
      </w:r>
      <w:r w:rsidRPr="00780FFD">
        <w:rPr>
          <w:lang w:val="ru-RU"/>
        </w:rPr>
        <w:t xml:space="preserve">Вы можете делать это, чтобы подключиться к бизнес-событиям </w:t>
      </w:r>
      <w:r w:rsidR="00591E24" w:rsidRPr="00780FFD">
        <w:rPr>
          <w:lang w:val="ru-RU"/>
        </w:rPr>
        <w:br/>
      </w:r>
      <w:r w:rsidRPr="00780FFD">
        <w:rPr>
          <w:lang w:val="ru-RU"/>
        </w:rPr>
        <w:t>или транзакциям по обработке действий в этой конечной точке.</w:t>
      </w:r>
      <w:r w:rsidR="000C6278" w:rsidRPr="00780FFD">
        <w:rPr>
          <w:lang w:val="ru-RU"/>
        </w:rPr>
        <w:t xml:space="preserve"> </w:t>
      </w:r>
      <w:r>
        <w:t xml:space="preserve">Никакой лицензированный сервер не может: </w:t>
      </w:r>
    </w:p>
    <w:p w:rsidR="000A570B" w:rsidRPr="00780FFD" w:rsidRDefault="000A570B" w:rsidP="00EC27E9">
      <w:pPr>
        <w:pStyle w:val="PURBullet-Indented"/>
        <w:rPr>
          <w:lang w:val="ru-RU"/>
        </w:rPr>
      </w:pPr>
      <w:r w:rsidRPr="00780FFD">
        <w:rPr>
          <w:lang w:val="ru-RU"/>
        </w:rPr>
        <w:t xml:space="preserve">действовать в качестве центрального узла в сетевой модели типа «Звезда»; </w:t>
      </w:r>
    </w:p>
    <w:p w:rsidR="000A570B" w:rsidRPr="00780FFD" w:rsidRDefault="000A570B" w:rsidP="00EC27E9">
      <w:pPr>
        <w:pStyle w:val="PURBullet-Indented"/>
        <w:rPr>
          <w:lang w:val="ru-RU"/>
        </w:rPr>
      </w:pPr>
      <w:r w:rsidRPr="00780FFD">
        <w:rPr>
          <w:lang w:val="ru-RU"/>
        </w:rPr>
        <w:t xml:space="preserve">осуществлять централизацию связи на уровне организации с другими серверами или устройствами; или </w:t>
      </w:r>
    </w:p>
    <w:p w:rsidR="000A570B" w:rsidRPr="00780FFD" w:rsidRDefault="000A570B" w:rsidP="00EC27E9">
      <w:pPr>
        <w:pStyle w:val="PURBullet-Indented"/>
        <w:rPr>
          <w:lang w:val="ru-RU"/>
        </w:rPr>
      </w:pPr>
      <w:r w:rsidRPr="00780FFD">
        <w:rPr>
          <w:lang w:val="ru-RU"/>
        </w:rPr>
        <w:t>автоматизировать бизнес-процессы между подразделениями, дочерними компаниями или филиалами.</w:t>
      </w:r>
    </w:p>
    <w:p w:rsidR="00E113E4" w:rsidRPr="00780FFD" w:rsidRDefault="00E113E4" w:rsidP="00E113E4">
      <w:pPr>
        <w:pStyle w:val="PURBlueStrong-Indented"/>
        <w:rPr>
          <w:lang w:val="ru-RU"/>
        </w:rPr>
      </w:pPr>
      <w:r w:rsidRPr="00780FFD">
        <w:rPr>
          <w:lang w:val="ru-RU"/>
        </w:rPr>
        <w:t>ПО .</w:t>
      </w:r>
      <w:r>
        <w:t>NET</w:t>
      </w:r>
      <w:r w:rsidRPr="00780FFD">
        <w:rPr>
          <w:lang w:val="ru-RU"/>
        </w:rPr>
        <w:t xml:space="preserve"> </w:t>
      </w:r>
      <w:r>
        <w:t>Framework</w:t>
      </w:r>
    </w:p>
    <w:p w:rsidR="00E113E4" w:rsidRPr="00780FFD" w:rsidRDefault="00E113E4" w:rsidP="00E113E4">
      <w:pPr>
        <w:pStyle w:val="PURBody-Indented"/>
        <w:rPr>
          <w:lang w:val="ru-RU"/>
        </w:rPr>
      </w:pPr>
      <w:r w:rsidRPr="00780FFD">
        <w:rPr>
          <w:lang w:val="ru-RU"/>
        </w:rPr>
        <w:t xml:space="preserve">Программное обеспечение для продукта содержит программное обеспечение </w:t>
      </w:r>
      <w:r>
        <w:t>Microsoft</w:t>
      </w:r>
      <w:r w:rsidRPr="00780FFD">
        <w:rPr>
          <w:lang w:val="ru-RU"/>
        </w:rPr>
        <w:t xml:space="preserve"> .</w:t>
      </w:r>
      <w:r>
        <w:t>NET</w:t>
      </w:r>
      <w:r w:rsidRPr="00780FFD">
        <w:rPr>
          <w:lang w:val="ru-RU"/>
        </w:rPr>
        <w:t xml:space="preserve"> </w:t>
      </w:r>
      <w:r>
        <w:t>Framework</w:t>
      </w:r>
      <w:r w:rsidRPr="00780FFD">
        <w:rPr>
          <w:lang w:val="ru-RU"/>
        </w:rPr>
        <w:t xml:space="preserve"> и может содержать программное обеспечение </w:t>
      </w:r>
      <w:r>
        <w:t>PowerShell</w:t>
      </w:r>
      <w:r w:rsidRPr="00780FFD">
        <w:rPr>
          <w:lang w:val="ru-RU"/>
        </w:rPr>
        <w:t>.</w:t>
      </w:r>
      <w:r w:rsidR="000C6278" w:rsidRPr="00780FFD">
        <w:rPr>
          <w:lang w:val="ru-RU"/>
        </w:rPr>
        <w:t xml:space="preserve"> </w:t>
      </w:r>
      <w:r w:rsidRPr="00780FFD">
        <w:rPr>
          <w:lang w:val="ru-RU"/>
        </w:rPr>
        <w:t>См. условия лицензии для программного обеспечения .</w:t>
      </w:r>
      <w:r>
        <w:t>NET</w:t>
      </w:r>
      <w:r w:rsidRPr="00780FFD">
        <w:rPr>
          <w:lang w:val="ru-RU"/>
        </w:rPr>
        <w:t xml:space="preserve"> </w:t>
      </w:r>
      <w:r>
        <w:t>Framework</w:t>
      </w:r>
      <w:r w:rsidRPr="00780FFD">
        <w:rPr>
          <w:lang w:val="ru-RU"/>
        </w:rPr>
        <w:t xml:space="preserve"> и </w:t>
      </w:r>
      <w:r>
        <w:t>PowerShell</w:t>
      </w:r>
      <w:r w:rsidRPr="00780FFD">
        <w:rPr>
          <w:lang w:val="ru-RU"/>
        </w:rPr>
        <w:t xml:space="preserve"> в разделе «Универсальные условия лицензии».</w:t>
      </w:r>
    </w:p>
    <w:p w:rsidR="000A570B" w:rsidRPr="00780FFD" w:rsidRDefault="003E7226" w:rsidP="000A570B">
      <w:pPr>
        <w:pStyle w:val="PURBullet"/>
        <w:numPr>
          <w:ilvl w:val="0"/>
          <w:numId w:val="0"/>
        </w:numPr>
        <w:jc w:val="right"/>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43" w:name="_Toc299524946"/>
      <w:bookmarkStart w:id="44" w:name="_Toc299531297"/>
      <w:bookmarkStart w:id="45" w:name="_Toc299531405"/>
      <w:bookmarkStart w:id="46" w:name="_Toc299531513"/>
      <w:bookmarkStart w:id="47" w:name="_Toc299957122"/>
      <w:bookmarkStart w:id="48" w:name="_Toc317526306"/>
      <w:bookmarkStart w:id="49" w:name="_Toc317529402"/>
      <w:bookmarkStart w:id="50" w:name="_Toc317530232"/>
      <w:r>
        <w:t>BizTalk</w:t>
      </w:r>
      <w:r w:rsidRPr="00780FFD">
        <w:rPr>
          <w:lang w:val="ru-RU"/>
        </w:rPr>
        <w:t xml:space="preserve"> </w:t>
      </w:r>
      <w:r>
        <w:t>Server</w:t>
      </w:r>
      <w:r w:rsidRPr="00780FFD">
        <w:rPr>
          <w:lang w:val="ru-RU"/>
        </w:rPr>
        <w:t xml:space="preserve"> 2010 </w:t>
      </w:r>
      <w:r>
        <w:t>Enterprise</w:t>
      </w:r>
      <w:bookmarkEnd w:id="43"/>
      <w:bookmarkEnd w:id="44"/>
      <w:bookmarkEnd w:id="45"/>
      <w:bookmarkEnd w:id="46"/>
      <w:bookmarkEnd w:id="47"/>
      <w:bookmarkEnd w:id="48"/>
      <w:bookmarkEnd w:id="49"/>
      <w:bookmarkEnd w:id="50"/>
      <w:r w:rsidR="00146421">
        <w:fldChar w:fldCharType="begin"/>
      </w:r>
      <w:r>
        <w:instrText>XE</w:instrText>
      </w:r>
      <w:r w:rsidRPr="00780FFD">
        <w:rPr>
          <w:lang w:val="ru-RU"/>
        </w:rPr>
        <w:instrText xml:space="preserve"> "</w:instrText>
      </w:r>
      <w:r>
        <w:instrText>BizTalk</w:instrText>
      </w:r>
      <w:r w:rsidRPr="00780FFD">
        <w:rPr>
          <w:lang w:val="ru-RU"/>
        </w:rPr>
        <w:instrText xml:space="preserve"> </w:instrText>
      </w:r>
      <w:r>
        <w:instrText>Server</w:instrText>
      </w:r>
      <w:r w:rsidRPr="00780FFD">
        <w:rPr>
          <w:lang w:val="ru-RU"/>
        </w:rPr>
        <w:instrText xml:space="preserve"> 2010 </w:instrText>
      </w:r>
      <w:r>
        <w:instrText>Enterprise</w:instrText>
      </w:r>
      <w:r w:rsidRPr="00780FFD">
        <w:rPr>
          <w:lang w:val="ru-RU"/>
        </w:rPr>
        <w:instrText xml:space="preserve">"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780FFD">
              <w:rPr>
                <w:lang w:val="ru-RU"/>
              </w:rPr>
              <w:t xml:space="preserve">Перемещение лицензий в фермах серверов: </w:t>
            </w:r>
            <w:r w:rsidRPr="00780FFD">
              <w:rPr>
                <w:b/>
                <w:lang w:val="ru-RU"/>
              </w:rPr>
              <w:t xml:space="preserve">Да </w:t>
            </w:r>
            <w:r w:rsidRPr="00780FFD">
              <w:rPr>
                <w:i/>
                <w:lang w:val="ru-RU"/>
              </w:rPr>
              <w:t xml:space="preserve">(см. </w:t>
            </w:r>
            <w:hyperlink w:anchor="Per_Processor" w:history="1">
              <w:r>
                <w:rPr>
                  <w:rStyle w:val="Hyperlink"/>
                  <w:i/>
                </w:rPr>
                <w:t>«Общие условия»</w:t>
              </w:r>
            </w:hyperlink>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 xml:space="preserve">Нет </w:t>
            </w:r>
          </w:p>
        </w:tc>
      </w:tr>
      <w:tr w:rsidR="000A570B" w:rsidTr="00AE7BEF">
        <w:tc>
          <w:tcPr>
            <w:tcW w:w="2477" w:type="pct"/>
          </w:tcPr>
          <w:p w:rsidR="000A570B" w:rsidRPr="00250A5F" w:rsidRDefault="000A570B" w:rsidP="00AE7BEF">
            <w:pPr>
              <w:pStyle w:val="PURLMSH"/>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591E24" w:rsidRPr="00780FFD">
              <w:rPr>
                <w:lang w:val="ru-RU"/>
              </w:rPr>
              <w:br/>
            </w:r>
            <w:r w:rsidRPr="00780FFD">
              <w:rPr>
                <w:i/>
                <w:lang w:val="ru-RU"/>
              </w:rPr>
              <w:t xml:space="preserve">(см. </w:t>
            </w:r>
            <w:hyperlink w:anchor="Приложение1" w:history="1">
              <w:r>
                <w:rPr>
                  <w:rStyle w:val="Hyperlink"/>
                  <w:i/>
                </w:rPr>
                <w:t>Приложение 1</w:t>
              </w:r>
            </w:hyperlink>
            <w:r>
              <w:rPr>
                <w:i/>
              </w:rPr>
              <w:t>)</w:t>
            </w:r>
          </w:p>
        </w:tc>
        <w:tc>
          <w:tcPr>
            <w:tcW w:w="2523" w:type="pct"/>
          </w:tcPr>
          <w:p w:rsidR="000A570B" w:rsidRDefault="000A570B" w:rsidP="00AE7BEF">
            <w:pPr>
              <w:pStyle w:val="PURLMSH"/>
            </w:pPr>
          </w:p>
        </w:tc>
      </w:tr>
    </w:tbl>
    <w:p w:rsidR="00E113E4" w:rsidRPr="002760D0" w:rsidRDefault="00E113E4" w:rsidP="00E113E4">
      <w:pPr>
        <w:pStyle w:val="PURADDITIONALTERMSHEADERMB"/>
      </w:pPr>
      <w:r>
        <w:t>Дополнительные условия.</w:t>
      </w:r>
    </w:p>
    <w:p w:rsidR="00E113E4" w:rsidRDefault="00E113E4" w:rsidP="00E113E4">
      <w:pPr>
        <w:pStyle w:val="PURBlueStrong-Indented"/>
      </w:pPr>
      <w:r>
        <w:t>ПО .NET Framework</w:t>
      </w:r>
    </w:p>
    <w:p w:rsidR="00E113E4" w:rsidRPr="00780FFD" w:rsidRDefault="00E113E4" w:rsidP="00E113E4">
      <w:pPr>
        <w:pStyle w:val="PURBody-Indented"/>
        <w:rPr>
          <w:lang w:val="ru-RU"/>
        </w:rPr>
      </w:pPr>
      <w:r w:rsidRPr="00780FFD">
        <w:rPr>
          <w:lang w:val="ru-RU"/>
        </w:rPr>
        <w:t xml:space="preserve">Программное обеспечение для продукта содержит программное обеспечение </w:t>
      </w:r>
      <w:r>
        <w:t>Microsoft</w:t>
      </w:r>
      <w:r w:rsidRPr="00780FFD">
        <w:rPr>
          <w:lang w:val="ru-RU"/>
        </w:rPr>
        <w:t xml:space="preserve"> .</w:t>
      </w:r>
      <w:r>
        <w:t>NET</w:t>
      </w:r>
      <w:r w:rsidRPr="00780FFD">
        <w:rPr>
          <w:lang w:val="ru-RU"/>
        </w:rPr>
        <w:t xml:space="preserve"> </w:t>
      </w:r>
      <w:r>
        <w:t>Framework</w:t>
      </w:r>
      <w:r w:rsidRPr="00780FFD">
        <w:rPr>
          <w:lang w:val="ru-RU"/>
        </w:rPr>
        <w:t xml:space="preserve"> и может содержать программное обеспечение </w:t>
      </w:r>
      <w:r>
        <w:t>PowerShell</w:t>
      </w:r>
      <w:r w:rsidRPr="00780FFD">
        <w:rPr>
          <w:lang w:val="ru-RU"/>
        </w:rPr>
        <w:t>.</w:t>
      </w:r>
      <w:r w:rsidR="000C6278" w:rsidRPr="00780FFD">
        <w:rPr>
          <w:lang w:val="ru-RU"/>
        </w:rPr>
        <w:t xml:space="preserve"> </w:t>
      </w:r>
      <w:r w:rsidRPr="00780FFD">
        <w:rPr>
          <w:lang w:val="ru-RU"/>
        </w:rPr>
        <w:t>См. условия лицензии для программного обеспечения .</w:t>
      </w:r>
      <w:r>
        <w:t>NET</w:t>
      </w:r>
      <w:r w:rsidRPr="00780FFD">
        <w:rPr>
          <w:lang w:val="ru-RU"/>
        </w:rPr>
        <w:t xml:space="preserve"> </w:t>
      </w:r>
      <w:r>
        <w:t>Framework</w:t>
      </w:r>
      <w:r w:rsidRPr="00780FFD">
        <w:rPr>
          <w:lang w:val="ru-RU"/>
        </w:rPr>
        <w:t xml:space="preserve"> и </w:t>
      </w:r>
      <w:r>
        <w:t>PowerShell</w:t>
      </w:r>
      <w:r w:rsidRPr="00780FFD">
        <w:rPr>
          <w:lang w:val="ru-RU"/>
        </w:rPr>
        <w:t xml:space="preserve"> в разделе «Универсальные условия лицензии».</w:t>
      </w:r>
    </w:p>
    <w:p w:rsidR="00E113E4" w:rsidRPr="00780FFD" w:rsidRDefault="00E113E4" w:rsidP="000A570B">
      <w:pPr>
        <w:pStyle w:val="PURBullet"/>
        <w:numPr>
          <w:ilvl w:val="0"/>
          <w:numId w:val="0"/>
        </w:numPr>
        <w:jc w:val="right"/>
        <w:rPr>
          <w:lang w:val="ru-RU"/>
        </w:rPr>
      </w:pPr>
    </w:p>
    <w:p w:rsidR="000A570B" w:rsidRPr="00780FFD" w:rsidRDefault="003E7226" w:rsidP="000A570B">
      <w:pPr>
        <w:pStyle w:val="PURBullet"/>
        <w:numPr>
          <w:ilvl w:val="0"/>
          <w:numId w:val="0"/>
        </w:numPr>
        <w:jc w:val="right"/>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51" w:name="_Toc299524947"/>
      <w:bookmarkStart w:id="52" w:name="_Toc299531298"/>
      <w:bookmarkStart w:id="53" w:name="_Toc299531406"/>
      <w:bookmarkStart w:id="54" w:name="_Toc299531514"/>
      <w:bookmarkStart w:id="55" w:name="_Toc299957123"/>
      <w:bookmarkStart w:id="56" w:name="_Toc317526307"/>
      <w:bookmarkStart w:id="57" w:name="_Toc317529403"/>
      <w:bookmarkStart w:id="58" w:name="_Toc317530233"/>
      <w:r>
        <w:t>BizTalk</w:t>
      </w:r>
      <w:r w:rsidRPr="00780FFD">
        <w:rPr>
          <w:lang w:val="ru-RU"/>
        </w:rPr>
        <w:t xml:space="preserve"> </w:t>
      </w:r>
      <w:r>
        <w:t>Server</w:t>
      </w:r>
      <w:r w:rsidRPr="00780FFD">
        <w:rPr>
          <w:lang w:val="ru-RU"/>
        </w:rPr>
        <w:t xml:space="preserve"> 2010 </w:t>
      </w:r>
      <w:r>
        <w:t>Standard</w:t>
      </w:r>
      <w:r w:rsidRPr="00780FFD">
        <w:rPr>
          <w:lang w:val="ru-RU"/>
        </w:rPr>
        <w:t xml:space="preserve"> </w:t>
      </w:r>
      <w:r>
        <w:t>Edition</w:t>
      </w:r>
      <w:bookmarkEnd w:id="51"/>
      <w:bookmarkEnd w:id="52"/>
      <w:bookmarkEnd w:id="53"/>
      <w:bookmarkEnd w:id="54"/>
      <w:bookmarkEnd w:id="55"/>
      <w:bookmarkEnd w:id="56"/>
      <w:bookmarkEnd w:id="57"/>
      <w:bookmarkEnd w:id="58"/>
      <w:r w:rsidR="00146421">
        <w:fldChar w:fldCharType="begin"/>
      </w:r>
      <w:r>
        <w:instrText>XE</w:instrText>
      </w:r>
      <w:r w:rsidRPr="00780FFD">
        <w:rPr>
          <w:lang w:val="ru-RU"/>
        </w:rPr>
        <w:instrText xml:space="preserve"> "</w:instrText>
      </w:r>
      <w:r>
        <w:instrText>BizTalk</w:instrText>
      </w:r>
      <w:r w:rsidRPr="00780FFD">
        <w:rPr>
          <w:lang w:val="ru-RU"/>
        </w:rPr>
        <w:instrText xml:space="preserve"> </w:instrText>
      </w:r>
      <w:r>
        <w:instrText>Server</w:instrText>
      </w:r>
      <w:r w:rsidRPr="00780FFD">
        <w:rPr>
          <w:lang w:val="ru-RU"/>
        </w:rPr>
        <w:instrText xml:space="preserve"> 2010 </w:instrText>
      </w:r>
      <w:r>
        <w:instrText>Standard</w:instrText>
      </w:r>
      <w:r w:rsidRPr="00780FFD">
        <w:rPr>
          <w:lang w:val="ru-RU"/>
        </w:rPr>
        <w:instrText xml:space="preserve"> </w:instrText>
      </w:r>
      <w:r>
        <w:instrText>Edition</w:instrText>
      </w:r>
      <w:r w:rsidRPr="00780FFD">
        <w:rPr>
          <w:lang w:val="ru-RU"/>
        </w:rPr>
        <w:instrText xml:space="preserve">"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780FFD">
              <w:rPr>
                <w:lang w:val="ru-RU"/>
              </w:rPr>
              <w:t xml:space="preserve">Перемещение лицензий в фермах серверов: </w:t>
            </w:r>
            <w:r w:rsidRPr="00780FFD">
              <w:rPr>
                <w:b/>
                <w:lang w:val="ru-RU"/>
              </w:rPr>
              <w:t xml:space="preserve">Да </w:t>
            </w:r>
            <w:r w:rsidRPr="00780FFD">
              <w:rPr>
                <w:i/>
                <w:lang w:val="ru-RU"/>
              </w:rPr>
              <w:t xml:space="preserve">(см. </w:t>
            </w:r>
            <w:hyperlink w:anchor="Per_Processor" w:history="1">
              <w:r>
                <w:rPr>
                  <w:rStyle w:val="Hyperlink"/>
                  <w:i/>
                </w:rPr>
                <w:t>«Общие условия»</w:t>
              </w:r>
            </w:hyperlink>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250A5F" w:rsidRDefault="000A570B" w:rsidP="00AE7BEF">
            <w:pPr>
              <w:pStyle w:val="PURLMSH"/>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591E24" w:rsidRPr="00780FFD">
              <w:rPr>
                <w:lang w:val="ru-RU"/>
              </w:rPr>
              <w:br/>
            </w:r>
            <w:r w:rsidRPr="00780FFD">
              <w:rPr>
                <w:i/>
                <w:lang w:val="ru-RU"/>
              </w:rPr>
              <w:t xml:space="preserve">(см. </w:t>
            </w:r>
            <w:hyperlink w:anchor="Appendix1" w:history="1">
              <w:r>
                <w:rPr>
                  <w:rStyle w:val="Hyperlink"/>
                  <w:i/>
                </w:rPr>
                <w:t>Приложение 1</w:t>
              </w:r>
            </w:hyperlink>
            <w:r>
              <w:rPr>
                <w:i/>
              </w:rPr>
              <w:t>)</w:t>
            </w:r>
          </w:p>
        </w:tc>
        <w:tc>
          <w:tcPr>
            <w:tcW w:w="2523" w:type="pct"/>
          </w:tcPr>
          <w:p w:rsidR="000A570B" w:rsidRDefault="000A570B" w:rsidP="00AE7BEF">
            <w:pPr>
              <w:pStyle w:val="PURLMSH"/>
            </w:pPr>
          </w:p>
        </w:tc>
      </w:tr>
    </w:tbl>
    <w:p w:rsidR="000A570B" w:rsidRPr="002760D0" w:rsidRDefault="000A570B" w:rsidP="000A570B">
      <w:pPr>
        <w:pStyle w:val="PURADDITIONALTERMSHEADERMB"/>
      </w:pPr>
      <w:r>
        <w:t>Дополнительные условия.</w:t>
      </w:r>
    </w:p>
    <w:p w:rsidR="000A570B" w:rsidRDefault="000A570B" w:rsidP="000A570B">
      <w:pPr>
        <w:pStyle w:val="PURBlueStrong"/>
      </w:pPr>
      <w:r>
        <w:t>Сетевые кластеры</w:t>
      </w:r>
    </w:p>
    <w:p w:rsidR="000A570B" w:rsidRPr="00780FFD" w:rsidRDefault="000A570B" w:rsidP="000A570B">
      <w:pPr>
        <w:pStyle w:val="PURBody-Indented"/>
        <w:rPr>
          <w:lang w:val="ru-RU"/>
        </w:rPr>
      </w:pPr>
      <w:r w:rsidRPr="00780FFD">
        <w:rPr>
          <w:lang w:val="ru-RU"/>
        </w:rPr>
        <w:t xml:space="preserve">Серверное программное обеспечение не может использоваться на сервере, являющемся частью сетевого кластера, </w:t>
      </w:r>
      <w:r w:rsidR="00591E24" w:rsidRPr="00780FFD">
        <w:rPr>
          <w:lang w:val="ru-RU"/>
        </w:rPr>
        <w:br/>
      </w:r>
      <w:r w:rsidRPr="00780FFD">
        <w:rPr>
          <w:lang w:val="ru-RU"/>
        </w:rPr>
        <w:t>или в операционной среде, являющейся частью сетевого кластера операционных сред на этом же сервере.</w:t>
      </w:r>
    </w:p>
    <w:p w:rsidR="000A570B" w:rsidRPr="00780FFD" w:rsidRDefault="000A570B" w:rsidP="000A570B">
      <w:pPr>
        <w:pStyle w:val="PURBlueStrong"/>
        <w:rPr>
          <w:bCs/>
          <w:lang w:val="ru-RU"/>
        </w:rPr>
      </w:pPr>
      <w:r w:rsidRPr="00780FFD">
        <w:rPr>
          <w:lang w:val="ru-RU"/>
        </w:rPr>
        <w:lastRenderedPageBreak/>
        <w:t>Сервер главной копии секрета</w:t>
      </w:r>
    </w:p>
    <w:p w:rsidR="000A570B" w:rsidRPr="00780FFD" w:rsidRDefault="000A570B" w:rsidP="000A570B">
      <w:pPr>
        <w:pStyle w:val="PURBody-Indented"/>
        <w:rPr>
          <w:lang w:val="ru-RU"/>
        </w:rPr>
      </w:pPr>
      <w:r w:rsidRPr="00780FFD">
        <w:rPr>
          <w:lang w:val="ru-RU"/>
        </w:rPr>
        <w:t xml:space="preserve">Программное обеспечение </w:t>
      </w:r>
      <w:r>
        <w:t>Master</w:t>
      </w:r>
      <w:r w:rsidRPr="00780FFD">
        <w:rPr>
          <w:lang w:val="ru-RU"/>
        </w:rPr>
        <w:t xml:space="preserve"> </w:t>
      </w:r>
      <w:r>
        <w:t>Secret</w:t>
      </w:r>
      <w:r w:rsidRPr="00780FFD">
        <w:rPr>
          <w:lang w:val="ru-RU"/>
        </w:rPr>
        <w:t xml:space="preserve"> </w:t>
      </w:r>
      <w:r>
        <w:t>Server</w:t>
      </w:r>
      <w:r w:rsidRPr="00780FFD">
        <w:rPr>
          <w:lang w:val="ru-RU"/>
        </w:rPr>
        <w:t xml:space="preserve"> не может использоваться на сервере, являющемся частью сетевого кластера, или в операционной среде, являющейся частью сетевого кластера операционных сред на этом же сервере.</w:t>
      </w:r>
      <w:r w:rsidR="000C6278" w:rsidRPr="00780FFD">
        <w:rPr>
          <w:lang w:val="ru-RU"/>
        </w:rPr>
        <w:t xml:space="preserve"> </w:t>
      </w:r>
      <w:r w:rsidR="00591E24" w:rsidRPr="00780FFD">
        <w:rPr>
          <w:lang w:val="ru-RU"/>
        </w:rPr>
        <w:br/>
      </w:r>
      <w:r w:rsidRPr="00780FFD">
        <w:rPr>
          <w:lang w:val="ru-RU"/>
        </w:rPr>
        <w:t>Оно не может одновременно использоваться в нескольких операционных средах, в которых работает серверное программное обеспечение.</w:t>
      </w:r>
    </w:p>
    <w:p w:rsidR="00E113E4" w:rsidRPr="00780FFD" w:rsidRDefault="00E113E4" w:rsidP="00E113E4">
      <w:pPr>
        <w:pStyle w:val="PURBlueStrong-Indented"/>
        <w:rPr>
          <w:lang w:val="ru-RU"/>
        </w:rPr>
      </w:pPr>
      <w:r w:rsidRPr="00780FFD">
        <w:rPr>
          <w:lang w:val="ru-RU"/>
        </w:rPr>
        <w:t>ПО .</w:t>
      </w:r>
      <w:r>
        <w:t>NET</w:t>
      </w:r>
      <w:r w:rsidRPr="00780FFD">
        <w:rPr>
          <w:lang w:val="ru-RU"/>
        </w:rPr>
        <w:t xml:space="preserve"> </w:t>
      </w:r>
      <w:r>
        <w:t>Framework</w:t>
      </w:r>
    </w:p>
    <w:p w:rsidR="00E113E4" w:rsidRPr="00780FFD" w:rsidRDefault="00E113E4" w:rsidP="00E113E4">
      <w:pPr>
        <w:pStyle w:val="PURBody-Indented"/>
        <w:rPr>
          <w:lang w:val="ru-RU"/>
        </w:rPr>
      </w:pPr>
      <w:r w:rsidRPr="00780FFD">
        <w:rPr>
          <w:lang w:val="ru-RU"/>
        </w:rPr>
        <w:t xml:space="preserve">Программное обеспечение для продукта содержит программное обеспечение </w:t>
      </w:r>
      <w:r>
        <w:t>Microsoft</w:t>
      </w:r>
      <w:r w:rsidRPr="00780FFD">
        <w:rPr>
          <w:lang w:val="ru-RU"/>
        </w:rPr>
        <w:t xml:space="preserve"> .</w:t>
      </w:r>
      <w:r>
        <w:t>NET</w:t>
      </w:r>
      <w:r w:rsidRPr="00780FFD">
        <w:rPr>
          <w:lang w:val="ru-RU"/>
        </w:rPr>
        <w:t xml:space="preserve"> </w:t>
      </w:r>
      <w:r>
        <w:t>Framework</w:t>
      </w:r>
      <w:r w:rsidRPr="00780FFD">
        <w:rPr>
          <w:lang w:val="ru-RU"/>
        </w:rPr>
        <w:t xml:space="preserve"> и может содержать программное обеспечение </w:t>
      </w:r>
      <w:r>
        <w:t>PowerShell</w:t>
      </w:r>
      <w:r w:rsidRPr="00780FFD">
        <w:rPr>
          <w:lang w:val="ru-RU"/>
        </w:rPr>
        <w:t>.</w:t>
      </w:r>
      <w:r w:rsidR="000C6278" w:rsidRPr="00780FFD">
        <w:rPr>
          <w:lang w:val="ru-RU"/>
        </w:rPr>
        <w:t xml:space="preserve"> </w:t>
      </w:r>
      <w:r w:rsidRPr="00780FFD">
        <w:rPr>
          <w:lang w:val="ru-RU"/>
        </w:rPr>
        <w:t>См. условия лицензии для программного обеспечения .</w:t>
      </w:r>
      <w:r>
        <w:t>NET</w:t>
      </w:r>
      <w:r w:rsidRPr="00780FFD">
        <w:rPr>
          <w:lang w:val="ru-RU"/>
        </w:rPr>
        <w:t xml:space="preserve"> </w:t>
      </w:r>
      <w:r>
        <w:t>Framework</w:t>
      </w:r>
      <w:r w:rsidRPr="00780FFD">
        <w:rPr>
          <w:lang w:val="ru-RU"/>
        </w:rPr>
        <w:t xml:space="preserve"> и </w:t>
      </w:r>
      <w:r>
        <w:t>PowerShell</w:t>
      </w:r>
      <w:r w:rsidRPr="00780FFD">
        <w:rPr>
          <w:lang w:val="ru-RU"/>
        </w:rPr>
        <w:t xml:space="preserve"> в разделе «Универсальные условия лицензии».</w:t>
      </w:r>
    </w:p>
    <w:p w:rsidR="000A570B" w:rsidRPr="00780FFD" w:rsidRDefault="003E7226" w:rsidP="000A570B">
      <w:pPr>
        <w:pStyle w:val="PURBreadcrumb"/>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59" w:name="_Toc299524948"/>
      <w:bookmarkStart w:id="60" w:name="_Toc299531299"/>
      <w:bookmarkStart w:id="61" w:name="_Toc299531407"/>
      <w:bookmarkStart w:id="62" w:name="_Toc299531515"/>
      <w:bookmarkStart w:id="63" w:name="_Toc299957124"/>
      <w:bookmarkStart w:id="64" w:name="_Toc317526308"/>
      <w:bookmarkStart w:id="65" w:name="_Toc317529404"/>
      <w:bookmarkStart w:id="66" w:name="_Toc317530234"/>
      <w:r>
        <w:t>Commerce</w:t>
      </w:r>
      <w:r w:rsidRPr="00780FFD">
        <w:rPr>
          <w:lang w:val="ru-RU"/>
        </w:rPr>
        <w:t xml:space="preserve"> </w:t>
      </w:r>
      <w:r>
        <w:t>Server</w:t>
      </w:r>
      <w:r w:rsidRPr="00780FFD">
        <w:rPr>
          <w:lang w:val="ru-RU"/>
        </w:rPr>
        <w:t xml:space="preserve"> 2009 </w:t>
      </w:r>
      <w:r>
        <w:t>R</w:t>
      </w:r>
      <w:r w:rsidRPr="00780FFD">
        <w:rPr>
          <w:lang w:val="ru-RU"/>
        </w:rPr>
        <w:t xml:space="preserve">2 </w:t>
      </w:r>
      <w:r>
        <w:t>Enterprise</w:t>
      </w:r>
      <w:r w:rsidRPr="00780FFD">
        <w:rPr>
          <w:lang w:val="ru-RU"/>
        </w:rPr>
        <w:t xml:space="preserve"> </w:t>
      </w:r>
      <w:r>
        <w:t>Edition</w:t>
      </w:r>
      <w:bookmarkEnd w:id="59"/>
      <w:bookmarkEnd w:id="60"/>
      <w:bookmarkEnd w:id="61"/>
      <w:bookmarkEnd w:id="62"/>
      <w:bookmarkEnd w:id="63"/>
      <w:bookmarkEnd w:id="64"/>
      <w:bookmarkEnd w:id="65"/>
      <w:bookmarkEnd w:id="66"/>
      <w:r w:rsidR="00146421">
        <w:fldChar w:fldCharType="begin"/>
      </w:r>
      <w:r>
        <w:instrText>XE</w:instrText>
      </w:r>
      <w:r w:rsidRPr="00780FFD">
        <w:rPr>
          <w:lang w:val="ru-RU"/>
        </w:rPr>
        <w:instrText xml:space="preserve"> "</w:instrText>
      </w:r>
      <w:r>
        <w:instrText>Commerce</w:instrText>
      </w:r>
      <w:r w:rsidRPr="00780FFD">
        <w:rPr>
          <w:lang w:val="ru-RU"/>
        </w:rPr>
        <w:instrText xml:space="preserve"> </w:instrText>
      </w:r>
      <w:r>
        <w:instrText>Server</w:instrText>
      </w:r>
      <w:r w:rsidRPr="00780FFD">
        <w:rPr>
          <w:lang w:val="ru-RU"/>
        </w:rPr>
        <w:instrText xml:space="preserve"> 2009 </w:instrText>
      </w:r>
      <w:r>
        <w:instrText>R</w:instrText>
      </w:r>
      <w:r w:rsidRPr="00780FFD">
        <w:rPr>
          <w:lang w:val="ru-RU"/>
        </w:rPr>
        <w:instrText xml:space="preserve">2 </w:instrText>
      </w:r>
      <w:r>
        <w:instrText>Enterprise</w:instrText>
      </w:r>
      <w:r w:rsidRPr="00780FFD">
        <w:rPr>
          <w:lang w:val="ru-RU"/>
        </w:rPr>
        <w:instrText xml:space="preserve"> </w:instrText>
      </w:r>
      <w:r>
        <w:instrText>Edition</w:instrText>
      </w:r>
      <w:r w:rsidRPr="00780FFD">
        <w:rPr>
          <w:lang w:val="ru-RU"/>
        </w:rPr>
        <w:instrText xml:space="preserve">"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780FFD">
              <w:rPr>
                <w:lang w:val="ru-RU"/>
              </w:rPr>
              <w:t xml:space="preserve">Перемещение лицензий в фермах серверов: </w:t>
            </w:r>
            <w:r w:rsidRPr="00780FFD">
              <w:rPr>
                <w:b/>
                <w:lang w:val="ru-RU"/>
              </w:rPr>
              <w:t xml:space="preserve">Да </w:t>
            </w:r>
            <w:r w:rsidRPr="00780FFD">
              <w:rPr>
                <w:i/>
                <w:lang w:val="ru-RU"/>
              </w:rPr>
              <w:t xml:space="preserve">(см. </w:t>
            </w:r>
            <w:hyperlink w:anchor="Per_Processor" w:history="1">
              <w:r>
                <w:rPr>
                  <w:rStyle w:val="Hyperlink"/>
                  <w:i/>
                </w:rPr>
                <w:t>«Общие условия»</w:t>
              </w:r>
            </w:hyperlink>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250A5F" w:rsidRDefault="000A570B" w:rsidP="00AE7BEF">
            <w:pPr>
              <w:pStyle w:val="PURLMSH"/>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591E24" w:rsidRPr="00780FFD">
              <w:rPr>
                <w:lang w:val="ru-RU"/>
              </w:rPr>
              <w:br/>
            </w:r>
            <w:r w:rsidRPr="00780FFD">
              <w:rPr>
                <w:i/>
                <w:lang w:val="ru-RU"/>
              </w:rPr>
              <w:t xml:space="preserve">(см. </w:t>
            </w:r>
            <w:hyperlink w:anchor="Appendix1" w:history="1">
              <w:r>
                <w:rPr>
                  <w:rStyle w:val="Hyperlink"/>
                  <w:i/>
                </w:rPr>
                <w:t>Приложение 1</w:t>
              </w:r>
            </w:hyperlink>
            <w:r>
              <w:rPr>
                <w:i/>
              </w:rPr>
              <w:t>)</w:t>
            </w:r>
          </w:p>
        </w:tc>
        <w:tc>
          <w:tcPr>
            <w:tcW w:w="2523" w:type="pct"/>
          </w:tcPr>
          <w:p w:rsidR="000A570B" w:rsidRDefault="000A570B" w:rsidP="00AE7BEF">
            <w:pPr>
              <w:pStyle w:val="PURLMSH"/>
            </w:pPr>
          </w:p>
        </w:tc>
      </w:tr>
    </w:tbl>
    <w:p w:rsidR="000A570B" w:rsidRDefault="003E7226" w:rsidP="000A570B">
      <w:pPr>
        <w:pStyle w:val="PURBreadcrumb"/>
        <w:rPr>
          <w:rFonts w:ascii="Arial Narrow" w:hAnsi="Arial Narrow"/>
          <w:sz w:val="16"/>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Default="000A570B" w:rsidP="000A570B">
      <w:pPr>
        <w:pStyle w:val="PURProductName"/>
      </w:pPr>
      <w:bookmarkStart w:id="67" w:name="_Toc299524949"/>
      <w:bookmarkStart w:id="68" w:name="_Toc299531300"/>
      <w:bookmarkStart w:id="69" w:name="_Toc299531408"/>
      <w:bookmarkStart w:id="70" w:name="_Toc299531516"/>
      <w:bookmarkStart w:id="71" w:name="_Toc299957125"/>
      <w:bookmarkStart w:id="72" w:name="_Toc317526309"/>
      <w:bookmarkStart w:id="73" w:name="_Toc317529405"/>
      <w:bookmarkStart w:id="74" w:name="_Toc317530235"/>
      <w:r>
        <w:t>Commerce Server 2009 R2 Standard Edition</w:t>
      </w:r>
      <w:bookmarkEnd w:id="67"/>
      <w:bookmarkEnd w:id="68"/>
      <w:bookmarkEnd w:id="69"/>
      <w:bookmarkEnd w:id="70"/>
      <w:bookmarkEnd w:id="71"/>
      <w:bookmarkEnd w:id="72"/>
      <w:bookmarkEnd w:id="73"/>
      <w:bookmarkEnd w:id="74"/>
      <w:r w:rsidR="00146421">
        <w:fldChar w:fldCharType="begin"/>
      </w:r>
      <w:r>
        <w:instrText xml:space="preserve">XE "Commerce Server 2009 R2 Standard Edition"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780FFD">
              <w:rPr>
                <w:lang w:val="ru-RU"/>
              </w:rPr>
              <w:t xml:space="preserve">Перемещение лицензий в фермах серверов: </w:t>
            </w:r>
            <w:r w:rsidRPr="00780FFD">
              <w:rPr>
                <w:b/>
                <w:lang w:val="ru-RU"/>
              </w:rPr>
              <w:t xml:space="preserve">Да </w:t>
            </w:r>
            <w:r w:rsidRPr="00780FFD">
              <w:rPr>
                <w:i/>
                <w:lang w:val="ru-RU"/>
              </w:rPr>
              <w:t xml:space="preserve">(см. </w:t>
            </w:r>
            <w:hyperlink w:anchor="Per_Processor" w:history="1">
              <w:r>
                <w:rPr>
                  <w:rStyle w:val="Hyperlink"/>
                  <w:i/>
                </w:rPr>
                <w:t>«Общие условия»</w:t>
              </w:r>
            </w:hyperlink>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250A5F" w:rsidRDefault="000A570B" w:rsidP="00AE7BEF">
            <w:pPr>
              <w:pStyle w:val="PURLMSH"/>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591E24" w:rsidRPr="00780FFD">
              <w:rPr>
                <w:lang w:val="ru-RU"/>
              </w:rPr>
              <w:br/>
            </w:r>
            <w:r w:rsidRPr="00780FFD">
              <w:rPr>
                <w:i/>
                <w:lang w:val="ru-RU"/>
              </w:rPr>
              <w:t xml:space="preserve">(см. </w:t>
            </w:r>
            <w:hyperlink w:anchor="Appendix1" w:history="1">
              <w:r>
                <w:rPr>
                  <w:rStyle w:val="Hyperlink"/>
                  <w:i/>
                </w:rPr>
                <w:t>Приложение 1</w:t>
              </w:r>
            </w:hyperlink>
            <w:r>
              <w:rPr>
                <w:i/>
              </w:rPr>
              <w:t>)</w:t>
            </w:r>
          </w:p>
        </w:tc>
        <w:tc>
          <w:tcPr>
            <w:tcW w:w="2523" w:type="pct"/>
          </w:tcPr>
          <w:p w:rsidR="000A570B" w:rsidRDefault="000A570B" w:rsidP="00AE7BEF">
            <w:pPr>
              <w:pStyle w:val="PURLMSH"/>
            </w:pPr>
          </w:p>
        </w:tc>
      </w:tr>
    </w:tbl>
    <w:p w:rsidR="000A570B" w:rsidRPr="00E044E1" w:rsidRDefault="003E7226" w:rsidP="000A570B">
      <w:pPr>
        <w:pStyle w:val="PURBreadcrumb"/>
        <w:rPr>
          <w:rFonts w:ascii="Arial Narrow" w:hAnsi="Arial Narrow"/>
          <w:sz w:val="16"/>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447AAC" w:rsidRDefault="000A570B" w:rsidP="000A570B">
      <w:pPr>
        <w:pStyle w:val="PURProductName"/>
        <w:rPr>
          <w:lang w:val="fr-FR"/>
        </w:rPr>
      </w:pPr>
      <w:bookmarkStart w:id="75" w:name="_Toc297828693"/>
      <w:bookmarkStart w:id="76" w:name="_Toc297883448"/>
      <w:bookmarkStart w:id="77" w:name="_Toc299531301"/>
      <w:bookmarkStart w:id="78" w:name="_Toc299531409"/>
      <w:bookmarkStart w:id="79" w:name="_Toc299531517"/>
      <w:bookmarkStart w:id="80" w:name="_Toc299957126"/>
      <w:bookmarkStart w:id="81" w:name="_Toc317526310"/>
      <w:bookmarkStart w:id="82" w:name="_Toc317529406"/>
      <w:bookmarkStart w:id="83" w:name="_Toc317530236"/>
      <w:r w:rsidRPr="00AA3AA1">
        <w:rPr>
          <w:lang w:val="fr-FR"/>
        </w:rPr>
        <w:t>Core Infrastr</w:t>
      </w:r>
      <w:r w:rsidRPr="00447AAC">
        <w:rPr>
          <w:lang w:val="fr-FR"/>
        </w:rPr>
        <w:t>ucture Server Suite Datacenter</w:t>
      </w:r>
      <w:bookmarkEnd w:id="75"/>
      <w:bookmarkEnd w:id="76"/>
      <w:bookmarkEnd w:id="77"/>
      <w:bookmarkEnd w:id="78"/>
      <w:bookmarkEnd w:id="79"/>
      <w:bookmarkEnd w:id="80"/>
      <w:bookmarkEnd w:id="81"/>
      <w:bookmarkEnd w:id="82"/>
      <w:bookmarkEnd w:id="83"/>
      <w:r w:rsidR="00146421">
        <w:fldChar w:fldCharType="begin"/>
      </w:r>
      <w:r w:rsidRPr="00447AAC">
        <w:rPr>
          <w:lang w:val="fr-FR"/>
        </w:rPr>
        <w:instrText xml:space="preserve">XE "Core Infrastructure Server Suite Datacenter" </w:instrText>
      </w:r>
      <w:r w:rsidR="00146421">
        <w:fldChar w:fldCharType="end"/>
      </w:r>
    </w:p>
    <w:p w:rsidR="000A570B" w:rsidRPr="00780FFD" w:rsidRDefault="000A570B" w:rsidP="000A570B">
      <w:pPr>
        <w:spacing w:line="240" w:lineRule="exact"/>
        <w:rPr>
          <w:color w:val="auto"/>
          <w:spacing w:val="-2"/>
          <w:sz w:val="12"/>
          <w:lang w:val="ru-RU"/>
        </w:rPr>
      </w:pPr>
      <w:r w:rsidRPr="00780FFD">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D4C90" w:rsidTr="00AE7BEF">
        <w:tc>
          <w:tcPr>
            <w:tcW w:w="2477" w:type="pct"/>
          </w:tcPr>
          <w:p w:rsidR="000A570B" w:rsidRPr="00780FFD" w:rsidRDefault="005E52C7" w:rsidP="00AE7BEF">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Перемещение лицензий в фермах серверов: </w:t>
            </w:r>
            <w:r w:rsidRPr="00780FFD">
              <w:rPr>
                <w:rFonts w:ascii="Arial Narrow" w:hAnsi="Arial Narrow"/>
                <w:b/>
                <w:color w:val="404040" w:themeColor="text1" w:themeTint="BF"/>
                <w:sz w:val="18"/>
                <w:lang w:val="ru-RU"/>
              </w:rPr>
              <w:t xml:space="preserve">Нет </w:t>
            </w:r>
          </w:p>
        </w:tc>
        <w:tc>
          <w:tcPr>
            <w:tcW w:w="2523"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AA4F7D" w:rsidTr="00AE7BEF">
        <w:tc>
          <w:tcPr>
            <w:tcW w:w="2477" w:type="pct"/>
          </w:tcPr>
          <w:p w:rsidR="000A570B" w:rsidRPr="00780FFD" w:rsidRDefault="000A570B" w:rsidP="00AE7BEF">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Клиентское/Дополнительное программное обеспечение </w:t>
            </w:r>
            <w:r w:rsidRPr="00780FFD">
              <w:rPr>
                <w:rFonts w:ascii="Arial Narrow" w:hAnsi="Arial Narrow"/>
                <w:b/>
                <w:color w:val="404040" w:themeColor="text1" w:themeTint="BF"/>
                <w:sz w:val="18"/>
                <w:lang w:val="ru-RU"/>
              </w:rPr>
              <w:t>Нет</w:t>
            </w:r>
          </w:p>
        </w:tc>
        <w:tc>
          <w:tcPr>
            <w:tcW w:w="2523" w:type="pct"/>
          </w:tcPr>
          <w:p w:rsidR="000A570B" w:rsidRPr="00780FFD" w:rsidRDefault="000A570B" w:rsidP="00AE7BEF">
            <w:pPr>
              <w:spacing w:after="0"/>
              <w:rPr>
                <w:rFonts w:ascii="Arial Narrow" w:hAnsi="Arial Narrow"/>
                <w:color w:val="404040" w:themeColor="text1" w:themeTint="BF"/>
                <w:sz w:val="18"/>
                <w:lang w:val="ru-RU"/>
              </w:rPr>
            </w:pPr>
          </w:p>
        </w:tc>
      </w:tr>
    </w:tbl>
    <w:p w:rsidR="000A570B" w:rsidRPr="00780FFD" w:rsidRDefault="000A570B" w:rsidP="000A570B">
      <w:pPr>
        <w:pStyle w:val="PURADDITIONALTERMSHEADERMB"/>
        <w:rPr>
          <w:lang w:val="ru-RU"/>
        </w:rPr>
      </w:pPr>
      <w:r w:rsidRPr="00780FFD">
        <w:rPr>
          <w:lang w:val="ru-RU"/>
        </w:rPr>
        <w:t xml:space="preserve">Дополнительные условия. </w:t>
      </w:r>
    </w:p>
    <w:p w:rsidR="000A570B" w:rsidRPr="00780FFD" w:rsidRDefault="000A570B" w:rsidP="000A570B">
      <w:pPr>
        <w:pStyle w:val="PURBlueStrong"/>
        <w:rPr>
          <w:color w:val="404040" w:themeColor="text1" w:themeTint="BF"/>
          <w:lang w:val="ru-RU"/>
        </w:rPr>
      </w:pPr>
      <w:r w:rsidRPr="00780FFD">
        <w:rPr>
          <w:lang w:val="ru-RU"/>
        </w:rPr>
        <w:t>Набор продуктов</w:t>
      </w:r>
    </w:p>
    <w:p w:rsidR="000A570B" w:rsidRPr="00780FFD" w:rsidRDefault="000A570B" w:rsidP="000A570B">
      <w:pPr>
        <w:pStyle w:val="PURBody-Indented"/>
        <w:rPr>
          <w:lang w:val="ru-RU"/>
        </w:rPr>
      </w:pPr>
      <w:r>
        <w:t>Core</w:t>
      </w:r>
      <w:r w:rsidRPr="00780FFD">
        <w:rPr>
          <w:lang w:val="ru-RU"/>
        </w:rPr>
        <w:t xml:space="preserve"> </w:t>
      </w:r>
      <w:r>
        <w:t>Infrastructure</w:t>
      </w:r>
      <w:r w:rsidRPr="00780FFD">
        <w:rPr>
          <w:lang w:val="ru-RU"/>
        </w:rPr>
        <w:t xml:space="preserve"> </w:t>
      </w:r>
      <w:r>
        <w:t>Server</w:t>
      </w:r>
      <w:r w:rsidRPr="00780FFD">
        <w:rPr>
          <w:lang w:val="ru-RU"/>
        </w:rPr>
        <w:t xml:space="preserve"> </w:t>
      </w:r>
      <w:r>
        <w:t>Suite</w:t>
      </w:r>
      <w:r w:rsidRPr="00780FFD">
        <w:rPr>
          <w:lang w:val="ru-RU"/>
        </w:rPr>
        <w:t xml:space="preserve"> </w:t>
      </w:r>
      <w:r>
        <w:t>Datacenter</w:t>
      </w:r>
      <w:r w:rsidRPr="00780FFD">
        <w:rPr>
          <w:lang w:val="ru-RU"/>
        </w:rPr>
        <w:t xml:space="preserve"> включает права на использование нескольких продуктов. Лицензия предоставляет права на использование программного обеспечения на сервере и на управление программным обеспечением, запущенным на этом сервере. Эти продукты также доступны по индивидуальным лицензиям на программное обеспечение и управление программным обеспечением согласно соответствующим разделам настоящих прав на использование таких продуктов. </w:t>
      </w:r>
      <w:r w:rsidR="00591E24" w:rsidRPr="00780FFD">
        <w:rPr>
          <w:lang w:val="ru-RU"/>
        </w:rPr>
        <w:br/>
      </w:r>
      <w:r w:rsidRPr="00780FFD">
        <w:rPr>
          <w:lang w:val="ru-RU"/>
        </w:rPr>
        <w:t xml:space="preserve">Вы имеете право использовать продукты, включенные в набор, в соответствии с настоящим разделом. </w:t>
      </w:r>
    </w:p>
    <w:p w:rsidR="000A570B" w:rsidRPr="00780FFD" w:rsidRDefault="000A570B" w:rsidP="000A570B">
      <w:pPr>
        <w:pStyle w:val="PURBody-Indented"/>
        <w:rPr>
          <w:lang w:val="ru-RU"/>
        </w:rPr>
      </w:pPr>
      <w:r w:rsidRPr="00780FFD">
        <w:rPr>
          <w:lang w:val="ru-RU"/>
        </w:rPr>
        <w:t xml:space="preserve">Приобретая лицензию на </w:t>
      </w:r>
      <w:r>
        <w:t>Core</w:t>
      </w:r>
      <w:r w:rsidRPr="00780FFD">
        <w:rPr>
          <w:lang w:val="ru-RU"/>
        </w:rPr>
        <w:t xml:space="preserve"> </w:t>
      </w:r>
      <w:r>
        <w:t>Infrastructure</w:t>
      </w:r>
      <w:r w:rsidRPr="00780FFD">
        <w:rPr>
          <w:lang w:val="ru-RU"/>
        </w:rPr>
        <w:t xml:space="preserve"> </w:t>
      </w:r>
      <w:r>
        <w:t>Server</w:t>
      </w:r>
      <w:r w:rsidRPr="00780FFD">
        <w:rPr>
          <w:lang w:val="ru-RU"/>
        </w:rPr>
        <w:t xml:space="preserve"> </w:t>
      </w:r>
      <w:r>
        <w:t>Suite</w:t>
      </w:r>
      <w:r w:rsidRPr="00780FFD">
        <w:rPr>
          <w:lang w:val="ru-RU"/>
        </w:rPr>
        <w:t xml:space="preserve"> </w:t>
      </w:r>
      <w:r>
        <w:t>Datacenter</w:t>
      </w:r>
      <w:r w:rsidRPr="00780FFD">
        <w:rPr>
          <w:lang w:val="ru-RU"/>
        </w:rPr>
        <w:t>, вы тем самым получаете одну лицензию, которую можно назначить на одно устройство или сервер.</w:t>
      </w:r>
      <w:r w:rsidR="000C6278" w:rsidRPr="00780FFD">
        <w:rPr>
          <w:lang w:val="ru-RU"/>
        </w:rPr>
        <w:t xml:space="preserve"> </w:t>
      </w:r>
      <w:r w:rsidRPr="00780FFD">
        <w:rPr>
          <w:lang w:val="ru-RU"/>
        </w:rPr>
        <w:t>Вы не получаете набор индивидуальных лицензий на программное обеспечение и на управление программным обеспечением в отношении продуктов, включенных в набор.</w:t>
      </w:r>
    </w:p>
    <w:p w:rsidR="000A570B" w:rsidRPr="00447AAC" w:rsidRDefault="000A570B" w:rsidP="000A570B">
      <w:pPr>
        <w:pStyle w:val="PURBlueStrong"/>
        <w:rPr>
          <w:lang w:val="fr-FR"/>
        </w:rPr>
      </w:pPr>
      <w:r w:rsidRPr="00447AAC">
        <w:rPr>
          <w:lang w:val="fr-FR"/>
        </w:rPr>
        <w:t>Core Infrastructure Server (CIS) Suite Datacenter</w:t>
      </w:r>
    </w:p>
    <w:p w:rsidR="000A570B" w:rsidRPr="00780FFD" w:rsidRDefault="000A570B" w:rsidP="000A570B">
      <w:pPr>
        <w:ind w:left="270"/>
        <w:rPr>
          <w:rFonts w:asciiTheme="majorHAnsi" w:hAnsiTheme="majorHAnsi"/>
          <w:color w:val="404040" w:themeColor="text1" w:themeTint="BF"/>
          <w:sz w:val="18"/>
          <w:lang w:val="ru-RU"/>
        </w:rPr>
      </w:pPr>
      <w:r w:rsidRPr="004E7E19">
        <w:rPr>
          <w:b/>
          <w:color w:val="404040" w:themeColor="text1" w:themeTint="BF"/>
          <w:sz w:val="18"/>
          <w:lang w:val="ru-RU"/>
        </w:rPr>
        <w:t>Определения.</w:t>
      </w:r>
      <w:r w:rsidRPr="004E7E19">
        <w:rPr>
          <w:color w:val="404040" w:themeColor="text1" w:themeTint="BF"/>
          <w:sz w:val="18"/>
          <w:lang w:val="ru-RU"/>
        </w:rPr>
        <w:t xml:space="preserve"> </w:t>
      </w:r>
      <w:r w:rsidRPr="004E7E19">
        <w:rPr>
          <w:rFonts w:asciiTheme="majorHAnsi" w:hAnsiTheme="majorHAnsi"/>
          <w:color w:val="404040" w:themeColor="text1" w:themeTint="BF"/>
          <w:sz w:val="18"/>
          <w:lang w:val="ru-RU"/>
        </w:rPr>
        <w:t xml:space="preserve">Под «Программным обеспечением </w:t>
      </w:r>
      <w:r w:rsidRPr="00447AAC">
        <w:rPr>
          <w:rFonts w:asciiTheme="majorHAnsi" w:hAnsiTheme="majorHAnsi"/>
          <w:color w:val="404040" w:themeColor="text1" w:themeTint="BF"/>
          <w:sz w:val="18"/>
          <w:lang w:val="fr-FR"/>
        </w:rPr>
        <w:t>Core</w:t>
      </w:r>
      <w:r w:rsidRPr="004E7E19">
        <w:rPr>
          <w:rFonts w:asciiTheme="majorHAnsi" w:hAnsiTheme="majorHAnsi"/>
          <w:color w:val="404040" w:themeColor="text1" w:themeTint="BF"/>
          <w:sz w:val="18"/>
          <w:lang w:val="ru-RU"/>
        </w:rPr>
        <w:t xml:space="preserve"> </w:t>
      </w:r>
      <w:r w:rsidRPr="00447AAC">
        <w:rPr>
          <w:rFonts w:asciiTheme="majorHAnsi" w:hAnsiTheme="majorHAnsi"/>
          <w:color w:val="404040" w:themeColor="text1" w:themeTint="BF"/>
          <w:sz w:val="18"/>
          <w:lang w:val="fr-FR"/>
        </w:rPr>
        <w:t>Infrastructure</w:t>
      </w:r>
      <w:r w:rsidRPr="004E7E19">
        <w:rPr>
          <w:rFonts w:asciiTheme="majorHAnsi" w:hAnsiTheme="majorHAnsi"/>
          <w:color w:val="404040" w:themeColor="text1" w:themeTint="BF"/>
          <w:sz w:val="18"/>
          <w:lang w:val="ru-RU"/>
        </w:rPr>
        <w:t xml:space="preserve"> </w:t>
      </w:r>
      <w:r w:rsidRPr="00447AAC">
        <w:rPr>
          <w:rFonts w:asciiTheme="majorHAnsi" w:hAnsiTheme="majorHAnsi"/>
          <w:color w:val="404040" w:themeColor="text1" w:themeTint="BF"/>
          <w:sz w:val="18"/>
          <w:lang w:val="fr-FR"/>
        </w:rPr>
        <w:t>Server</w:t>
      </w:r>
      <w:r w:rsidRPr="004E7E19">
        <w:rPr>
          <w:rFonts w:asciiTheme="majorHAnsi" w:hAnsiTheme="majorHAnsi"/>
          <w:color w:val="404040" w:themeColor="text1" w:themeTint="BF"/>
          <w:sz w:val="18"/>
          <w:lang w:val="ru-RU"/>
        </w:rPr>
        <w:t xml:space="preserve"> («</w:t>
      </w:r>
      <w:r w:rsidRPr="00447AAC">
        <w:rPr>
          <w:rFonts w:asciiTheme="majorHAnsi" w:hAnsiTheme="majorHAnsi"/>
          <w:color w:val="404040" w:themeColor="text1" w:themeTint="BF"/>
          <w:sz w:val="18"/>
          <w:lang w:val="fr-FR"/>
        </w:rPr>
        <w:t>CIS</w:t>
      </w:r>
      <w:r w:rsidRPr="004E7E19">
        <w:rPr>
          <w:rFonts w:asciiTheme="majorHAnsi" w:hAnsiTheme="majorHAnsi"/>
          <w:color w:val="404040" w:themeColor="text1" w:themeTint="BF"/>
          <w:sz w:val="18"/>
          <w:lang w:val="ru-RU"/>
        </w:rPr>
        <w:t xml:space="preserve">»)» в контексте лицензии </w:t>
      </w:r>
      <w:r w:rsidRPr="00447AAC">
        <w:rPr>
          <w:rFonts w:asciiTheme="majorHAnsi" w:hAnsiTheme="majorHAnsi"/>
          <w:color w:val="404040" w:themeColor="text1" w:themeTint="BF"/>
          <w:sz w:val="18"/>
          <w:lang w:val="fr-FR"/>
        </w:rPr>
        <w:t>CIS</w:t>
      </w:r>
      <w:r w:rsidRPr="004E7E19">
        <w:rPr>
          <w:rFonts w:asciiTheme="majorHAnsi" w:hAnsiTheme="majorHAnsi"/>
          <w:color w:val="404040" w:themeColor="text1" w:themeTint="BF"/>
          <w:sz w:val="18"/>
          <w:lang w:val="ru-RU"/>
        </w:rPr>
        <w:t xml:space="preserve"> </w:t>
      </w:r>
      <w:r w:rsidRPr="00447AAC">
        <w:rPr>
          <w:rFonts w:asciiTheme="majorHAnsi" w:hAnsiTheme="majorHAnsi"/>
          <w:color w:val="404040" w:themeColor="text1" w:themeTint="BF"/>
          <w:sz w:val="18"/>
          <w:lang w:val="fr-FR"/>
        </w:rPr>
        <w:t>Suite</w:t>
      </w:r>
      <w:r w:rsidRPr="004E7E19">
        <w:rPr>
          <w:rFonts w:asciiTheme="majorHAnsi" w:hAnsiTheme="majorHAnsi"/>
          <w:color w:val="404040" w:themeColor="text1" w:themeTint="BF"/>
          <w:sz w:val="18"/>
          <w:lang w:val="ru-RU"/>
        </w:rPr>
        <w:t xml:space="preserve"> </w:t>
      </w:r>
      <w:r w:rsidRPr="00447AAC">
        <w:rPr>
          <w:rFonts w:asciiTheme="majorHAnsi" w:hAnsiTheme="majorHAnsi"/>
          <w:color w:val="404040" w:themeColor="text1" w:themeTint="BF"/>
          <w:sz w:val="18"/>
          <w:lang w:val="fr-FR"/>
        </w:rPr>
        <w:t>Datacenter</w:t>
      </w:r>
      <w:r w:rsidRPr="004E7E19">
        <w:rPr>
          <w:rFonts w:asciiTheme="majorHAnsi" w:hAnsiTheme="majorHAnsi"/>
          <w:color w:val="404040" w:themeColor="text1" w:themeTint="BF"/>
          <w:sz w:val="18"/>
          <w:lang w:val="ru-RU"/>
        </w:rPr>
        <w:t xml:space="preserve"> подразумевается программное обеспечение </w:t>
      </w:r>
      <w:r w:rsidRPr="00447AAC">
        <w:rPr>
          <w:rFonts w:asciiTheme="majorHAnsi" w:hAnsiTheme="majorHAnsi"/>
          <w:color w:val="404040" w:themeColor="text1" w:themeTint="BF"/>
          <w:sz w:val="18"/>
          <w:lang w:val="fr-FR"/>
        </w:rPr>
        <w:t>Microsoft</w:t>
      </w:r>
      <w:r w:rsidRPr="004E7E19">
        <w:rPr>
          <w:rFonts w:asciiTheme="majorHAnsi" w:hAnsiTheme="majorHAnsi"/>
          <w:color w:val="404040" w:themeColor="text1" w:themeTint="BF"/>
          <w:sz w:val="18"/>
          <w:lang w:val="ru-RU"/>
        </w:rPr>
        <w:t xml:space="preserve">, в отношении которого вами получены права на использование, получение доступа и управление по этой лицензии </w:t>
      </w:r>
      <w:r w:rsidRPr="00447AAC">
        <w:rPr>
          <w:rFonts w:asciiTheme="majorHAnsi" w:hAnsiTheme="majorHAnsi"/>
          <w:color w:val="404040" w:themeColor="text1" w:themeTint="BF"/>
          <w:sz w:val="18"/>
          <w:lang w:val="fr-FR"/>
        </w:rPr>
        <w:t>CIS</w:t>
      </w:r>
      <w:r w:rsidRPr="004E7E19">
        <w:rPr>
          <w:rFonts w:asciiTheme="majorHAnsi" w:hAnsiTheme="majorHAnsi"/>
          <w:color w:val="404040" w:themeColor="text1" w:themeTint="BF"/>
          <w:sz w:val="18"/>
          <w:lang w:val="ru-RU"/>
        </w:rPr>
        <w:t xml:space="preserve"> </w:t>
      </w:r>
      <w:r w:rsidRPr="00447AAC">
        <w:rPr>
          <w:rFonts w:asciiTheme="majorHAnsi" w:hAnsiTheme="majorHAnsi"/>
          <w:color w:val="404040" w:themeColor="text1" w:themeTint="BF"/>
          <w:sz w:val="18"/>
          <w:lang w:val="fr-FR"/>
        </w:rPr>
        <w:t>Suite</w:t>
      </w:r>
      <w:r w:rsidRPr="004E7E19">
        <w:rPr>
          <w:rFonts w:asciiTheme="majorHAnsi" w:hAnsiTheme="majorHAnsi"/>
          <w:color w:val="404040" w:themeColor="text1" w:themeTint="BF"/>
          <w:sz w:val="18"/>
          <w:lang w:val="ru-RU"/>
        </w:rPr>
        <w:t xml:space="preserve"> </w:t>
      </w:r>
      <w:r w:rsidRPr="00447AAC">
        <w:rPr>
          <w:rFonts w:asciiTheme="majorHAnsi" w:hAnsiTheme="majorHAnsi"/>
          <w:color w:val="404040" w:themeColor="text1" w:themeTint="BF"/>
          <w:sz w:val="18"/>
          <w:lang w:val="fr-FR"/>
        </w:rPr>
        <w:t>Datacenter</w:t>
      </w:r>
      <w:r w:rsidRPr="004E7E19">
        <w:rPr>
          <w:rFonts w:asciiTheme="majorHAnsi" w:hAnsiTheme="majorHAnsi"/>
          <w:color w:val="404040" w:themeColor="text1" w:themeTint="BF"/>
          <w:sz w:val="18"/>
          <w:lang w:val="ru-RU"/>
        </w:rPr>
        <w:t xml:space="preserve">. </w:t>
      </w:r>
      <w:r w:rsidRPr="00780FFD">
        <w:rPr>
          <w:rFonts w:asciiTheme="majorHAnsi" w:hAnsiTheme="majorHAnsi"/>
          <w:color w:val="404040" w:themeColor="text1" w:themeTint="BF"/>
          <w:sz w:val="18"/>
          <w:lang w:val="ru-RU"/>
        </w:rPr>
        <w:t xml:space="preserve">Программное обеспечение </w:t>
      </w:r>
      <w:r w:rsidR="00591E24" w:rsidRPr="00780FFD">
        <w:rPr>
          <w:rFonts w:asciiTheme="majorHAnsi" w:hAnsiTheme="majorHAnsi"/>
          <w:color w:val="404040" w:themeColor="text1" w:themeTint="BF"/>
          <w:sz w:val="18"/>
          <w:lang w:val="ru-RU"/>
        </w:rPr>
        <w:br/>
      </w:r>
      <w:r w:rsidRPr="000C6278">
        <w:rPr>
          <w:rFonts w:asciiTheme="majorHAnsi" w:hAnsiTheme="majorHAnsi"/>
          <w:color w:val="404040" w:themeColor="text1" w:themeTint="BF"/>
          <w:sz w:val="18"/>
          <w:lang w:val="fr-FR"/>
        </w:rPr>
        <w:t>CIS</w:t>
      </w:r>
      <w:r w:rsidRPr="00780FFD">
        <w:rPr>
          <w:rFonts w:asciiTheme="majorHAnsi" w:hAnsiTheme="majorHAnsi"/>
          <w:color w:val="404040" w:themeColor="text1" w:themeTint="BF"/>
          <w:sz w:val="18"/>
          <w:lang w:val="ru-RU"/>
        </w:rPr>
        <w:t xml:space="preserve"> включает в себя доступные последние версии данного программного обеспечения (и все предыдущие версии).</w:t>
      </w:r>
    </w:p>
    <w:p w:rsidR="00570135" w:rsidRPr="00780FFD" w:rsidRDefault="00570135" w:rsidP="00570135">
      <w:pPr>
        <w:pStyle w:val="PURBlueStrong-Indented"/>
        <w:rPr>
          <w:lang w:val="ru-RU"/>
        </w:rPr>
      </w:pPr>
      <w:r w:rsidRPr="00780FFD">
        <w:rPr>
          <w:lang w:val="ru-RU"/>
        </w:rPr>
        <w:lastRenderedPageBreak/>
        <w:t>Применимые права на использование</w:t>
      </w:r>
    </w:p>
    <w:p w:rsidR="00570135" w:rsidRPr="00780FFD" w:rsidRDefault="00570135" w:rsidP="002448BE">
      <w:pPr>
        <w:pStyle w:val="PURBody-Indented"/>
        <w:rPr>
          <w:lang w:val="ru-RU"/>
        </w:rPr>
      </w:pPr>
      <w:r w:rsidRPr="00780FFD">
        <w:rPr>
          <w:lang w:val="ru-RU"/>
        </w:rPr>
        <w:t xml:space="preserve">Доступ к программному обеспечению </w:t>
      </w:r>
      <w:r w:rsidRPr="000C6278">
        <w:rPr>
          <w:lang w:val="fr-FR"/>
        </w:rPr>
        <w:t>CIS</w:t>
      </w:r>
      <w:r w:rsidRPr="004E7E19">
        <w:rPr>
          <w:lang w:val="ru-RU"/>
        </w:rPr>
        <w:t xml:space="preserve"> и его использование регулируются соответствующими условиями лицензии </w:t>
      </w:r>
      <w:r w:rsidR="00591E24" w:rsidRPr="004E7E19">
        <w:rPr>
          <w:lang w:val="ru-RU"/>
        </w:rPr>
        <w:br/>
      </w:r>
      <w:r w:rsidRPr="004E7E19">
        <w:rPr>
          <w:lang w:val="ru-RU"/>
        </w:rPr>
        <w:t xml:space="preserve">в отношении программного обеспечения </w:t>
      </w:r>
      <w:r w:rsidRPr="000C6278">
        <w:rPr>
          <w:lang w:val="fr-FR"/>
        </w:rPr>
        <w:t>CIS</w:t>
      </w:r>
      <w:r w:rsidRPr="004E7E19">
        <w:rPr>
          <w:lang w:val="ru-RU"/>
        </w:rPr>
        <w:t xml:space="preserve"> с учетом изменений, вносимых настоящими условиями лицензии. </w:t>
      </w:r>
      <w:r w:rsidRPr="00780FFD">
        <w:rPr>
          <w:lang w:val="ru-RU"/>
        </w:rPr>
        <w:t xml:space="preserve">Требуется назначить лицензию каждому физическому процессору на сервере, на котором запускается программное обеспечение </w:t>
      </w:r>
      <w:r w:rsidRPr="000C6278">
        <w:rPr>
          <w:lang w:val="fr-FR"/>
        </w:rPr>
        <w:t>CIS</w:t>
      </w:r>
      <w:r w:rsidRPr="00780FFD">
        <w:rPr>
          <w:lang w:val="ru-RU"/>
        </w:rPr>
        <w:t>.</w:t>
      </w:r>
      <w:r w:rsidR="000C6278" w:rsidRPr="00780FFD">
        <w:rPr>
          <w:lang w:val="ru-RU"/>
        </w:rPr>
        <w:t xml:space="preserve"> </w:t>
      </w:r>
    </w:p>
    <w:p w:rsidR="00570135" w:rsidRDefault="00570135" w:rsidP="00570135">
      <w:pPr>
        <w:pStyle w:val="PURBlueStrong-Indented"/>
      </w:pPr>
      <w:r>
        <w:t>Включенное программное обеспечение CIS</w:t>
      </w:r>
    </w:p>
    <w:p w:rsidR="00570135" w:rsidRDefault="00570135" w:rsidP="00570135">
      <w:pPr>
        <w:pStyle w:val="PURBullet-Indented"/>
        <w:numPr>
          <w:ilvl w:val="0"/>
          <w:numId w:val="27"/>
        </w:numPr>
      </w:pPr>
      <w:r>
        <w:t xml:space="preserve">Windows Server Datacenter; </w:t>
      </w:r>
    </w:p>
    <w:p w:rsidR="00570135" w:rsidRDefault="00570135" w:rsidP="00570135">
      <w:pPr>
        <w:pStyle w:val="PURBullet-Indented"/>
        <w:numPr>
          <w:ilvl w:val="0"/>
          <w:numId w:val="27"/>
        </w:numPr>
      </w:pPr>
      <w:r>
        <w:t xml:space="preserve">System Center Datacenter </w:t>
      </w:r>
    </w:p>
    <w:p w:rsidR="00570135" w:rsidRPr="00780FFD" w:rsidRDefault="00570135" w:rsidP="00570135">
      <w:pPr>
        <w:pStyle w:val="PURBody-Indented"/>
        <w:rPr>
          <w:lang w:val="ru-RU"/>
        </w:rPr>
      </w:pPr>
      <w:r>
        <w:rPr>
          <w:b/>
        </w:rPr>
        <w:t>Windows</w:t>
      </w:r>
      <w:r w:rsidRPr="00780FFD">
        <w:rPr>
          <w:b/>
          <w:lang w:val="ru-RU"/>
        </w:rPr>
        <w:t xml:space="preserve"> </w:t>
      </w:r>
      <w:r>
        <w:rPr>
          <w:b/>
        </w:rPr>
        <w:t>Server</w:t>
      </w:r>
      <w:r w:rsidRPr="00780FFD">
        <w:rPr>
          <w:b/>
          <w:lang w:val="ru-RU"/>
        </w:rPr>
        <w:t xml:space="preserve"> </w:t>
      </w:r>
      <w:r>
        <w:rPr>
          <w:b/>
        </w:rPr>
        <w:t>Datacenter</w:t>
      </w:r>
      <w:r w:rsidRPr="00780FFD">
        <w:rPr>
          <w:b/>
          <w:lang w:val="ru-RU"/>
        </w:rPr>
        <w:t xml:space="preserve">: </w:t>
      </w:r>
      <w:r w:rsidRPr="00780FFD">
        <w:rPr>
          <w:lang w:val="ru-RU"/>
        </w:rPr>
        <w:t xml:space="preserve">Вы имеете право запускать любое количество экземпляров </w:t>
      </w:r>
      <w:r>
        <w:t>Windows</w:t>
      </w:r>
      <w:r w:rsidRPr="00780FFD">
        <w:rPr>
          <w:lang w:val="ru-RU"/>
        </w:rPr>
        <w:t xml:space="preserve"> </w:t>
      </w:r>
      <w:r>
        <w:t>Server</w:t>
      </w:r>
      <w:r w:rsidRPr="00780FFD">
        <w:rPr>
          <w:lang w:val="ru-RU"/>
        </w:rPr>
        <w:t xml:space="preserve"> </w:t>
      </w:r>
      <w:r>
        <w:t>Datacenter</w:t>
      </w:r>
      <w:r w:rsidRPr="00780FFD">
        <w:rPr>
          <w:lang w:val="ru-RU"/>
        </w:rPr>
        <w:t xml:space="preserve"> </w:t>
      </w:r>
      <w:r w:rsidR="00591E24" w:rsidRPr="00780FFD">
        <w:rPr>
          <w:lang w:val="ru-RU"/>
        </w:rPr>
        <w:br/>
      </w:r>
      <w:r w:rsidRPr="00780FFD">
        <w:rPr>
          <w:lang w:val="ru-RU"/>
        </w:rPr>
        <w:t xml:space="preserve">в любом количестве операционных сред на каждом лицензированном сервере. </w:t>
      </w:r>
    </w:p>
    <w:p w:rsidR="00570135" w:rsidRPr="00780FFD" w:rsidRDefault="00570135" w:rsidP="00570135">
      <w:pPr>
        <w:pStyle w:val="PURBody-Indented"/>
        <w:rPr>
          <w:lang w:val="ru-RU"/>
        </w:rPr>
      </w:pPr>
      <w:r w:rsidRPr="00780FFD">
        <w:rPr>
          <w:b/>
          <w:lang w:val="ru-RU"/>
        </w:rPr>
        <w:t xml:space="preserve">Лицензии на управление </w:t>
      </w:r>
      <w:r w:rsidRPr="00780FFD">
        <w:rPr>
          <w:lang w:val="ru-RU"/>
        </w:rPr>
        <w:t xml:space="preserve">Будет считаться, что вы назначили лицензированному серверу количество лицензий </w:t>
      </w:r>
      <w:r w:rsidR="00591E24" w:rsidRPr="00780FFD">
        <w:rPr>
          <w:lang w:val="ru-RU"/>
        </w:rPr>
        <w:br/>
      </w:r>
      <w:r>
        <w:t>System</w:t>
      </w:r>
      <w:r w:rsidRPr="00780FFD">
        <w:rPr>
          <w:lang w:val="ru-RU"/>
        </w:rPr>
        <w:t xml:space="preserve"> </w:t>
      </w:r>
      <w:r>
        <w:t>Center</w:t>
      </w:r>
      <w:r w:rsidRPr="00780FFD">
        <w:rPr>
          <w:lang w:val="ru-RU"/>
        </w:rPr>
        <w:t xml:space="preserve"> </w:t>
      </w:r>
      <w:r>
        <w:t>Datacenter</w:t>
      </w:r>
      <w:r w:rsidRPr="00780FFD">
        <w:rPr>
          <w:lang w:val="ru-RU"/>
        </w:rPr>
        <w:t xml:space="preserve">, равное количеству лицензий </w:t>
      </w:r>
      <w:r>
        <w:t>CIS</w:t>
      </w:r>
      <w:r w:rsidRPr="00780FFD">
        <w:rPr>
          <w:lang w:val="ru-RU"/>
        </w:rPr>
        <w:t xml:space="preserve"> </w:t>
      </w:r>
      <w:r>
        <w:t>Suite</w:t>
      </w:r>
      <w:r w:rsidRPr="00780FFD">
        <w:rPr>
          <w:lang w:val="ru-RU"/>
        </w:rPr>
        <w:t xml:space="preserve"> </w:t>
      </w:r>
      <w:r>
        <w:t>Datacenter</w:t>
      </w:r>
      <w:r w:rsidRPr="00780FFD">
        <w:rPr>
          <w:lang w:val="ru-RU"/>
        </w:rPr>
        <w:t xml:space="preserve">, назначенному этому сервер. </w:t>
      </w:r>
    </w:p>
    <w:p w:rsidR="007C3F0F" w:rsidRPr="00780FFD" w:rsidRDefault="007C3F0F" w:rsidP="00A83ED6">
      <w:pPr>
        <w:pStyle w:val="PURBullet-Indented"/>
        <w:rPr>
          <w:lang w:val="ru-RU"/>
        </w:rPr>
      </w:pPr>
      <w:r w:rsidRPr="00780FFD">
        <w:rPr>
          <w:lang w:val="ru-RU"/>
        </w:rPr>
        <w:t xml:space="preserve">Кроме того, программное обеспечение </w:t>
      </w:r>
      <w:r>
        <w:t>System</w:t>
      </w:r>
      <w:r w:rsidRPr="00780FFD">
        <w:rPr>
          <w:lang w:val="ru-RU"/>
        </w:rPr>
        <w:t xml:space="preserve"> </w:t>
      </w:r>
      <w:r>
        <w:t>Center</w:t>
      </w:r>
      <w:r w:rsidRPr="00780FFD">
        <w:rPr>
          <w:lang w:val="ru-RU"/>
        </w:rPr>
        <w:t xml:space="preserve">, включенное в программное обеспечение </w:t>
      </w:r>
      <w:r>
        <w:t>CIS</w:t>
      </w:r>
      <w:r w:rsidRPr="00780FFD">
        <w:rPr>
          <w:lang w:val="ru-RU"/>
        </w:rPr>
        <w:t xml:space="preserve">, можно использовать для управления любой операционной средой на любом количестве ваших устройств, не лицензированных для использования </w:t>
      </w:r>
      <w:r>
        <w:t>CIS</w:t>
      </w:r>
      <w:r w:rsidRPr="00780FFD">
        <w:rPr>
          <w:lang w:val="ru-RU"/>
        </w:rPr>
        <w:t xml:space="preserve"> </w:t>
      </w:r>
      <w:r>
        <w:t>Suite</w:t>
      </w:r>
      <w:r w:rsidRPr="00780FFD">
        <w:rPr>
          <w:lang w:val="ru-RU"/>
        </w:rPr>
        <w:t>, при условии, что вы или ваши пользователи отдельно получаете и назначаете лицензии на управление в соответствии с настоящими Правами на использование, предоставляемыми поставщику услуг, или Правами на использование продуктов по программам корпоративного лицензирования</w:t>
      </w:r>
      <w:r>
        <w:t> </w:t>
      </w:r>
      <w:r w:rsidRPr="00780FFD">
        <w:rPr>
          <w:lang w:val="ru-RU"/>
        </w:rPr>
        <w:t>— в зависимости от того, что применимо для этого программного обеспечения.</w:t>
      </w:r>
    </w:p>
    <w:p w:rsidR="00570135" w:rsidRDefault="00570135" w:rsidP="00570135">
      <w:pPr>
        <w:pStyle w:val="PURBlueStrong-Indented"/>
      </w:pPr>
      <w:r>
        <w:t>Дополнительные условия</w:t>
      </w:r>
    </w:p>
    <w:p w:rsidR="00570135" w:rsidRPr="004E7E19" w:rsidRDefault="00570135" w:rsidP="00570135">
      <w:pPr>
        <w:pStyle w:val="PURBullet-Indented"/>
        <w:numPr>
          <w:ilvl w:val="0"/>
          <w:numId w:val="28"/>
        </w:numPr>
        <w:rPr>
          <w:lang w:val="ru-RU"/>
        </w:rPr>
      </w:pPr>
      <w:r w:rsidRPr="00780FFD">
        <w:rPr>
          <w:lang w:val="ru-RU"/>
        </w:rPr>
        <w:t xml:space="preserve">Даже если вашим лицензионным соглашением и Универсальными условиями лицензии предусмотрены иные положения относительно отдельного обновления компонентов и использования их более ранних версий, вы вправе запускать более раннюю </w:t>
      </w:r>
      <w:r w:rsidRPr="004E7E19">
        <w:rPr>
          <w:lang w:val="ru-RU"/>
        </w:rPr>
        <w:t xml:space="preserve">версию или выпуск с меньшими функциональными возможностями любых отдельных продуктов, включенных в </w:t>
      </w:r>
      <w:r>
        <w:t>CIS</w:t>
      </w:r>
      <w:r w:rsidRPr="004E7E19">
        <w:rPr>
          <w:lang w:val="ru-RU"/>
        </w:rPr>
        <w:t xml:space="preserve"> </w:t>
      </w:r>
      <w:r>
        <w:t>Suite</w:t>
      </w:r>
      <w:r w:rsidRPr="004E7E19">
        <w:rPr>
          <w:lang w:val="ru-RU"/>
        </w:rPr>
        <w:t>, если это разрешено в условиях лицензии для данного продукта в Правах на использование, предоставляемых поставщику услуг.</w:t>
      </w:r>
    </w:p>
    <w:p w:rsidR="00570135" w:rsidRPr="00780FFD" w:rsidRDefault="00570135" w:rsidP="00570135">
      <w:pPr>
        <w:pStyle w:val="PURBullet-Indented"/>
        <w:numPr>
          <w:ilvl w:val="0"/>
          <w:numId w:val="28"/>
        </w:numPr>
        <w:rPr>
          <w:lang w:val="ru-RU"/>
        </w:rPr>
      </w:pPr>
      <w:r w:rsidRPr="00780FFD">
        <w:rPr>
          <w:lang w:val="ru-RU"/>
        </w:rPr>
        <w:t>Все остальные требования, приведенные в Правах, предоставленных поставщику услуг, сохраняют полную юридическую силу и действие.</w:t>
      </w:r>
      <w:r w:rsidR="000C6278" w:rsidRPr="00780FFD">
        <w:rPr>
          <w:lang w:val="ru-RU"/>
        </w:rPr>
        <w:t xml:space="preserve"> </w:t>
      </w:r>
    </w:p>
    <w:p w:rsidR="000A570B" w:rsidRPr="00780FFD" w:rsidRDefault="000A570B" w:rsidP="002E2D76">
      <w:pPr>
        <w:pStyle w:val="PURBreadcrumb"/>
        <w:jc w:val="left"/>
        <w:rPr>
          <w:rFonts w:ascii="Arial Narrow" w:hAnsi="Arial Narrow"/>
          <w:sz w:val="16"/>
          <w:lang w:val="ru-RU"/>
        </w:rPr>
      </w:pPr>
    </w:p>
    <w:p w:rsidR="002E2D76" w:rsidRPr="00447AAC" w:rsidRDefault="002E2D76" w:rsidP="002E2D76">
      <w:pPr>
        <w:pStyle w:val="PURProductName"/>
        <w:rPr>
          <w:lang w:val="fr-FR"/>
        </w:rPr>
      </w:pPr>
      <w:bookmarkStart w:id="84" w:name="_Toc317526311"/>
      <w:bookmarkStart w:id="85" w:name="_Toc317529407"/>
      <w:bookmarkStart w:id="86" w:name="_Toc317530237"/>
      <w:bookmarkStart w:id="87" w:name="_Toc299524950"/>
      <w:bookmarkStart w:id="88" w:name="_Toc299531302"/>
      <w:bookmarkStart w:id="89" w:name="_Toc299531410"/>
      <w:bookmarkStart w:id="90" w:name="_Toc299531518"/>
      <w:bookmarkStart w:id="91" w:name="_Toc299957127"/>
      <w:r w:rsidRPr="00447AAC">
        <w:rPr>
          <w:lang w:val="fr-FR"/>
        </w:rPr>
        <w:t>Core Infrastructure Server Suite Standard</w:t>
      </w:r>
      <w:bookmarkEnd w:id="84"/>
      <w:bookmarkEnd w:id="85"/>
      <w:bookmarkEnd w:id="86"/>
      <w:r w:rsidR="00146421">
        <w:fldChar w:fldCharType="begin"/>
      </w:r>
      <w:r w:rsidRPr="00447AAC">
        <w:rPr>
          <w:lang w:val="fr-FR"/>
        </w:rPr>
        <w:instrText xml:space="preserve">XE "Core Infrastructure Server Suite Datacenter" </w:instrText>
      </w:r>
      <w:r w:rsidR="00146421">
        <w:fldChar w:fldCharType="end"/>
      </w:r>
    </w:p>
    <w:p w:rsidR="002E2D76" w:rsidRPr="00780FFD" w:rsidRDefault="002E2D76" w:rsidP="002E2D76">
      <w:pPr>
        <w:spacing w:line="240" w:lineRule="exact"/>
        <w:rPr>
          <w:color w:val="auto"/>
          <w:spacing w:val="-2"/>
          <w:sz w:val="12"/>
          <w:lang w:val="ru-RU"/>
        </w:rPr>
      </w:pPr>
      <w:r w:rsidRPr="00780FFD">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3D4C90" w:rsidTr="00984DEA">
        <w:tc>
          <w:tcPr>
            <w:tcW w:w="2477" w:type="pct"/>
          </w:tcPr>
          <w:p w:rsidR="002E2D76" w:rsidRPr="00780FFD" w:rsidRDefault="002E2D76" w:rsidP="00984DEA">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Перемещение лицензий в фермах серверов: </w:t>
            </w:r>
            <w:r w:rsidRPr="00780FFD">
              <w:rPr>
                <w:rFonts w:ascii="Arial Narrow" w:hAnsi="Arial Narrow"/>
                <w:b/>
                <w:color w:val="404040" w:themeColor="text1" w:themeTint="BF"/>
                <w:sz w:val="18"/>
                <w:lang w:val="ru-RU"/>
              </w:rPr>
              <w:t xml:space="preserve">Нет </w:t>
            </w:r>
          </w:p>
        </w:tc>
        <w:tc>
          <w:tcPr>
            <w:tcW w:w="2523" w:type="pct"/>
          </w:tcPr>
          <w:p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2E2D76" w:rsidRPr="00AA4F7D" w:rsidTr="00984DEA">
        <w:tc>
          <w:tcPr>
            <w:tcW w:w="2477" w:type="pct"/>
          </w:tcPr>
          <w:p w:rsidR="002E2D76" w:rsidRPr="00780FFD" w:rsidRDefault="002E2D76" w:rsidP="00984DEA">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Клиентское/Дополнительное программное обеспечение </w:t>
            </w:r>
            <w:r w:rsidRPr="00780FFD">
              <w:rPr>
                <w:rFonts w:ascii="Arial Narrow" w:hAnsi="Arial Narrow"/>
                <w:b/>
                <w:color w:val="404040" w:themeColor="text1" w:themeTint="BF"/>
                <w:sz w:val="18"/>
                <w:lang w:val="ru-RU"/>
              </w:rPr>
              <w:t>Нет</w:t>
            </w:r>
          </w:p>
        </w:tc>
        <w:tc>
          <w:tcPr>
            <w:tcW w:w="2523" w:type="pct"/>
          </w:tcPr>
          <w:p w:rsidR="002E2D76" w:rsidRPr="00780FFD" w:rsidRDefault="002E2D76" w:rsidP="00984DEA">
            <w:pPr>
              <w:spacing w:after="0"/>
              <w:rPr>
                <w:rFonts w:ascii="Arial Narrow" w:hAnsi="Arial Narrow"/>
                <w:color w:val="404040" w:themeColor="text1" w:themeTint="BF"/>
                <w:sz w:val="18"/>
                <w:lang w:val="ru-RU"/>
              </w:rPr>
            </w:pPr>
          </w:p>
        </w:tc>
      </w:tr>
    </w:tbl>
    <w:p w:rsidR="002E2D76" w:rsidRPr="00780FFD" w:rsidRDefault="002E2D76" w:rsidP="002E2D76">
      <w:pPr>
        <w:pStyle w:val="PURADDITIONALTERMSHEADERMB"/>
        <w:rPr>
          <w:lang w:val="ru-RU"/>
        </w:rPr>
      </w:pPr>
      <w:r w:rsidRPr="00780FFD">
        <w:rPr>
          <w:lang w:val="ru-RU"/>
        </w:rPr>
        <w:t xml:space="preserve">Дополнительные условия. </w:t>
      </w:r>
    </w:p>
    <w:p w:rsidR="002E2D76" w:rsidRPr="00780FFD" w:rsidRDefault="002E2D76" w:rsidP="002E2D76">
      <w:pPr>
        <w:pStyle w:val="PURBlueStrong"/>
        <w:rPr>
          <w:color w:val="404040" w:themeColor="text1" w:themeTint="BF"/>
          <w:lang w:val="ru-RU"/>
        </w:rPr>
      </w:pPr>
      <w:r w:rsidRPr="00780FFD">
        <w:rPr>
          <w:lang w:val="ru-RU"/>
        </w:rPr>
        <w:t>Набор продуктов</w:t>
      </w:r>
    </w:p>
    <w:p w:rsidR="002E2D76" w:rsidRPr="00780FFD" w:rsidRDefault="002E2D76" w:rsidP="002E2D76">
      <w:pPr>
        <w:pStyle w:val="PURBody-Indented"/>
        <w:rPr>
          <w:lang w:val="ru-RU"/>
        </w:rPr>
      </w:pPr>
      <w:r>
        <w:t>Core</w:t>
      </w:r>
      <w:r w:rsidRPr="00780FFD">
        <w:rPr>
          <w:lang w:val="ru-RU"/>
        </w:rPr>
        <w:t xml:space="preserve"> </w:t>
      </w:r>
      <w:r>
        <w:t>Infrastructure</w:t>
      </w:r>
      <w:r w:rsidRPr="00780FFD">
        <w:rPr>
          <w:lang w:val="ru-RU"/>
        </w:rPr>
        <w:t xml:space="preserve"> </w:t>
      </w:r>
      <w:r>
        <w:t>Server</w:t>
      </w:r>
      <w:r w:rsidRPr="00780FFD">
        <w:rPr>
          <w:lang w:val="ru-RU"/>
        </w:rPr>
        <w:t xml:space="preserve"> </w:t>
      </w:r>
      <w:r>
        <w:t>Suite</w:t>
      </w:r>
      <w:r w:rsidRPr="00780FFD">
        <w:rPr>
          <w:lang w:val="ru-RU"/>
        </w:rPr>
        <w:t xml:space="preserve"> </w:t>
      </w:r>
      <w:r>
        <w:t>Standard</w:t>
      </w:r>
      <w:r w:rsidRPr="00780FFD">
        <w:rPr>
          <w:lang w:val="ru-RU"/>
        </w:rPr>
        <w:t xml:space="preserve"> включает права на использование нескольких продуктов. Лицензия предоставляет права на использование программного обеспечения на сервере и на управление программным обеспечением, запущенным на этом сервере. Эти продукты также доступны по индивидуальным лицензиям на программное обеспечение и управление программным обеспечением согласно соответствующим разделам настоящих прав на использование таких продуктов. </w:t>
      </w:r>
      <w:r w:rsidR="00591E24" w:rsidRPr="00780FFD">
        <w:rPr>
          <w:lang w:val="ru-RU"/>
        </w:rPr>
        <w:br/>
      </w:r>
      <w:r w:rsidRPr="00780FFD">
        <w:rPr>
          <w:lang w:val="ru-RU"/>
        </w:rPr>
        <w:t xml:space="preserve">Вы имеете право использовать продукты, включенные в набор, в соответствии с настоящим разделом. </w:t>
      </w:r>
    </w:p>
    <w:p w:rsidR="002E2D76" w:rsidRPr="00780FFD" w:rsidRDefault="002E2D76" w:rsidP="002E2D76">
      <w:pPr>
        <w:pStyle w:val="PURBody-Indented"/>
        <w:rPr>
          <w:lang w:val="ru-RU"/>
        </w:rPr>
      </w:pPr>
      <w:r w:rsidRPr="00780FFD">
        <w:rPr>
          <w:lang w:val="ru-RU"/>
        </w:rPr>
        <w:t xml:space="preserve">Приобретая лицензию на </w:t>
      </w:r>
      <w:r>
        <w:t>Core</w:t>
      </w:r>
      <w:r w:rsidRPr="00780FFD">
        <w:rPr>
          <w:lang w:val="ru-RU"/>
        </w:rPr>
        <w:t xml:space="preserve"> </w:t>
      </w:r>
      <w:r>
        <w:t>Infrastructure</w:t>
      </w:r>
      <w:r w:rsidRPr="00780FFD">
        <w:rPr>
          <w:lang w:val="ru-RU"/>
        </w:rPr>
        <w:t xml:space="preserve"> </w:t>
      </w:r>
      <w:r>
        <w:t>Server</w:t>
      </w:r>
      <w:r w:rsidRPr="00780FFD">
        <w:rPr>
          <w:lang w:val="ru-RU"/>
        </w:rPr>
        <w:t xml:space="preserve"> </w:t>
      </w:r>
      <w:r>
        <w:t>Suite</w:t>
      </w:r>
      <w:r w:rsidRPr="00780FFD">
        <w:rPr>
          <w:lang w:val="ru-RU"/>
        </w:rPr>
        <w:t xml:space="preserve"> </w:t>
      </w:r>
      <w:r>
        <w:t>Standard</w:t>
      </w:r>
      <w:r w:rsidRPr="00780FFD">
        <w:rPr>
          <w:lang w:val="ru-RU"/>
        </w:rPr>
        <w:t>, вы тем самым получаете одну лицензию, которую можно назначить на одно устройство или сервер.</w:t>
      </w:r>
      <w:r w:rsidR="000C6278" w:rsidRPr="00780FFD">
        <w:rPr>
          <w:lang w:val="ru-RU"/>
        </w:rPr>
        <w:t xml:space="preserve"> </w:t>
      </w:r>
      <w:r w:rsidRPr="00780FFD">
        <w:rPr>
          <w:lang w:val="ru-RU"/>
        </w:rPr>
        <w:t>Вы не получаете набор индивидуальных лицензий на программное обеспечение и на управление программным обеспечением в отношении продуктов, включенных в набор.</w:t>
      </w:r>
    </w:p>
    <w:p w:rsidR="002E2D76" w:rsidRPr="00447AAC" w:rsidRDefault="002E2D76" w:rsidP="002E2D76">
      <w:pPr>
        <w:pStyle w:val="PURBlueStrong"/>
        <w:rPr>
          <w:lang w:val="fr-FR"/>
        </w:rPr>
      </w:pPr>
      <w:r w:rsidRPr="00447AAC">
        <w:rPr>
          <w:lang w:val="fr-FR"/>
        </w:rPr>
        <w:t>Core Infrastructure Server (CIS) Suite Standard</w:t>
      </w:r>
    </w:p>
    <w:p w:rsidR="002E2D76" w:rsidRPr="00780FFD" w:rsidRDefault="002E2D76" w:rsidP="002E2D76">
      <w:pPr>
        <w:ind w:left="270"/>
        <w:rPr>
          <w:rFonts w:asciiTheme="majorHAnsi" w:hAnsiTheme="majorHAnsi"/>
          <w:color w:val="404040" w:themeColor="text1" w:themeTint="BF"/>
          <w:sz w:val="18"/>
          <w:lang w:val="ru-RU"/>
        </w:rPr>
      </w:pPr>
      <w:r w:rsidRPr="004E7E19">
        <w:rPr>
          <w:b/>
          <w:color w:val="404040" w:themeColor="text1" w:themeTint="BF"/>
          <w:sz w:val="18"/>
          <w:lang w:val="ru-RU"/>
        </w:rPr>
        <w:t>Определения.</w:t>
      </w:r>
      <w:r w:rsidRPr="004E7E19">
        <w:rPr>
          <w:color w:val="404040" w:themeColor="text1" w:themeTint="BF"/>
          <w:sz w:val="18"/>
          <w:lang w:val="ru-RU"/>
        </w:rPr>
        <w:t xml:space="preserve"> </w:t>
      </w:r>
      <w:r w:rsidRPr="004E7E19">
        <w:rPr>
          <w:rFonts w:asciiTheme="majorHAnsi" w:hAnsiTheme="majorHAnsi"/>
          <w:color w:val="404040" w:themeColor="text1" w:themeTint="BF"/>
          <w:sz w:val="18"/>
          <w:lang w:val="ru-RU"/>
        </w:rPr>
        <w:t xml:space="preserve">Под «Программным обеспечением </w:t>
      </w:r>
      <w:r w:rsidRPr="00447AAC">
        <w:rPr>
          <w:rFonts w:asciiTheme="majorHAnsi" w:hAnsiTheme="majorHAnsi"/>
          <w:color w:val="404040" w:themeColor="text1" w:themeTint="BF"/>
          <w:sz w:val="18"/>
          <w:lang w:val="fr-FR"/>
        </w:rPr>
        <w:t>Core</w:t>
      </w:r>
      <w:r w:rsidRPr="004E7E19">
        <w:rPr>
          <w:rFonts w:asciiTheme="majorHAnsi" w:hAnsiTheme="majorHAnsi"/>
          <w:color w:val="404040" w:themeColor="text1" w:themeTint="BF"/>
          <w:sz w:val="18"/>
          <w:lang w:val="ru-RU"/>
        </w:rPr>
        <w:t xml:space="preserve"> </w:t>
      </w:r>
      <w:r w:rsidRPr="00447AAC">
        <w:rPr>
          <w:rFonts w:asciiTheme="majorHAnsi" w:hAnsiTheme="majorHAnsi"/>
          <w:color w:val="404040" w:themeColor="text1" w:themeTint="BF"/>
          <w:sz w:val="18"/>
          <w:lang w:val="fr-FR"/>
        </w:rPr>
        <w:t>Infrastructure</w:t>
      </w:r>
      <w:r w:rsidRPr="004E7E19">
        <w:rPr>
          <w:rFonts w:asciiTheme="majorHAnsi" w:hAnsiTheme="majorHAnsi"/>
          <w:color w:val="404040" w:themeColor="text1" w:themeTint="BF"/>
          <w:sz w:val="18"/>
          <w:lang w:val="ru-RU"/>
        </w:rPr>
        <w:t xml:space="preserve"> </w:t>
      </w:r>
      <w:r w:rsidRPr="00447AAC">
        <w:rPr>
          <w:rFonts w:asciiTheme="majorHAnsi" w:hAnsiTheme="majorHAnsi"/>
          <w:color w:val="404040" w:themeColor="text1" w:themeTint="BF"/>
          <w:sz w:val="18"/>
          <w:lang w:val="fr-FR"/>
        </w:rPr>
        <w:t>Server</w:t>
      </w:r>
      <w:r w:rsidRPr="004E7E19">
        <w:rPr>
          <w:rFonts w:asciiTheme="majorHAnsi" w:hAnsiTheme="majorHAnsi"/>
          <w:color w:val="404040" w:themeColor="text1" w:themeTint="BF"/>
          <w:sz w:val="18"/>
          <w:lang w:val="ru-RU"/>
        </w:rPr>
        <w:t xml:space="preserve"> («</w:t>
      </w:r>
      <w:r w:rsidRPr="00447AAC">
        <w:rPr>
          <w:rFonts w:asciiTheme="majorHAnsi" w:hAnsiTheme="majorHAnsi"/>
          <w:color w:val="404040" w:themeColor="text1" w:themeTint="BF"/>
          <w:sz w:val="18"/>
          <w:lang w:val="fr-FR"/>
        </w:rPr>
        <w:t>CIS</w:t>
      </w:r>
      <w:r w:rsidRPr="004E7E19">
        <w:rPr>
          <w:rFonts w:asciiTheme="majorHAnsi" w:hAnsiTheme="majorHAnsi"/>
          <w:color w:val="404040" w:themeColor="text1" w:themeTint="BF"/>
          <w:sz w:val="18"/>
          <w:lang w:val="ru-RU"/>
        </w:rPr>
        <w:t xml:space="preserve">»)» в контексте лицензии </w:t>
      </w:r>
      <w:r w:rsidRPr="00447AAC">
        <w:rPr>
          <w:rFonts w:asciiTheme="majorHAnsi" w:hAnsiTheme="majorHAnsi"/>
          <w:color w:val="404040" w:themeColor="text1" w:themeTint="BF"/>
          <w:sz w:val="18"/>
          <w:lang w:val="fr-FR"/>
        </w:rPr>
        <w:t>CIS</w:t>
      </w:r>
      <w:r w:rsidRPr="004E7E19">
        <w:rPr>
          <w:rFonts w:asciiTheme="majorHAnsi" w:hAnsiTheme="majorHAnsi"/>
          <w:color w:val="404040" w:themeColor="text1" w:themeTint="BF"/>
          <w:sz w:val="18"/>
          <w:lang w:val="ru-RU"/>
        </w:rPr>
        <w:t xml:space="preserve"> </w:t>
      </w:r>
      <w:r w:rsidRPr="00447AAC">
        <w:rPr>
          <w:rFonts w:asciiTheme="majorHAnsi" w:hAnsiTheme="majorHAnsi"/>
          <w:color w:val="404040" w:themeColor="text1" w:themeTint="BF"/>
          <w:sz w:val="18"/>
          <w:lang w:val="fr-FR"/>
        </w:rPr>
        <w:t>Suite</w:t>
      </w:r>
      <w:r w:rsidRPr="004E7E19">
        <w:rPr>
          <w:rFonts w:asciiTheme="majorHAnsi" w:hAnsiTheme="majorHAnsi"/>
          <w:color w:val="404040" w:themeColor="text1" w:themeTint="BF"/>
          <w:sz w:val="18"/>
          <w:lang w:val="ru-RU"/>
        </w:rPr>
        <w:t xml:space="preserve"> </w:t>
      </w:r>
      <w:r w:rsidRPr="00447AAC">
        <w:rPr>
          <w:rFonts w:asciiTheme="majorHAnsi" w:hAnsiTheme="majorHAnsi"/>
          <w:color w:val="404040" w:themeColor="text1" w:themeTint="BF"/>
          <w:sz w:val="18"/>
          <w:lang w:val="fr-FR"/>
        </w:rPr>
        <w:t>Standard</w:t>
      </w:r>
      <w:r w:rsidRPr="004E7E19">
        <w:rPr>
          <w:rFonts w:asciiTheme="majorHAnsi" w:hAnsiTheme="majorHAnsi"/>
          <w:color w:val="404040" w:themeColor="text1" w:themeTint="BF"/>
          <w:sz w:val="18"/>
          <w:lang w:val="ru-RU"/>
        </w:rPr>
        <w:t xml:space="preserve"> подразумевается программное обеспечение </w:t>
      </w:r>
      <w:r w:rsidRPr="00447AAC">
        <w:rPr>
          <w:rFonts w:asciiTheme="majorHAnsi" w:hAnsiTheme="majorHAnsi"/>
          <w:color w:val="404040" w:themeColor="text1" w:themeTint="BF"/>
          <w:sz w:val="18"/>
          <w:lang w:val="fr-FR"/>
        </w:rPr>
        <w:t>Microsoft</w:t>
      </w:r>
      <w:r w:rsidRPr="004E7E19">
        <w:rPr>
          <w:rFonts w:asciiTheme="majorHAnsi" w:hAnsiTheme="majorHAnsi"/>
          <w:color w:val="404040" w:themeColor="text1" w:themeTint="BF"/>
          <w:sz w:val="18"/>
          <w:lang w:val="ru-RU"/>
        </w:rPr>
        <w:t xml:space="preserve">, в отношении которого вами получены права на использование, получение доступа и управление по этой лицензии </w:t>
      </w:r>
      <w:r w:rsidRPr="00447AAC">
        <w:rPr>
          <w:rFonts w:asciiTheme="majorHAnsi" w:hAnsiTheme="majorHAnsi"/>
          <w:color w:val="404040" w:themeColor="text1" w:themeTint="BF"/>
          <w:sz w:val="18"/>
          <w:lang w:val="fr-FR"/>
        </w:rPr>
        <w:t>CIS</w:t>
      </w:r>
      <w:r w:rsidRPr="004E7E19">
        <w:rPr>
          <w:rFonts w:asciiTheme="majorHAnsi" w:hAnsiTheme="majorHAnsi"/>
          <w:color w:val="404040" w:themeColor="text1" w:themeTint="BF"/>
          <w:sz w:val="18"/>
          <w:lang w:val="ru-RU"/>
        </w:rPr>
        <w:t xml:space="preserve"> </w:t>
      </w:r>
      <w:r w:rsidRPr="00447AAC">
        <w:rPr>
          <w:rFonts w:asciiTheme="majorHAnsi" w:hAnsiTheme="majorHAnsi"/>
          <w:color w:val="404040" w:themeColor="text1" w:themeTint="BF"/>
          <w:sz w:val="18"/>
          <w:lang w:val="fr-FR"/>
        </w:rPr>
        <w:t>Suite</w:t>
      </w:r>
      <w:r w:rsidRPr="004E7E19">
        <w:rPr>
          <w:rFonts w:asciiTheme="majorHAnsi" w:hAnsiTheme="majorHAnsi"/>
          <w:color w:val="404040" w:themeColor="text1" w:themeTint="BF"/>
          <w:sz w:val="18"/>
          <w:lang w:val="ru-RU"/>
        </w:rPr>
        <w:t xml:space="preserve"> </w:t>
      </w:r>
      <w:r w:rsidRPr="00447AAC">
        <w:rPr>
          <w:rFonts w:asciiTheme="majorHAnsi" w:hAnsiTheme="majorHAnsi"/>
          <w:color w:val="404040" w:themeColor="text1" w:themeTint="BF"/>
          <w:sz w:val="18"/>
          <w:lang w:val="fr-FR"/>
        </w:rPr>
        <w:t>Standard</w:t>
      </w:r>
      <w:r w:rsidRPr="004E7E19">
        <w:rPr>
          <w:rFonts w:asciiTheme="majorHAnsi" w:hAnsiTheme="majorHAnsi"/>
          <w:color w:val="404040" w:themeColor="text1" w:themeTint="BF"/>
          <w:sz w:val="18"/>
          <w:lang w:val="ru-RU"/>
        </w:rPr>
        <w:t xml:space="preserve">. </w:t>
      </w:r>
      <w:r w:rsidRPr="00780FFD">
        <w:rPr>
          <w:rFonts w:asciiTheme="majorHAnsi" w:hAnsiTheme="majorHAnsi"/>
          <w:color w:val="404040" w:themeColor="text1" w:themeTint="BF"/>
          <w:sz w:val="18"/>
          <w:lang w:val="ru-RU"/>
        </w:rPr>
        <w:t xml:space="preserve">Программное обеспечение </w:t>
      </w:r>
      <w:r w:rsidR="00591E24" w:rsidRPr="00780FFD">
        <w:rPr>
          <w:rFonts w:asciiTheme="majorHAnsi" w:hAnsiTheme="majorHAnsi"/>
          <w:color w:val="404040" w:themeColor="text1" w:themeTint="BF"/>
          <w:sz w:val="18"/>
          <w:lang w:val="ru-RU"/>
        </w:rPr>
        <w:br/>
      </w:r>
      <w:r w:rsidRPr="000C6278">
        <w:rPr>
          <w:rFonts w:asciiTheme="majorHAnsi" w:hAnsiTheme="majorHAnsi"/>
          <w:color w:val="404040" w:themeColor="text1" w:themeTint="BF"/>
          <w:sz w:val="18"/>
          <w:lang w:val="fr-FR"/>
        </w:rPr>
        <w:t>CIS</w:t>
      </w:r>
      <w:r w:rsidRPr="00780FFD">
        <w:rPr>
          <w:rFonts w:asciiTheme="majorHAnsi" w:hAnsiTheme="majorHAnsi"/>
          <w:color w:val="404040" w:themeColor="text1" w:themeTint="BF"/>
          <w:sz w:val="18"/>
          <w:lang w:val="ru-RU"/>
        </w:rPr>
        <w:t xml:space="preserve"> включает в себя доступные последние версии данного программного обеспечения (и все предыдущие версии).</w:t>
      </w:r>
    </w:p>
    <w:p w:rsidR="002E2D76" w:rsidRPr="00780FFD" w:rsidRDefault="002E2D76" w:rsidP="002E2D76">
      <w:pPr>
        <w:pStyle w:val="PURBlueStrong-Indented"/>
        <w:rPr>
          <w:lang w:val="ru-RU"/>
        </w:rPr>
      </w:pPr>
      <w:r w:rsidRPr="00780FFD">
        <w:rPr>
          <w:lang w:val="ru-RU"/>
        </w:rPr>
        <w:lastRenderedPageBreak/>
        <w:t>Применимые права на использование</w:t>
      </w:r>
    </w:p>
    <w:p w:rsidR="002E2D76" w:rsidRPr="00780FFD" w:rsidRDefault="002E2D76" w:rsidP="002E2D76">
      <w:pPr>
        <w:pStyle w:val="PURBody-Indented"/>
        <w:rPr>
          <w:lang w:val="ru-RU"/>
        </w:rPr>
      </w:pPr>
      <w:r w:rsidRPr="00780FFD">
        <w:rPr>
          <w:lang w:val="ru-RU"/>
        </w:rPr>
        <w:t xml:space="preserve">Доступ к программному обеспечению </w:t>
      </w:r>
      <w:r w:rsidRPr="000C6278">
        <w:rPr>
          <w:lang w:val="fr-FR"/>
        </w:rPr>
        <w:t>CIS</w:t>
      </w:r>
      <w:r w:rsidRPr="004E7E19">
        <w:rPr>
          <w:lang w:val="ru-RU"/>
        </w:rPr>
        <w:t xml:space="preserve"> и его использование регулируются соответствующими условиями лицензии </w:t>
      </w:r>
      <w:r w:rsidR="00591E24" w:rsidRPr="004E7E19">
        <w:rPr>
          <w:lang w:val="ru-RU"/>
        </w:rPr>
        <w:br/>
      </w:r>
      <w:r w:rsidRPr="004E7E19">
        <w:rPr>
          <w:lang w:val="ru-RU"/>
        </w:rPr>
        <w:t xml:space="preserve">в отношении программного обеспечения </w:t>
      </w:r>
      <w:r w:rsidRPr="000C6278">
        <w:rPr>
          <w:lang w:val="fr-FR"/>
        </w:rPr>
        <w:t>CIS</w:t>
      </w:r>
      <w:r w:rsidRPr="004E7E19">
        <w:rPr>
          <w:lang w:val="ru-RU"/>
        </w:rPr>
        <w:t xml:space="preserve"> с учетом изменений, вносимых настоящими условиями лицензии. </w:t>
      </w:r>
      <w:r w:rsidRPr="00780FFD">
        <w:rPr>
          <w:lang w:val="ru-RU"/>
        </w:rPr>
        <w:t xml:space="preserve">Требуется назначить лицензию каждому физическому процессору на сервере, на котором запускается программное обеспечение </w:t>
      </w:r>
      <w:r w:rsidRPr="000C6278">
        <w:rPr>
          <w:lang w:val="fr-FR"/>
        </w:rPr>
        <w:t>CIS</w:t>
      </w:r>
      <w:r w:rsidRPr="00780FFD">
        <w:rPr>
          <w:lang w:val="ru-RU"/>
        </w:rPr>
        <w:t>.</w:t>
      </w:r>
      <w:r w:rsidR="000C6278" w:rsidRPr="00780FFD">
        <w:rPr>
          <w:lang w:val="ru-RU"/>
        </w:rPr>
        <w:t xml:space="preserve"> </w:t>
      </w:r>
    </w:p>
    <w:p w:rsidR="002E2D76" w:rsidRDefault="002E2D76" w:rsidP="002E2D76">
      <w:pPr>
        <w:pStyle w:val="PURBlueStrong-Indented"/>
      </w:pPr>
      <w:r>
        <w:t>Включенное программное обеспечение CIS</w:t>
      </w:r>
    </w:p>
    <w:p w:rsidR="002E2D76" w:rsidRDefault="002E2D76" w:rsidP="002E2D76">
      <w:pPr>
        <w:pStyle w:val="PURBullet-Indented"/>
        <w:numPr>
          <w:ilvl w:val="0"/>
          <w:numId w:val="27"/>
        </w:numPr>
      </w:pPr>
      <w:r>
        <w:t xml:space="preserve">Windows Server Standard </w:t>
      </w:r>
    </w:p>
    <w:p w:rsidR="002E2D76" w:rsidRDefault="002E2D76" w:rsidP="002E2D76">
      <w:pPr>
        <w:pStyle w:val="PURBullet-Indented"/>
        <w:numPr>
          <w:ilvl w:val="0"/>
          <w:numId w:val="27"/>
        </w:numPr>
      </w:pPr>
      <w:r>
        <w:t xml:space="preserve">System Center Standard </w:t>
      </w:r>
    </w:p>
    <w:p w:rsidR="002E2D76" w:rsidRPr="00780FFD" w:rsidRDefault="002E2D76" w:rsidP="002E2D76">
      <w:pPr>
        <w:pStyle w:val="PURBody-Indented"/>
        <w:rPr>
          <w:lang w:val="ru-RU"/>
        </w:rPr>
      </w:pPr>
      <w:r>
        <w:rPr>
          <w:b/>
        </w:rPr>
        <w:t>Windows</w:t>
      </w:r>
      <w:r w:rsidRPr="00780FFD">
        <w:rPr>
          <w:b/>
          <w:lang w:val="ru-RU"/>
        </w:rPr>
        <w:t xml:space="preserve"> </w:t>
      </w:r>
      <w:r>
        <w:rPr>
          <w:b/>
        </w:rPr>
        <w:t>Server</w:t>
      </w:r>
      <w:r w:rsidRPr="00780FFD">
        <w:rPr>
          <w:b/>
          <w:lang w:val="ru-RU"/>
        </w:rPr>
        <w:t xml:space="preserve"> </w:t>
      </w:r>
      <w:r>
        <w:rPr>
          <w:b/>
        </w:rPr>
        <w:t>Standard</w:t>
      </w:r>
      <w:r w:rsidRPr="00780FFD">
        <w:rPr>
          <w:b/>
          <w:lang w:val="ru-RU"/>
        </w:rPr>
        <w:t xml:space="preserve">: </w:t>
      </w:r>
      <w:r w:rsidRPr="00780FFD">
        <w:rPr>
          <w:lang w:val="ru-RU"/>
        </w:rPr>
        <w:t xml:space="preserve">В отношении каждой лицензии </w:t>
      </w:r>
      <w:r>
        <w:t>CIS</w:t>
      </w:r>
      <w:r w:rsidRPr="00780FFD">
        <w:rPr>
          <w:lang w:val="ru-RU"/>
        </w:rPr>
        <w:t xml:space="preserve"> </w:t>
      </w:r>
      <w:r>
        <w:t>Suite</w:t>
      </w:r>
      <w:r w:rsidRPr="00780FFD">
        <w:rPr>
          <w:lang w:val="ru-RU"/>
        </w:rPr>
        <w:t xml:space="preserve"> </w:t>
      </w:r>
      <w:r>
        <w:t>Standard</w:t>
      </w:r>
      <w:r w:rsidRPr="00780FFD">
        <w:rPr>
          <w:lang w:val="ru-RU"/>
        </w:rPr>
        <w:t>, назначенной вами серверу, вы можете запускать на лицензированном сервере одновременно:</w:t>
      </w:r>
      <w:r w:rsidR="000C6278" w:rsidRPr="00780FFD">
        <w:rPr>
          <w:lang w:val="ru-RU"/>
        </w:rPr>
        <w:t xml:space="preserve"> </w:t>
      </w:r>
    </w:p>
    <w:p w:rsidR="002E2D76" w:rsidRPr="00780FFD" w:rsidRDefault="002E2D76" w:rsidP="002E2D76">
      <w:pPr>
        <w:pStyle w:val="PURBullet-Indented"/>
        <w:numPr>
          <w:ilvl w:val="1"/>
          <w:numId w:val="36"/>
        </w:numPr>
        <w:rPr>
          <w:lang w:val="ru-RU"/>
        </w:rPr>
      </w:pPr>
      <w:r w:rsidRPr="00780FFD">
        <w:rPr>
          <w:lang w:val="ru-RU"/>
        </w:rPr>
        <w:t xml:space="preserve">один экземпляр </w:t>
      </w:r>
      <w:r>
        <w:t>Windows</w:t>
      </w:r>
      <w:r w:rsidRPr="00780FFD">
        <w:rPr>
          <w:lang w:val="ru-RU"/>
        </w:rPr>
        <w:t xml:space="preserve"> </w:t>
      </w:r>
      <w:r>
        <w:t>Server</w:t>
      </w:r>
      <w:r w:rsidRPr="00780FFD">
        <w:rPr>
          <w:lang w:val="ru-RU"/>
        </w:rPr>
        <w:t xml:space="preserve"> </w:t>
      </w:r>
      <w:r>
        <w:t>Standard</w:t>
      </w:r>
      <w:r w:rsidRPr="00780FFD">
        <w:rPr>
          <w:lang w:val="ru-RU"/>
        </w:rPr>
        <w:t xml:space="preserve"> в одной физической операционной среде;</w:t>
      </w:r>
    </w:p>
    <w:p w:rsidR="002E2D76" w:rsidRPr="00780FFD" w:rsidRDefault="002E2D76" w:rsidP="002E2D76">
      <w:pPr>
        <w:pStyle w:val="PURBullet-Indented"/>
        <w:numPr>
          <w:ilvl w:val="1"/>
          <w:numId w:val="36"/>
        </w:numPr>
        <w:rPr>
          <w:lang w:val="ru-RU"/>
        </w:rPr>
      </w:pPr>
      <w:r w:rsidRPr="00780FFD">
        <w:rPr>
          <w:lang w:val="ru-RU"/>
        </w:rPr>
        <w:t xml:space="preserve">один экземпляр </w:t>
      </w:r>
      <w:r>
        <w:t>Windows</w:t>
      </w:r>
      <w:r w:rsidRPr="00780FFD">
        <w:rPr>
          <w:lang w:val="ru-RU"/>
        </w:rPr>
        <w:t xml:space="preserve"> </w:t>
      </w:r>
      <w:r>
        <w:t>Server</w:t>
      </w:r>
      <w:r w:rsidRPr="00780FFD">
        <w:rPr>
          <w:lang w:val="ru-RU"/>
        </w:rPr>
        <w:t xml:space="preserve"> </w:t>
      </w:r>
      <w:r>
        <w:t>Standard</w:t>
      </w:r>
      <w:r w:rsidRPr="00780FFD">
        <w:rPr>
          <w:lang w:val="ru-RU"/>
        </w:rPr>
        <w:t xml:space="preserve"> в одной виртуальной операционной среде.</w:t>
      </w:r>
    </w:p>
    <w:p w:rsidR="002E2D76" w:rsidRPr="00780FFD" w:rsidRDefault="002E2D76" w:rsidP="002E2D76">
      <w:pPr>
        <w:pStyle w:val="PURBody-Indented"/>
        <w:rPr>
          <w:lang w:val="ru-RU"/>
        </w:rPr>
      </w:pPr>
      <w:r w:rsidRPr="00780FFD">
        <w:rPr>
          <w:lang w:val="ru-RU"/>
        </w:rPr>
        <w:t xml:space="preserve">При запуске максимально разрешенного количества экземпляров (физических и виртуальных) экземпляр, запускаемый </w:t>
      </w:r>
      <w:r w:rsidR="00591E24" w:rsidRPr="00780FFD">
        <w:rPr>
          <w:lang w:val="ru-RU"/>
        </w:rPr>
        <w:br/>
      </w:r>
      <w:r w:rsidRPr="00780FFD">
        <w:rPr>
          <w:lang w:val="ru-RU"/>
        </w:rPr>
        <w:t xml:space="preserve">в физической операционной среде, может использоваться только для: </w:t>
      </w:r>
    </w:p>
    <w:p w:rsidR="002E2D76" w:rsidRPr="00780FFD" w:rsidRDefault="002E2D76" w:rsidP="002E2D76">
      <w:pPr>
        <w:pStyle w:val="PURBullet-Indented"/>
        <w:numPr>
          <w:ilvl w:val="1"/>
          <w:numId w:val="37"/>
        </w:numPr>
        <w:rPr>
          <w:lang w:val="ru-RU"/>
        </w:rPr>
      </w:pPr>
      <w:r w:rsidRPr="00780FFD">
        <w:rPr>
          <w:lang w:val="ru-RU"/>
        </w:rPr>
        <w:t>запуска программного обеспечения виртуализации устройств;</w:t>
      </w:r>
    </w:p>
    <w:p w:rsidR="002E2D76" w:rsidRDefault="002E2D76" w:rsidP="002E2D76">
      <w:pPr>
        <w:pStyle w:val="PURBullet-Indented"/>
        <w:numPr>
          <w:ilvl w:val="1"/>
          <w:numId w:val="37"/>
        </w:numPr>
      </w:pPr>
      <w:r>
        <w:t>обеспечения служб виртуализации устройств;</w:t>
      </w:r>
    </w:p>
    <w:p w:rsidR="002E2D76" w:rsidRPr="00780FFD" w:rsidRDefault="002E2D76" w:rsidP="002E2D76">
      <w:pPr>
        <w:pStyle w:val="PURBullet-Indented"/>
        <w:numPr>
          <w:ilvl w:val="1"/>
          <w:numId w:val="37"/>
        </w:numPr>
        <w:rPr>
          <w:lang w:val="ru-RU"/>
        </w:rPr>
      </w:pPr>
      <w:r w:rsidRPr="00780FFD">
        <w:rPr>
          <w:lang w:val="ru-RU"/>
        </w:rPr>
        <w:t xml:space="preserve">запуска программного обеспечения для управления операционными средами и их обслуживания на </w:t>
      </w:r>
      <w:r w:rsidR="00591E24" w:rsidRPr="00780FFD">
        <w:rPr>
          <w:lang w:val="ru-RU"/>
        </w:rPr>
        <w:br/>
      </w:r>
      <w:r w:rsidRPr="00780FFD">
        <w:rPr>
          <w:lang w:val="ru-RU"/>
        </w:rPr>
        <w:t>лицензированном сервере.</w:t>
      </w:r>
    </w:p>
    <w:p w:rsidR="002E2D76" w:rsidRPr="00780FFD" w:rsidRDefault="002E2D76" w:rsidP="002E2D76">
      <w:pPr>
        <w:pStyle w:val="PURBody-Indented"/>
        <w:rPr>
          <w:lang w:val="ru-RU"/>
        </w:rPr>
      </w:pPr>
      <w:r w:rsidRPr="00780FFD">
        <w:rPr>
          <w:b/>
          <w:lang w:val="ru-RU"/>
        </w:rPr>
        <w:t xml:space="preserve">Лицензии на управление </w:t>
      </w:r>
      <w:r w:rsidRPr="00780FFD">
        <w:rPr>
          <w:lang w:val="ru-RU"/>
        </w:rPr>
        <w:t xml:space="preserve">Будет считаться, что вы назначили лицензированному серверу количество лицензий </w:t>
      </w:r>
      <w:r w:rsidR="00591E24" w:rsidRPr="00780FFD">
        <w:rPr>
          <w:lang w:val="ru-RU"/>
        </w:rPr>
        <w:br/>
      </w:r>
      <w:r>
        <w:t>System</w:t>
      </w:r>
      <w:r w:rsidRPr="00780FFD">
        <w:rPr>
          <w:lang w:val="ru-RU"/>
        </w:rPr>
        <w:t xml:space="preserve"> </w:t>
      </w:r>
      <w:r>
        <w:t>Center</w:t>
      </w:r>
      <w:r w:rsidRPr="00780FFD">
        <w:rPr>
          <w:lang w:val="ru-RU"/>
        </w:rPr>
        <w:t xml:space="preserve"> </w:t>
      </w:r>
      <w:r>
        <w:t>Standard</w:t>
      </w:r>
      <w:r w:rsidRPr="00780FFD">
        <w:rPr>
          <w:lang w:val="ru-RU"/>
        </w:rPr>
        <w:t xml:space="preserve">, равное количеству лицензий </w:t>
      </w:r>
      <w:r>
        <w:t>CIS</w:t>
      </w:r>
      <w:r w:rsidRPr="00780FFD">
        <w:rPr>
          <w:lang w:val="ru-RU"/>
        </w:rPr>
        <w:t xml:space="preserve"> </w:t>
      </w:r>
      <w:r>
        <w:t>Suite</w:t>
      </w:r>
      <w:r w:rsidRPr="00780FFD">
        <w:rPr>
          <w:lang w:val="ru-RU"/>
        </w:rPr>
        <w:t xml:space="preserve"> </w:t>
      </w:r>
      <w:r>
        <w:t>Standard</w:t>
      </w:r>
      <w:r w:rsidRPr="00780FFD">
        <w:rPr>
          <w:lang w:val="ru-RU"/>
        </w:rPr>
        <w:t xml:space="preserve">, назначенному этому серверу. </w:t>
      </w:r>
    </w:p>
    <w:p w:rsidR="002E2D76" w:rsidRPr="00780FFD" w:rsidRDefault="002E2D76" w:rsidP="002E2D76">
      <w:pPr>
        <w:pStyle w:val="PURBullet-Indented"/>
        <w:numPr>
          <w:ilvl w:val="0"/>
          <w:numId w:val="28"/>
        </w:numPr>
        <w:rPr>
          <w:lang w:val="ru-RU"/>
        </w:rPr>
      </w:pPr>
      <w:r w:rsidRPr="00780FFD">
        <w:rPr>
          <w:lang w:val="ru-RU"/>
        </w:rPr>
        <w:t xml:space="preserve">Кроме того, программное обеспечение </w:t>
      </w:r>
      <w:r>
        <w:t>System</w:t>
      </w:r>
      <w:r w:rsidRPr="00780FFD">
        <w:rPr>
          <w:lang w:val="ru-RU"/>
        </w:rPr>
        <w:t xml:space="preserve"> </w:t>
      </w:r>
      <w:r>
        <w:t>Center</w:t>
      </w:r>
      <w:r w:rsidRPr="00780FFD">
        <w:rPr>
          <w:lang w:val="ru-RU"/>
        </w:rPr>
        <w:t xml:space="preserve">, включенное в программное обеспечение </w:t>
      </w:r>
      <w:r>
        <w:t>CIS</w:t>
      </w:r>
      <w:r w:rsidRPr="00780FFD">
        <w:rPr>
          <w:lang w:val="ru-RU"/>
        </w:rPr>
        <w:t xml:space="preserve">, можно использовать для управления любой операционной средой на любом количестве ваших устройств, не лицензированных для использования </w:t>
      </w:r>
      <w:r>
        <w:t>CIS</w:t>
      </w:r>
      <w:r w:rsidRPr="00780FFD">
        <w:rPr>
          <w:lang w:val="ru-RU"/>
        </w:rPr>
        <w:t xml:space="preserve"> </w:t>
      </w:r>
      <w:r>
        <w:t>Suite</w:t>
      </w:r>
      <w:r w:rsidRPr="00780FFD">
        <w:rPr>
          <w:lang w:val="ru-RU"/>
        </w:rPr>
        <w:t>, при условии, что вы или ваши пользователи отдельно получаете и назначаете лицензии на управление в соответствии с настоящими Правами на использование, предоставляемыми поставщику услуг, или Правами на использование продуктов по программам корпоративного лицензирования</w:t>
      </w:r>
      <w:r>
        <w:t> </w:t>
      </w:r>
      <w:r w:rsidRPr="00780FFD">
        <w:rPr>
          <w:lang w:val="ru-RU"/>
        </w:rPr>
        <w:t xml:space="preserve">— в зависимости от того, </w:t>
      </w:r>
      <w:r w:rsidR="00591E24" w:rsidRPr="00780FFD">
        <w:rPr>
          <w:lang w:val="ru-RU"/>
        </w:rPr>
        <w:br/>
      </w:r>
      <w:r w:rsidRPr="00780FFD">
        <w:rPr>
          <w:lang w:val="ru-RU"/>
        </w:rPr>
        <w:t>что применимо для этого программного обеспечения.</w:t>
      </w:r>
    </w:p>
    <w:p w:rsidR="002E2D76" w:rsidRDefault="002E2D76" w:rsidP="002E2D76">
      <w:pPr>
        <w:pStyle w:val="PURBlueStrong-Indented"/>
      </w:pPr>
      <w:r>
        <w:t>Дополнительные условия</w:t>
      </w:r>
    </w:p>
    <w:p w:rsidR="002E2D76" w:rsidRPr="004E7E19" w:rsidRDefault="002E2D76" w:rsidP="002E2D76">
      <w:pPr>
        <w:pStyle w:val="PURBullet-Indented"/>
        <w:numPr>
          <w:ilvl w:val="0"/>
          <w:numId w:val="28"/>
        </w:numPr>
        <w:rPr>
          <w:lang w:val="ru-RU"/>
        </w:rPr>
      </w:pPr>
      <w:r w:rsidRPr="00780FFD">
        <w:rPr>
          <w:lang w:val="ru-RU"/>
        </w:rPr>
        <w:t xml:space="preserve">Даже если вашим лицензионным соглашением и Универсальными условиями лицензии предусмотрены иные положения относительно отдельного обновления компонентов и использования их более ранних версий, вы вправе запускать более раннюю </w:t>
      </w:r>
      <w:r w:rsidRPr="004E7E19">
        <w:rPr>
          <w:lang w:val="ru-RU"/>
        </w:rPr>
        <w:t xml:space="preserve">версию или выпуск с меньшими функциональными возможностями любых отдельных продуктов, включенных в </w:t>
      </w:r>
      <w:r>
        <w:t>CIS</w:t>
      </w:r>
      <w:r w:rsidRPr="004E7E19">
        <w:rPr>
          <w:lang w:val="ru-RU"/>
        </w:rPr>
        <w:t xml:space="preserve"> </w:t>
      </w:r>
      <w:r>
        <w:t>Suite</w:t>
      </w:r>
      <w:r w:rsidRPr="004E7E19">
        <w:rPr>
          <w:lang w:val="ru-RU"/>
        </w:rPr>
        <w:t>, если это разрешено в условиях лицензии для данного продукта в Правах на использование, предоставляемых поставщику услуг.</w:t>
      </w:r>
    </w:p>
    <w:p w:rsidR="002E2D76" w:rsidRPr="00780FFD" w:rsidRDefault="002E2D76" w:rsidP="002E2D76">
      <w:pPr>
        <w:pStyle w:val="PURBullet-Indented"/>
        <w:numPr>
          <w:ilvl w:val="0"/>
          <w:numId w:val="28"/>
        </w:numPr>
        <w:rPr>
          <w:lang w:val="ru-RU"/>
        </w:rPr>
      </w:pPr>
      <w:r w:rsidRPr="00780FFD">
        <w:rPr>
          <w:lang w:val="ru-RU"/>
        </w:rPr>
        <w:t>Все остальные требования, приведенные в Правах, предоставленных поставщику услуг, сохраняют полную юридическую силу и действие.</w:t>
      </w:r>
      <w:r w:rsidR="000C6278" w:rsidRPr="00780FFD">
        <w:rPr>
          <w:lang w:val="ru-RU"/>
        </w:rPr>
        <w:t xml:space="preserve"> </w:t>
      </w:r>
    </w:p>
    <w:p w:rsidR="002E2D76" w:rsidRPr="00780FFD" w:rsidRDefault="002E2D76" w:rsidP="000A570B">
      <w:pPr>
        <w:pStyle w:val="PURProductName"/>
        <w:rPr>
          <w:lang w:val="ru-RU"/>
        </w:rPr>
      </w:pPr>
    </w:p>
    <w:p w:rsidR="000A570B" w:rsidRDefault="000A570B" w:rsidP="000A570B">
      <w:pPr>
        <w:pStyle w:val="PURProductName"/>
      </w:pPr>
      <w:bookmarkStart w:id="92" w:name="_Toc317526312"/>
      <w:bookmarkStart w:id="93" w:name="_Toc317529408"/>
      <w:bookmarkStart w:id="94" w:name="_Toc317530238"/>
      <w:r>
        <w:t>Forefront Threat Management Gateway 2010 Enterprise</w:t>
      </w:r>
      <w:bookmarkEnd w:id="87"/>
      <w:bookmarkEnd w:id="88"/>
      <w:bookmarkEnd w:id="89"/>
      <w:bookmarkEnd w:id="90"/>
      <w:bookmarkEnd w:id="91"/>
      <w:bookmarkEnd w:id="92"/>
      <w:bookmarkEnd w:id="93"/>
      <w:bookmarkEnd w:id="94"/>
      <w:r w:rsidR="00146421">
        <w:fldChar w:fldCharType="begin"/>
      </w:r>
      <w:r>
        <w:instrText xml:space="preserve">XE "Forefront Threat Management Gateway 2010 Enterprise"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780FFD">
              <w:rPr>
                <w:lang w:val="ru-RU"/>
              </w:rPr>
              <w:t xml:space="preserve">Перемещение лицензий в фермах серверов: </w:t>
            </w:r>
            <w:r w:rsidRPr="00780FFD">
              <w:rPr>
                <w:b/>
                <w:lang w:val="ru-RU"/>
              </w:rPr>
              <w:t xml:space="preserve">Да </w:t>
            </w:r>
            <w:r w:rsidRPr="00780FFD">
              <w:rPr>
                <w:i/>
                <w:lang w:val="ru-RU"/>
              </w:rPr>
              <w:t xml:space="preserve">(см. </w:t>
            </w:r>
            <w:hyperlink w:anchor="Per_Processor" w:history="1">
              <w:r>
                <w:rPr>
                  <w:rStyle w:val="Hyperlink"/>
                  <w:i/>
                </w:rPr>
                <w:t>«Общие условия»</w:t>
              </w:r>
            </w:hyperlink>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B95EAC" w:rsidTr="00AE7BEF">
        <w:tc>
          <w:tcPr>
            <w:tcW w:w="2477" w:type="pct"/>
          </w:tcPr>
          <w:p w:rsidR="000A570B" w:rsidRPr="00B95EAC" w:rsidRDefault="000A570B" w:rsidP="00B95EAC">
            <w:pPr>
              <w:pStyle w:val="PURLMSH"/>
              <w:rPr>
                <w:lang w:val="ru-RU"/>
              </w:rPr>
            </w:pPr>
            <w:r w:rsidRPr="00780FFD">
              <w:rPr>
                <w:lang w:val="ru-RU"/>
              </w:rPr>
              <w:t xml:space="preserve">Клиентское/Дополнительное программное обеспечение </w:t>
            </w:r>
            <w:r w:rsidRPr="00780FFD">
              <w:rPr>
                <w:b/>
                <w:lang w:val="ru-RU"/>
              </w:rPr>
              <w:t>Да</w:t>
            </w:r>
            <w:r w:rsidR="00B95EAC">
              <w:t> </w:t>
            </w:r>
            <w:r w:rsidR="00591E24" w:rsidRPr="00780FFD">
              <w:rPr>
                <w:lang w:val="ru-RU"/>
              </w:rPr>
              <w:br/>
            </w:r>
            <w:r w:rsidRPr="00780FFD">
              <w:rPr>
                <w:i/>
                <w:lang w:val="ru-RU"/>
              </w:rPr>
              <w:t xml:space="preserve">(см. </w:t>
            </w:r>
            <w:hyperlink w:anchor="Appendix1" w:history="1">
              <w:r w:rsidRPr="00B95EAC">
                <w:rPr>
                  <w:rStyle w:val="Hyperlink"/>
                  <w:i/>
                  <w:lang w:val="ru-RU"/>
                </w:rPr>
                <w:t>Приложение 1</w:t>
              </w:r>
            </w:hyperlink>
            <w:r w:rsidRPr="00B95EAC">
              <w:rPr>
                <w:i/>
                <w:lang w:val="ru-RU"/>
              </w:rPr>
              <w:t>)</w:t>
            </w:r>
          </w:p>
        </w:tc>
        <w:tc>
          <w:tcPr>
            <w:tcW w:w="2523" w:type="pct"/>
          </w:tcPr>
          <w:p w:rsidR="000A570B" w:rsidRPr="00B95EAC" w:rsidRDefault="000A570B" w:rsidP="00AE7BEF">
            <w:pPr>
              <w:pStyle w:val="PURLMSH"/>
              <w:rPr>
                <w:lang w:val="ru-RU"/>
              </w:rPr>
            </w:pPr>
          </w:p>
        </w:tc>
      </w:tr>
    </w:tbl>
    <w:p w:rsidR="000A570B" w:rsidRDefault="003E7226" w:rsidP="000A570B">
      <w:pPr>
        <w:pStyle w:val="PURBreadcrumb"/>
        <w:rPr>
          <w:rFonts w:ascii="Arial Narrow" w:hAnsi="Arial Narrow"/>
          <w:sz w:val="16"/>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591E24" w:rsidRDefault="00591E24" w:rsidP="00591E24">
      <w:pPr>
        <w:pStyle w:val="PURProductName"/>
        <w:keepNext w:val="0"/>
        <w:keepLines w:val="0"/>
        <w:pBdr>
          <w:bottom w:val="none" w:sz="0" w:space="0" w:color="auto"/>
        </w:pBdr>
      </w:pPr>
      <w:bookmarkStart w:id="95" w:name="_Toc299524951"/>
      <w:bookmarkStart w:id="96" w:name="_Toc299531303"/>
      <w:bookmarkStart w:id="97" w:name="_Toc299531411"/>
      <w:bookmarkStart w:id="98" w:name="_Toc299531519"/>
      <w:bookmarkStart w:id="99" w:name="_Toc299957128"/>
    </w:p>
    <w:p w:rsidR="000A570B" w:rsidRDefault="000A570B" w:rsidP="000A570B">
      <w:pPr>
        <w:pStyle w:val="PURProductName"/>
      </w:pPr>
      <w:bookmarkStart w:id="100" w:name="_Toc317526313"/>
      <w:bookmarkStart w:id="101" w:name="_Toc317529409"/>
      <w:bookmarkStart w:id="102" w:name="_Toc317530239"/>
      <w:r>
        <w:lastRenderedPageBreak/>
        <w:t>Forefront Threat Management Gateway 2010 Standard</w:t>
      </w:r>
      <w:bookmarkEnd w:id="95"/>
      <w:bookmarkEnd w:id="96"/>
      <w:bookmarkEnd w:id="97"/>
      <w:bookmarkEnd w:id="98"/>
      <w:bookmarkEnd w:id="99"/>
      <w:bookmarkEnd w:id="100"/>
      <w:bookmarkEnd w:id="101"/>
      <w:bookmarkEnd w:id="102"/>
      <w:r w:rsidR="00146421">
        <w:fldChar w:fldCharType="begin"/>
      </w:r>
      <w:r>
        <w:instrText xml:space="preserve">XE "HPC Pack 2008 R2 Standard"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3667B6" w:rsidRDefault="005E52C7" w:rsidP="00AE7BEF">
            <w:pPr>
              <w:pStyle w:val="PURLMSH"/>
            </w:pPr>
            <w:r w:rsidRPr="00780FFD">
              <w:rPr>
                <w:lang w:val="ru-RU"/>
              </w:rPr>
              <w:t xml:space="preserve">Перемещение лицензий в фермах серверов: </w:t>
            </w:r>
            <w:r w:rsidRPr="00780FFD">
              <w:rPr>
                <w:b/>
                <w:lang w:val="ru-RU"/>
              </w:rPr>
              <w:t xml:space="preserve">Да </w:t>
            </w:r>
            <w:r w:rsidRPr="00780FFD">
              <w:rPr>
                <w:i/>
                <w:lang w:val="ru-RU"/>
              </w:rPr>
              <w:t xml:space="preserve">(см. </w:t>
            </w:r>
            <w:hyperlink w:anchor="Per_Processor" w:history="1">
              <w:r>
                <w:rPr>
                  <w:rStyle w:val="Hyperlink"/>
                  <w:i/>
                </w:rPr>
                <w:t>«Общие условия»</w:t>
              </w:r>
            </w:hyperlink>
            <w:r>
              <w:rPr>
                <w:i/>
              </w:rPr>
              <w:t>)</w:t>
            </w:r>
            <w: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250A5F" w:rsidRDefault="000A570B" w:rsidP="00AE7BEF">
            <w:pPr>
              <w:pStyle w:val="PURLMSH"/>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815B78" w:rsidRPr="00780FFD">
              <w:rPr>
                <w:lang w:val="ru-RU"/>
              </w:rPr>
              <w:br/>
            </w:r>
            <w:r w:rsidRPr="00780FFD">
              <w:rPr>
                <w:i/>
                <w:lang w:val="ru-RU"/>
              </w:rPr>
              <w:t xml:space="preserve">(см. </w:t>
            </w:r>
            <w:hyperlink w:anchor="Appendix1" w:history="1">
              <w:r>
                <w:rPr>
                  <w:rStyle w:val="Hyperlink"/>
                  <w:i/>
                </w:rPr>
                <w:t>Приложение 1</w:t>
              </w:r>
            </w:hyperlink>
            <w:r>
              <w:rPr>
                <w:i/>
              </w:rPr>
              <w:t>)</w:t>
            </w:r>
          </w:p>
        </w:tc>
        <w:tc>
          <w:tcPr>
            <w:tcW w:w="2523" w:type="pct"/>
          </w:tcPr>
          <w:p w:rsidR="000A570B" w:rsidRDefault="000A570B" w:rsidP="00AE7BEF">
            <w:pPr>
              <w:pStyle w:val="PURLMSH"/>
            </w:pPr>
          </w:p>
        </w:tc>
      </w:tr>
    </w:tbl>
    <w:p w:rsidR="000A570B" w:rsidRPr="00E044E1" w:rsidRDefault="003E7226" w:rsidP="000A570B">
      <w:pPr>
        <w:pStyle w:val="PURBreadcrumb"/>
        <w:rPr>
          <w:rFonts w:ascii="Arial Narrow" w:hAnsi="Arial Narrow"/>
          <w:sz w:val="16"/>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3C6A11" w:rsidRDefault="000A570B" w:rsidP="003C6A11">
      <w:pPr>
        <w:pStyle w:val="PURProductName"/>
      </w:pPr>
      <w:bookmarkStart w:id="103" w:name="_Toc299524952"/>
      <w:bookmarkStart w:id="104" w:name="_Toc299531304"/>
      <w:bookmarkStart w:id="105" w:name="_Toc299531412"/>
      <w:bookmarkStart w:id="106" w:name="_Toc299531520"/>
      <w:bookmarkStart w:id="107" w:name="_Toc299957129"/>
      <w:bookmarkStart w:id="108" w:name="_Toc317526314"/>
      <w:bookmarkStart w:id="109" w:name="_Toc317529410"/>
      <w:bookmarkStart w:id="110" w:name="_Toc317530240"/>
      <w:r w:rsidRPr="003C6A11">
        <w:t>HPC Pack 2008 R2 Enterprise</w:t>
      </w:r>
      <w:bookmarkEnd w:id="103"/>
      <w:bookmarkEnd w:id="104"/>
      <w:bookmarkEnd w:id="105"/>
      <w:bookmarkEnd w:id="106"/>
      <w:bookmarkEnd w:id="107"/>
      <w:bookmarkEnd w:id="108"/>
      <w:bookmarkEnd w:id="109"/>
      <w:bookmarkEnd w:id="110"/>
      <w:r w:rsidR="00146421" w:rsidRPr="003C6A11">
        <w:fldChar w:fldCharType="begin"/>
      </w:r>
      <w:r w:rsidR="00BF2987" w:rsidRPr="003C6A11">
        <w:instrText xml:space="preserve"> </w:instrText>
      </w:r>
      <w:r w:rsidRPr="003C6A11">
        <w:instrText xml:space="preserve">XE "HPC Pack 2008 R2 Enterprise" </w:instrText>
      </w:r>
      <w:r w:rsidR="00146421" w:rsidRPr="003C6A1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780FFD" w:rsidRDefault="005E52C7" w:rsidP="00AE7BEF">
            <w:pPr>
              <w:pStyle w:val="PURLMSH"/>
              <w:rPr>
                <w:lang w:val="ru-RU"/>
              </w:rPr>
            </w:pPr>
            <w:r w:rsidRPr="00780FFD">
              <w:rPr>
                <w:lang w:val="ru-RU"/>
              </w:rPr>
              <w:t xml:space="preserve">Перемещение лицензий в фермах серверов: </w:t>
            </w:r>
            <w:r w:rsidRPr="00780FFD">
              <w:rPr>
                <w:b/>
                <w:lang w:val="ru-RU"/>
              </w:rPr>
              <w:t>Нет</w:t>
            </w:r>
            <w:r w:rsidRPr="00780FFD">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250A5F" w:rsidRDefault="000A570B" w:rsidP="00AE7BEF">
            <w:pPr>
              <w:pStyle w:val="PURLMSH"/>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815B78" w:rsidRPr="00780FFD">
              <w:rPr>
                <w:lang w:val="ru-RU"/>
              </w:rPr>
              <w:br/>
            </w:r>
            <w:r w:rsidRPr="00780FFD">
              <w:rPr>
                <w:i/>
                <w:lang w:val="ru-RU"/>
              </w:rPr>
              <w:t xml:space="preserve">(см. </w:t>
            </w:r>
            <w:hyperlink w:anchor="Appendix1" w:history="1">
              <w:r>
                <w:rPr>
                  <w:rStyle w:val="Hyperlink"/>
                  <w:i/>
                </w:rPr>
                <w:t>Приложение 1</w:t>
              </w:r>
            </w:hyperlink>
            <w:r>
              <w:rPr>
                <w:i/>
              </w:rPr>
              <w:t>)</w:t>
            </w:r>
          </w:p>
        </w:tc>
        <w:tc>
          <w:tcPr>
            <w:tcW w:w="2523" w:type="pct"/>
          </w:tcPr>
          <w:p w:rsidR="000A570B" w:rsidRDefault="000A570B" w:rsidP="00AE7BEF">
            <w:pPr>
              <w:pStyle w:val="PURLMSH"/>
            </w:pPr>
          </w:p>
        </w:tc>
      </w:tr>
    </w:tbl>
    <w:p w:rsidR="000A570B" w:rsidRDefault="000A570B" w:rsidP="000A570B">
      <w:pPr>
        <w:pStyle w:val="PURADDITIONALTERMSHEADERMB"/>
      </w:pPr>
      <w:r>
        <w:t>Дополнительные условия.</w:t>
      </w:r>
    </w:p>
    <w:p w:rsidR="000A570B" w:rsidRDefault="000A570B" w:rsidP="000A570B">
      <w:pPr>
        <w:pStyle w:val="PURBlueStrong"/>
      </w:pPr>
      <w:r>
        <w:t>Кластеризованные приложения HPC</w:t>
      </w:r>
    </w:p>
    <w:p w:rsidR="000A570B" w:rsidRPr="00780FFD" w:rsidRDefault="000A570B" w:rsidP="000A570B">
      <w:pPr>
        <w:pStyle w:val="PURBody-Indented"/>
        <w:rPr>
          <w:lang w:val="ru-RU"/>
        </w:rPr>
      </w:pPr>
      <w:r w:rsidRPr="00780FFD">
        <w:rPr>
          <w:lang w:val="ru-RU"/>
        </w:rPr>
        <w:t xml:space="preserve">«Кластеризованные приложения </w:t>
      </w:r>
      <w:r>
        <w:t>HPC</w:t>
      </w:r>
      <w:r w:rsidRPr="00780FFD">
        <w:rPr>
          <w:lang w:val="ru-RU"/>
        </w:rPr>
        <w:t xml:space="preserve">» — это общепринятый в отрасли термин, которым обозначаются приложения для высокопроизводительных вычислительных систем, которые позволяют решать сложные вычислительные задачи или </w:t>
      </w:r>
      <w:r w:rsidR="00815B78" w:rsidRPr="00780FFD">
        <w:rPr>
          <w:lang w:val="ru-RU"/>
        </w:rPr>
        <w:br/>
      </w:r>
      <w:r w:rsidRPr="00780FFD">
        <w:rPr>
          <w:lang w:val="ru-RU"/>
        </w:rPr>
        <w:t xml:space="preserve">набор тесно связанных вычислительных задач в параллельном режиме. Кластеризованные приложения </w:t>
      </w:r>
      <w:r>
        <w:t>HPC</w:t>
      </w:r>
      <w:r w:rsidRPr="00780FFD">
        <w:rPr>
          <w:lang w:val="ru-RU"/>
        </w:rPr>
        <w:t xml:space="preserve"> делят сложную вычислительную задачу на набор задач, выполнение которых координируется планировщиком задач, например, предоставляемым в рамках пакета </w:t>
      </w:r>
      <w:r>
        <w:t>Microsoft</w:t>
      </w:r>
      <w:r w:rsidRPr="00780FFD">
        <w:rPr>
          <w:lang w:val="ru-RU"/>
        </w:rPr>
        <w:t xml:space="preserve"> </w:t>
      </w:r>
      <w:r>
        <w:t>HPC</w:t>
      </w:r>
      <w:r w:rsidRPr="00780FFD">
        <w:rPr>
          <w:lang w:val="ru-RU"/>
        </w:rPr>
        <w:t xml:space="preserve"> или другим межплатформенным ПО </w:t>
      </w:r>
      <w:r>
        <w:t>HPC</w:t>
      </w:r>
      <w:r w:rsidRPr="00780FFD">
        <w:rPr>
          <w:lang w:val="ru-RU"/>
        </w:rPr>
        <w:t xml:space="preserve">, которое распространяет данные задачи на один или несколько компьютеров внутри кластера </w:t>
      </w:r>
      <w:r>
        <w:t>HPC</w:t>
      </w:r>
      <w:r w:rsidRPr="00780FFD">
        <w:rPr>
          <w:lang w:val="ru-RU"/>
        </w:rPr>
        <w:t>.</w:t>
      </w:r>
    </w:p>
    <w:p w:rsidR="000A570B" w:rsidRPr="00780FFD" w:rsidRDefault="000A570B" w:rsidP="000A570B">
      <w:pPr>
        <w:pStyle w:val="PURBlueStrong"/>
        <w:rPr>
          <w:lang w:val="ru-RU"/>
        </w:rPr>
      </w:pPr>
      <w:r w:rsidRPr="00780FFD">
        <w:rPr>
          <w:lang w:val="ru-RU"/>
        </w:rPr>
        <w:t>Узел кластера</w:t>
      </w:r>
    </w:p>
    <w:p w:rsidR="000A570B" w:rsidRPr="00780FFD" w:rsidRDefault="000A570B" w:rsidP="000A570B">
      <w:pPr>
        <w:pStyle w:val="PURBody-Indented"/>
        <w:rPr>
          <w:lang w:val="ru-RU"/>
        </w:rPr>
      </w:pPr>
      <w:r w:rsidRPr="00780FFD">
        <w:rPr>
          <w:lang w:val="ru-RU"/>
        </w:rPr>
        <w:t xml:space="preserve">«Узел кластера» — это устройство, предназначенное для запуска кластеризованных приложений </w:t>
      </w:r>
      <w:r>
        <w:t>HPC</w:t>
      </w:r>
      <w:r w:rsidRPr="00780FFD">
        <w:rPr>
          <w:lang w:val="ru-RU"/>
        </w:rPr>
        <w:t xml:space="preserve"> или предоставляющее службы планирования задач для кластеризованных приложений </w:t>
      </w:r>
      <w:r>
        <w:t>HPC</w:t>
      </w:r>
      <w:r w:rsidRPr="00780FFD">
        <w:rPr>
          <w:lang w:val="ru-RU"/>
        </w:rPr>
        <w:t>.</w:t>
      </w:r>
    </w:p>
    <w:p w:rsidR="000A570B" w:rsidRPr="00780FFD" w:rsidRDefault="000A570B" w:rsidP="000A570B">
      <w:pPr>
        <w:pStyle w:val="PURBlueStrong"/>
        <w:rPr>
          <w:lang w:val="ru-RU"/>
        </w:rPr>
      </w:pPr>
      <w:r w:rsidRPr="00780FFD">
        <w:rPr>
          <w:rStyle w:val="PURBlueStrongChar"/>
          <w:lang w:val="ru-RU"/>
        </w:rPr>
        <w:t>Назначение лицензии устройству</w:t>
      </w:r>
    </w:p>
    <w:p w:rsidR="000A570B" w:rsidRPr="00780FFD" w:rsidRDefault="000A570B" w:rsidP="000A570B">
      <w:pPr>
        <w:pStyle w:val="PURBody-Indented"/>
        <w:rPr>
          <w:lang w:val="ru-RU"/>
        </w:rPr>
      </w:pPr>
      <w:r w:rsidRPr="00780FFD">
        <w:rPr>
          <w:lang w:val="ru-RU"/>
        </w:rPr>
        <w:t>Вы имеете право назначить лицензию узлу кластера.</w:t>
      </w:r>
      <w:r w:rsidR="000C6278" w:rsidRPr="00780FFD">
        <w:rPr>
          <w:lang w:val="ru-RU"/>
        </w:rPr>
        <w:t xml:space="preserve"> </w:t>
      </w:r>
    </w:p>
    <w:p w:rsidR="0003633E" w:rsidRPr="00A5071F" w:rsidRDefault="0003633E" w:rsidP="0003633E">
      <w:pPr>
        <w:pStyle w:val="PURBlueStrong-Indented"/>
      </w:pPr>
      <w:r w:rsidRPr="00780FFD">
        <w:rPr>
          <w:lang w:val="ru-RU"/>
        </w:rPr>
        <w:t>Службы</w:t>
      </w:r>
      <w:r w:rsidRPr="00A5071F">
        <w:t xml:space="preserve"> </w:t>
      </w:r>
      <w:r>
        <w:t>HPC</w:t>
      </w:r>
      <w:r w:rsidRPr="00A5071F">
        <w:t xml:space="preserve"> </w:t>
      </w:r>
      <w:r>
        <w:t>Services</w:t>
      </w:r>
      <w:r w:rsidRPr="00A5071F">
        <w:t xml:space="preserve"> </w:t>
      </w:r>
      <w:r w:rsidRPr="00780FFD">
        <w:rPr>
          <w:lang w:val="ru-RU"/>
        </w:rPr>
        <w:t>для</w:t>
      </w:r>
      <w:r w:rsidRPr="00A5071F">
        <w:t xml:space="preserve"> </w:t>
      </w:r>
      <w:r>
        <w:t>Excel</w:t>
      </w:r>
      <w:r w:rsidRPr="00A5071F">
        <w:t xml:space="preserve"> 2010.</w:t>
      </w:r>
    </w:p>
    <w:p w:rsidR="0003633E" w:rsidRPr="00780FFD" w:rsidRDefault="0003633E" w:rsidP="0003633E">
      <w:pPr>
        <w:pStyle w:val="PURBody-Indented"/>
        <w:rPr>
          <w:lang w:val="ru-RU"/>
        </w:rPr>
      </w:pPr>
      <w:r w:rsidRPr="00780FFD">
        <w:rPr>
          <w:lang w:val="ru-RU"/>
        </w:rPr>
        <w:t xml:space="preserve">Вы можете запустить экземпляр служб </w:t>
      </w:r>
      <w:r>
        <w:t>HPC</w:t>
      </w:r>
      <w:r w:rsidRPr="00780FFD">
        <w:rPr>
          <w:lang w:val="ru-RU"/>
        </w:rPr>
        <w:t xml:space="preserve"> </w:t>
      </w:r>
      <w:r>
        <w:t>Services</w:t>
      </w:r>
      <w:r w:rsidRPr="00780FFD">
        <w:rPr>
          <w:lang w:val="ru-RU"/>
        </w:rPr>
        <w:t xml:space="preserve"> для </w:t>
      </w:r>
      <w:r>
        <w:t>Excel</w:t>
      </w:r>
      <w:r w:rsidRPr="00780FFD">
        <w:rPr>
          <w:lang w:val="ru-RU"/>
        </w:rPr>
        <w:t xml:space="preserve"> 2010 на лицензированном устройстве.</w:t>
      </w:r>
    </w:p>
    <w:p w:rsidR="000A570B" w:rsidRPr="00780FFD" w:rsidRDefault="000A570B" w:rsidP="000A570B">
      <w:pPr>
        <w:pStyle w:val="PURBlueStrong"/>
        <w:rPr>
          <w:lang w:val="ru-RU"/>
        </w:rPr>
      </w:pPr>
      <w:r w:rsidRPr="00780FFD">
        <w:rPr>
          <w:lang w:val="ru-RU"/>
        </w:rPr>
        <w:t xml:space="preserve">Количество необходимых лицензий </w:t>
      </w:r>
    </w:p>
    <w:p w:rsidR="000A570B" w:rsidRPr="00780FFD" w:rsidRDefault="000A570B" w:rsidP="000A570B">
      <w:pPr>
        <w:pStyle w:val="PURBody-Indented"/>
        <w:rPr>
          <w:lang w:val="ru-RU"/>
        </w:rPr>
      </w:pPr>
      <w:r w:rsidRPr="00780FFD">
        <w:rPr>
          <w:lang w:val="ru-RU"/>
        </w:rPr>
        <w:t xml:space="preserve">Общее количество лицензий на программное обеспечение, необходимых для сервера, равно сумме лицензий </w:t>
      </w:r>
      <w:r w:rsidR="00815B78" w:rsidRPr="00780FFD">
        <w:rPr>
          <w:lang w:val="ru-RU"/>
        </w:rPr>
        <w:br/>
      </w:r>
      <w:r w:rsidRPr="00780FFD">
        <w:rPr>
          <w:lang w:val="ru-RU"/>
        </w:rPr>
        <w:t>на программное обеспечение, указанных в пунктах (</w:t>
      </w:r>
      <w:r>
        <w:t>i</w:t>
      </w:r>
      <w:r w:rsidRPr="00780FFD">
        <w:rPr>
          <w:lang w:val="ru-RU"/>
        </w:rPr>
        <w:t>) и (</w:t>
      </w:r>
      <w:r>
        <w:t>ii</w:t>
      </w:r>
      <w:r w:rsidRPr="00780FFD">
        <w:rPr>
          <w:lang w:val="ru-RU"/>
        </w:rPr>
        <w:t>) ниже.</w:t>
      </w:r>
    </w:p>
    <w:p w:rsidR="000A570B" w:rsidRPr="00780FFD" w:rsidRDefault="000A570B" w:rsidP="000A570B">
      <w:pPr>
        <w:pStyle w:val="PURBody-Indented"/>
        <w:rPr>
          <w:lang w:val="ru-RU"/>
        </w:rPr>
      </w:pPr>
      <w:r>
        <w:t>i</w:t>
      </w:r>
      <w:r w:rsidRPr="00780FFD">
        <w:rPr>
          <w:lang w:val="ru-RU"/>
        </w:rPr>
        <w:t xml:space="preserve">) Требуется одна лицензия на программное обеспечение для каждого физического процессора на сервере, </w:t>
      </w:r>
      <w:r w:rsidR="00815B78" w:rsidRPr="00780FFD">
        <w:rPr>
          <w:lang w:val="ru-RU"/>
        </w:rPr>
        <w:br/>
      </w:r>
      <w:r w:rsidRPr="00780FFD">
        <w:rPr>
          <w:lang w:val="ru-RU"/>
        </w:rPr>
        <w:t>которая позволяет запускать на сервере в любое время:</w:t>
      </w:r>
    </w:p>
    <w:p w:rsidR="000A570B" w:rsidRPr="00780FFD" w:rsidRDefault="000A570B" w:rsidP="00EC27E9">
      <w:pPr>
        <w:pStyle w:val="PURBullet-Indented"/>
        <w:rPr>
          <w:lang w:val="ru-RU"/>
        </w:rPr>
      </w:pPr>
      <w:r w:rsidRPr="00780FFD">
        <w:rPr>
          <w:lang w:val="ru-RU"/>
        </w:rPr>
        <w:t>один экземпляр серверного программного обеспечения в одной физической операционной</w:t>
      </w:r>
      <w:r>
        <w:t> </w:t>
      </w:r>
      <w:r w:rsidRPr="00780FFD">
        <w:rPr>
          <w:lang w:val="ru-RU"/>
        </w:rPr>
        <w:t>среде (или ОС); и</w:t>
      </w:r>
      <w:r w:rsidR="000C6278" w:rsidRPr="00780FFD">
        <w:rPr>
          <w:lang w:val="ru-RU"/>
        </w:rPr>
        <w:t xml:space="preserve"> </w:t>
      </w:r>
    </w:p>
    <w:p w:rsidR="000A570B" w:rsidRPr="00780FFD" w:rsidRDefault="000A570B" w:rsidP="00EC27E9">
      <w:pPr>
        <w:pStyle w:val="PURBullet-Indented"/>
        <w:rPr>
          <w:lang w:val="ru-RU"/>
        </w:rPr>
      </w:pPr>
      <w:r w:rsidRPr="00780FFD">
        <w:rPr>
          <w:lang w:val="ru-RU"/>
        </w:rPr>
        <w:t>один экземпляр серверного программного обеспечения в одной виртуальной операционной среде (или ОС);</w:t>
      </w:r>
    </w:p>
    <w:p w:rsidR="000A570B" w:rsidRPr="00780FFD" w:rsidRDefault="000A570B" w:rsidP="000A570B">
      <w:pPr>
        <w:pStyle w:val="PURBody-Indented"/>
        <w:rPr>
          <w:lang w:val="ru-RU"/>
        </w:rPr>
      </w:pPr>
      <w:r w:rsidRPr="00780FFD">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780FFD" w:rsidRDefault="000A570B" w:rsidP="00EC27E9">
      <w:pPr>
        <w:pStyle w:val="PURBullet-Indented"/>
        <w:rPr>
          <w:lang w:val="ru-RU"/>
        </w:rPr>
      </w:pPr>
      <w:r w:rsidRPr="00780FFD">
        <w:rPr>
          <w:lang w:val="ru-RU"/>
        </w:rPr>
        <w:t>запуска программного обеспечения виртуализации устройств или</w:t>
      </w:r>
    </w:p>
    <w:p w:rsidR="000A570B" w:rsidRPr="00B03697" w:rsidRDefault="000A570B" w:rsidP="00EC27E9">
      <w:pPr>
        <w:pStyle w:val="PURBullet-Indented"/>
      </w:pPr>
      <w:r>
        <w:t>обеспечения служб виртуализации устройств или</w:t>
      </w:r>
    </w:p>
    <w:p w:rsidR="000A570B" w:rsidRPr="00780FFD" w:rsidRDefault="000A570B" w:rsidP="00EC27E9">
      <w:pPr>
        <w:pStyle w:val="PURBullet-Indented"/>
        <w:rPr>
          <w:lang w:val="ru-RU"/>
        </w:rPr>
      </w:pPr>
      <w:r w:rsidRPr="00780FFD">
        <w:rPr>
          <w:lang w:val="ru-RU"/>
        </w:rPr>
        <w:t xml:space="preserve">запуска программного обеспечения для управления операционными средами (или ОС) и их обслуживания </w:t>
      </w:r>
      <w:r w:rsidR="00815B78" w:rsidRPr="00780FFD">
        <w:rPr>
          <w:lang w:val="ru-RU"/>
        </w:rPr>
        <w:br/>
      </w:r>
      <w:r w:rsidRPr="00780FFD">
        <w:rPr>
          <w:lang w:val="ru-RU"/>
        </w:rPr>
        <w:t>на лицензированном сервере.</w:t>
      </w:r>
    </w:p>
    <w:p w:rsidR="000A570B" w:rsidRPr="00780FFD" w:rsidRDefault="000A570B" w:rsidP="000A570B">
      <w:pPr>
        <w:pStyle w:val="PURBody-Indented"/>
        <w:rPr>
          <w:lang w:val="ru-RU"/>
        </w:rPr>
      </w:pPr>
      <w:r>
        <w:t>ii</w:t>
      </w:r>
      <w:r w:rsidRPr="00780FFD">
        <w:rPr>
          <w:lang w:val="ru-RU"/>
        </w:rPr>
        <w:t xml:space="preserve">) Для запуска дополнительных экземпляров серверного программного обеспечения в виртуальных операционных </w:t>
      </w:r>
      <w:r w:rsidR="00815B78" w:rsidRPr="00780FFD">
        <w:rPr>
          <w:lang w:val="ru-RU"/>
        </w:rPr>
        <w:br/>
      </w:r>
      <w:r w:rsidRPr="00780FFD">
        <w:rPr>
          <w:lang w:val="ru-RU"/>
        </w:rPr>
        <w:t>средах (или ОС) на сервере требуются дополнительные лицензии на программное обеспечение для каждого физического процессора на сервере.</w:t>
      </w:r>
    </w:p>
    <w:p w:rsidR="000A570B" w:rsidRPr="00780FFD" w:rsidRDefault="003E7226" w:rsidP="00815B78">
      <w:pPr>
        <w:pStyle w:val="PURBreadcrumb"/>
        <w:keepNext w:val="0"/>
        <w:keepLines w:val="0"/>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111" w:name="_Toc299524953"/>
      <w:bookmarkStart w:id="112" w:name="_Toc299531305"/>
      <w:bookmarkStart w:id="113" w:name="_Toc299531413"/>
      <w:bookmarkStart w:id="114" w:name="_Toc299531521"/>
      <w:bookmarkStart w:id="115" w:name="_Toc299957130"/>
      <w:bookmarkStart w:id="116" w:name="_Toc317526315"/>
      <w:bookmarkStart w:id="117" w:name="_Toc317529411"/>
      <w:bookmarkStart w:id="118" w:name="_Toc317530241"/>
      <w:r>
        <w:lastRenderedPageBreak/>
        <w:t>Microsoft</w:t>
      </w:r>
      <w:r w:rsidRPr="00780FFD">
        <w:rPr>
          <w:lang w:val="ru-RU"/>
        </w:rPr>
        <w:t xml:space="preserve"> </w:t>
      </w:r>
      <w:r>
        <w:t>Dynamics</w:t>
      </w:r>
      <w:r w:rsidRPr="00780FFD">
        <w:rPr>
          <w:lang w:val="ru-RU"/>
        </w:rPr>
        <w:t xml:space="preserve"> </w:t>
      </w:r>
      <w:r>
        <w:t>AX</w:t>
      </w:r>
      <w:r w:rsidRPr="00780FFD">
        <w:rPr>
          <w:lang w:val="ru-RU"/>
        </w:rPr>
        <w:t xml:space="preserve"> 2012</w:t>
      </w:r>
      <w:bookmarkEnd w:id="111"/>
      <w:bookmarkEnd w:id="112"/>
      <w:bookmarkEnd w:id="113"/>
      <w:bookmarkEnd w:id="114"/>
      <w:bookmarkEnd w:id="115"/>
      <w:bookmarkEnd w:id="116"/>
      <w:bookmarkEnd w:id="117"/>
      <w:bookmarkEnd w:id="118"/>
      <w:r w:rsidR="00146421">
        <w:fldChar w:fldCharType="begin"/>
      </w:r>
      <w:r>
        <w:instrText>XE</w:instrText>
      </w:r>
      <w:r w:rsidRPr="00780FFD">
        <w:rPr>
          <w:lang w:val="ru-RU"/>
        </w:rPr>
        <w:instrText xml:space="preserve"> "</w:instrText>
      </w:r>
      <w:r>
        <w:instrText>Microsoft</w:instrText>
      </w:r>
      <w:r w:rsidRPr="00780FFD">
        <w:rPr>
          <w:lang w:val="ru-RU"/>
        </w:rPr>
        <w:instrText xml:space="preserve"> </w:instrText>
      </w:r>
      <w:r>
        <w:instrText>Dynamics</w:instrText>
      </w:r>
      <w:r w:rsidRPr="00780FFD">
        <w:rPr>
          <w:lang w:val="ru-RU"/>
        </w:rPr>
        <w:instrText xml:space="preserve"> </w:instrText>
      </w:r>
      <w:r>
        <w:instrText>AX</w:instrText>
      </w:r>
      <w:r w:rsidRPr="00780FFD">
        <w:rPr>
          <w:lang w:val="ru-RU"/>
        </w:rPr>
        <w:instrText xml:space="preserve"> 2012" </w:instrText>
      </w:r>
      <w:r w:rsidR="00146421">
        <w:fldChar w:fldCharType="end"/>
      </w:r>
      <w:r w:rsidRPr="00780FFD">
        <w:rPr>
          <w:lang w:val="ru-RU"/>
        </w:rPr>
        <w:t xml:space="preserve"> </w:t>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780FFD" w:rsidRDefault="005E52C7" w:rsidP="00AE7BEF">
            <w:pPr>
              <w:pStyle w:val="PURLMSH"/>
              <w:rPr>
                <w:lang w:val="ru-RU"/>
              </w:rPr>
            </w:pPr>
            <w:r w:rsidRPr="00780FFD">
              <w:rPr>
                <w:lang w:val="ru-RU"/>
              </w:rPr>
              <w:t xml:space="preserve">Перемещение лицензий в фермах серверов: </w:t>
            </w:r>
            <w:r w:rsidRPr="00780FFD">
              <w:rPr>
                <w:b/>
                <w:lang w:val="ru-RU"/>
              </w:rPr>
              <w:t>Нет</w:t>
            </w:r>
            <w:r w:rsidRPr="00780FFD">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250A5F" w:rsidRDefault="00624A7C" w:rsidP="00AE7BEF">
            <w:pPr>
              <w:pStyle w:val="PURLMSH"/>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815B78" w:rsidRPr="00780FFD">
              <w:rPr>
                <w:lang w:val="ru-RU"/>
              </w:rPr>
              <w:br/>
            </w:r>
            <w:r w:rsidRPr="00780FFD">
              <w:rPr>
                <w:i/>
                <w:lang w:val="ru-RU"/>
              </w:rPr>
              <w:t xml:space="preserve">(см. </w:t>
            </w:r>
            <w:hyperlink w:anchor="Appendix1" w:history="1">
              <w:r>
                <w:rPr>
                  <w:rStyle w:val="Hyperlink"/>
                  <w:i/>
                </w:rPr>
                <w:t>Приложение 1</w:t>
              </w:r>
            </w:hyperlink>
            <w:r>
              <w:rPr>
                <w:i/>
              </w:rPr>
              <w:t>)</w:t>
            </w:r>
          </w:p>
        </w:tc>
        <w:tc>
          <w:tcPr>
            <w:tcW w:w="2523" w:type="pct"/>
          </w:tcPr>
          <w:p w:rsidR="000A570B" w:rsidRDefault="000A570B" w:rsidP="00AE7BEF">
            <w:pPr>
              <w:pStyle w:val="PURLMSH"/>
            </w:pPr>
          </w:p>
        </w:tc>
      </w:tr>
    </w:tbl>
    <w:p w:rsidR="000A570B" w:rsidRDefault="000A570B" w:rsidP="000A570B">
      <w:pPr>
        <w:pStyle w:val="PURADDITIONALTERMSHEADERMB"/>
      </w:pPr>
      <w:r>
        <w:t>Дополнительные условия.</w:t>
      </w:r>
    </w:p>
    <w:p w:rsidR="000A570B" w:rsidRDefault="000A570B" w:rsidP="000A570B">
      <w:pPr>
        <w:pStyle w:val="PURBlueStrong"/>
      </w:pPr>
      <w:r>
        <w:t>Компоненты</w:t>
      </w:r>
    </w:p>
    <w:p w:rsidR="000A570B" w:rsidRPr="00780FFD" w:rsidRDefault="000A570B" w:rsidP="000A570B">
      <w:pPr>
        <w:pStyle w:val="PURBody-Indented"/>
        <w:rPr>
          <w:lang w:val="ru-RU"/>
        </w:rPr>
      </w:pPr>
      <w:r w:rsidRPr="00780FFD">
        <w:rPr>
          <w:lang w:val="ru-RU"/>
        </w:rPr>
        <w:t xml:space="preserve">Вы можете запускать экземпляры отдельных функциональных элементов, называемых компонентами, согласно модели </w:t>
      </w:r>
      <w:r w:rsidR="00815B78" w:rsidRPr="00780FFD">
        <w:rPr>
          <w:lang w:val="ru-RU"/>
        </w:rPr>
        <w:br/>
      </w:r>
      <w:r w:rsidRPr="00780FFD">
        <w:rPr>
          <w:lang w:val="ru-RU"/>
        </w:rPr>
        <w:t xml:space="preserve">«на процессор» наряду с выбранным вами выпуском </w:t>
      </w:r>
      <w:r>
        <w:t>SAL</w:t>
      </w:r>
      <w:r w:rsidRPr="00780FFD">
        <w:rPr>
          <w:lang w:val="ru-RU"/>
        </w:rPr>
        <w:t>.</w:t>
      </w:r>
      <w:r w:rsidR="000C6278" w:rsidRPr="00780FFD">
        <w:rPr>
          <w:lang w:val="ru-RU"/>
        </w:rPr>
        <w:t xml:space="preserve"> </w:t>
      </w:r>
      <w:r>
        <w:t>Microsoft</w:t>
      </w:r>
      <w:r w:rsidRPr="00780FFD">
        <w:rPr>
          <w:lang w:val="ru-RU"/>
        </w:rPr>
        <w:t xml:space="preserve"> может вносить изменения в список компонентов.</w:t>
      </w:r>
      <w:r w:rsidR="000C6278" w:rsidRPr="00780FFD">
        <w:rPr>
          <w:lang w:val="ru-RU"/>
        </w:rPr>
        <w:t xml:space="preserve"> </w:t>
      </w:r>
      <w:r w:rsidRPr="00780FFD">
        <w:rPr>
          <w:lang w:val="ru-RU"/>
        </w:rPr>
        <w:t xml:space="preserve">Подробные сведения о доступных Дополнительных компонентах см. на веб-сайте </w:t>
      </w:r>
      <w:hyperlink r:id="rId46" w:history="1">
        <w:r>
          <w:rPr>
            <w:rStyle w:val="Hyperlink"/>
          </w:rPr>
          <w:t>http</w:t>
        </w:r>
        <w:r w:rsidRPr="00780FFD">
          <w:rPr>
            <w:rStyle w:val="Hyperlink"/>
            <w:lang w:val="ru-RU"/>
          </w:rPr>
          <w:t>://</w:t>
        </w:r>
        <w:r>
          <w:rPr>
            <w:rStyle w:val="Hyperlink"/>
          </w:rPr>
          <w:t>www</w:t>
        </w:r>
        <w:r w:rsidRPr="00780FFD">
          <w:rPr>
            <w:rStyle w:val="Hyperlink"/>
            <w:lang w:val="ru-RU"/>
          </w:rPr>
          <w:t>.</w:t>
        </w:r>
        <w:r>
          <w:rPr>
            <w:rStyle w:val="Hyperlink"/>
          </w:rPr>
          <w:t>explore</w:t>
        </w:r>
        <w:r w:rsidRPr="00780FFD">
          <w:rPr>
            <w:rStyle w:val="Hyperlink"/>
            <w:lang w:val="ru-RU"/>
          </w:rPr>
          <w:t>.</w:t>
        </w:r>
        <w:r>
          <w:rPr>
            <w:rStyle w:val="Hyperlink"/>
          </w:rPr>
          <w:t>ms</w:t>
        </w:r>
      </w:hyperlink>
      <w:r w:rsidRPr="00780FFD">
        <w:rPr>
          <w:lang w:val="ru-RU"/>
        </w:rPr>
        <w:t xml:space="preserve">. </w:t>
      </w:r>
    </w:p>
    <w:p w:rsidR="000A570B" w:rsidRPr="00780FFD" w:rsidRDefault="000A570B" w:rsidP="000A570B">
      <w:pPr>
        <w:pStyle w:val="PURBody-Indented"/>
        <w:rPr>
          <w:lang w:val="ru-RU"/>
        </w:rPr>
      </w:pPr>
      <w:r w:rsidRPr="00780FFD">
        <w:rPr>
          <w:lang w:val="ru-RU"/>
        </w:rPr>
        <w:t xml:space="preserve">Для компонентов, лицензируемых по модели «на процессор», необходимо приобрести лицензию и сообщить один </w:t>
      </w:r>
      <w:r w:rsidR="00815B78" w:rsidRPr="00780FFD">
        <w:rPr>
          <w:lang w:val="ru-RU"/>
        </w:rPr>
        <w:br/>
      </w:r>
      <w:r w:rsidRPr="00780FFD">
        <w:rPr>
          <w:lang w:val="ru-RU"/>
        </w:rPr>
        <w:t xml:space="preserve">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780FFD" w:rsidRDefault="000A570B" w:rsidP="000A570B">
      <w:pPr>
        <w:pStyle w:val="PURBlueStrong"/>
        <w:rPr>
          <w:lang w:val="ru-RU"/>
        </w:rPr>
      </w:pPr>
      <w:r w:rsidRPr="00780FFD">
        <w:rPr>
          <w:rStyle w:val="PURBlueStrongChar"/>
          <w:lang w:val="ru-RU"/>
        </w:rPr>
        <w:t>Условия рассмотрения</w:t>
      </w:r>
    </w:p>
    <w:p w:rsidR="000A570B" w:rsidRPr="00780FFD" w:rsidRDefault="000A570B" w:rsidP="000A570B">
      <w:pPr>
        <w:pStyle w:val="PURBody-Indented"/>
        <w:rPr>
          <w:lang w:val="ru-RU"/>
        </w:rPr>
      </w:pPr>
      <w:r w:rsidRPr="00780FFD">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47" w:history="1">
        <w:r w:rsidR="00815B78">
          <w:rPr>
            <w:rStyle w:val="Hyperlink"/>
          </w:rPr>
          <w:t>http</w:t>
        </w:r>
        <w:r w:rsidR="00815B78" w:rsidRPr="00780FFD">
          <w:rPr>
            <w:rStyle w:val="Hyperlink"/>
            <w:lang w:val="ru-RU"/>
          </w:rPr>
          <w:t>://</w:t>
        </w:r>
        <w:r w:rsidR="00815B78">
          <w:rPr>
            <w:rStyle w:val="Hyperlink"/>
          </w:rPr>
          <w:t>www</w:t>
        </w:r>
        <w:r w:rsidR="00815B78" w:rsidRPr="00780FFD">
          <w:rPr>
            <w:rStyle w:val="Hyperlink"/>
            <w:lang w:val="ru-RU"/>
          </w:rPr>
          <w:t>.</w:t>
        </w:r>
        <w:r w:rsidR="00815B78">
          <w:rPr>
            <w:rStyle w:val="Hyperlink"/>
          </w:rPr>
          <w:t>explore</w:t>
        </w:r>
        <w:r w:rsidR="00815B78" w:rsidRPr="00780FFD">
          <w:rPr>
            <w:rStyle w:val="Hyperlink"/>
            <w:lang w:val="ru-RU"/>
          </w:rPr>
          <w:t>.</w:t>
        </w:r>
        <w:r w:rsidR="00815B78">
          <w:rPr>
            <w:rStyle w:val="Hyperlink"/>
          </w:rPr>
          <w:t>ms</w:t>
        </w:r>
      </w:hyperlink>
      <w:r w:rsidRPr="00780FFD">
        <w:rPr>
          <w:rFonts w:eastAsia="Times New Roman"/>
          <w:lang w:val="ru-RU"/>
        </w:rPr>
        <w:t xml:space="preserve"> (на английском языке) или предоставленным торговым посредником</w:t>
      </w:r>
      <w:r w:rsidRPr="00780FFD">
        <w:rPr>
          <w:lang w:val="ru-RU"/>
        </w:rPr>
        <w:t>.</w:t>
      </w:r>
      <w:r w:rsidR="000C6278" w:rsidRPr="00780FFD">
        <w:rPr>
          <w:lang w:val="ru-RU"/>
        </w:rPr>
        <w:t xml:space="preserve"> </w:t>
      </w:r>
      <w:r w:rsidRPr="00780FFD">
        <w:rPr>
          <w:lang w:val="ru-RU"/>
        </w:rPr>
        <w:t xml:space="preserve">Вы должны сообщить </w:t>
      </w:r>
      <w:r>
        <w:t>Microsoft</w:t>
      </w:r>
      <w:r w:rsidRPr="00780FFD">
        <w:rPr>
          <w:lang w:val="ru-RU"/>
        </w:rPr>
        <w:t xml:space="preserve"> о своих намерениях получить лицензию на программное обеспечение, используя процедуру, представленную на сайте </w:t>
      </w:r>
      <w:hyperlink r:id="rId48" w:history="1">
        <w:r w:rsidR="00815B78">
          <w:rPr>
            <w:rStyle w:val="Hyperlink"/>
          </w:rPr>
          <w:t>http</w:t>
        </w:r>
        <w:r w:rsidR="00815B78" w:rsidRPr="00780FFD">
          <w:rPr>
            <w:rStyle w:val="Hyperlink"/>
            <w:lang w:val="ru-RU"/>
          </w:rPr>
          <w:t>://</w:t>
        </w:r>
        <w:r w:rsidR="00815B78">
          <w:rPr>
            <w:rStyle w:val="Hyperlink"/>
          </w:rPr>
          <w:t>www</w:t>
        </w:r>
        <w:r w:rsidR="00815B78" w:rsidRPr="00780FFD">
          <w:rPr>
            <w:rStyle w:val="Hyperlink"/>
            <w:lang w:val="ru-RU"/>
          </w:rPr>
          <w:t>.</w:t>
        </w:r>
        <w:r w:rsidR="00815B78">
          <w:rPr>
            <w:rStyle w:val="Hyperlink"/>
          </w:rPr>
          <w:t>explore</w:t>
        </w:r>
        <w:r w:rsidR="00815B78" w:rsidRPr="00780FFD">
          <w:rPr>
            <w:rStyle w:val="Hyperlink"/>
            <w:lang w:val="ru-RU"/>
          </w:rPr>
          <w:t>.</w:t>
        </w:r>
        <w:r w:rsidR="00815B78">
          <w:rPr>
            <w:rStyle w:val="Hyperlink"/>
          </w:rPr>
          <w:t>ms</w:t>
        </w:r>
      </w:hyperlink>
      <w:r w:rsidRPr="00780FFD">
        <w:rPr>
          <w:rFonts w:eastAsia="Times New Roman"/>
          <w:lang w:val="ru-RU"/>
        </w:rPr>
        <w:t xml:space="preserve"> или торговым представителем</w:t>
      </w:r>
      <w:r w:rsidRPr="00780FFD">
        <w:rPr>
          <w:lang w:val="ru-RU"/>
        </w:rPr>
        <w:t>.</w:t>
      </w:r>
      <w:r w:rsidR="000C6278" w:rsidRPr="00780FFD">
        <w:rPr>
          <w:rStyle w:val="CommentReference"/>
          <w:szCs w:val="18"/>
          <w:lang w:val="ru-RU"/>
        </w:rPr>
        <w:t xml:space="preserve"> </w:t>
      </w:r>
      <w:r w:rsidRPr="00780FFD">
        <w:rPr>
          <w:lang w:val="ru-RU"/>
        </w:rPr>
        <w:t>Также необходимо представить подтверждение соответствия условиям рассмотрения заявок.</w:t>
      </w:r>
      <w:r w:rsidR="000C6278" w:rsidRPr="00780FFD">
        <w:rPr>
          <w:lang w:val="ru-RU"/>
        </w:rPr>
        <w:t xml:space="preserve"> </w:t>
      </w:r>
      <w:r w:rsidRPr="00780FFD">
        <w:rPr>
          <w:lang w:val="ru-RU"/>
        </w:rPr>
        <w:t>Перед предоставлением лицензии мы проверим соответствие условиям рассмотрения.</w:t>
      </w:r>
      <w:r w:rsidR="000C6278" w:rsidRPr="00780FFD">
        <w:rPr>
          <w:lang w:val="ru-RU"/>
        </w:rPr>
        <w:t xml:space="preserve"> </w:t>
      </w:r>
      <w:r w:rsidRPr="00780FFD">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0C6278" w:rsidRPr="00780FFD">
        <w:rPr>
          <w:lang w:val="ru-RU"/>
        </w:rPr>
        <w:t xml:space="preserve"> </w:t>
      </w:r>
      <w:r w:rsidRPr="00780FFD">
        <w:rPr>
          <w:lang w:val="ru-RU"/>
        </w:rPr>
        <w:t xml:space="preserve">Мы имеем право </w:t>
      </w:r>
      <w:r w:rsidR="00815B78" w:rsidRPr="00780FFD">
        <w:rPr>
          <w:lang w:val="ru-RU"/>
        </w:rPr>
        <w:br/>
      </w:r>
      <w:r w:rsidRPr="00780FFD">
        <w:rPr>
          <w:lang w:val="ru-RU"/>
        </w:rPr>
        <w:t>в любое время изменить условия рассмотрения заявок.</w:t>
      </w:r>
      <w:r w:rsidR="000C6278" w:rsidRPr="00780FFD">
        <w:rPr>
          <w:lang w:val="ru-RU"/>
        </w:rPr>
        <w:t xml:space="preserve"> </w:t>
      </w:r>
      <w:r w:rsidRPr="00780FFD">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780FFD">
        <w:rPr>
          <w:lang w:val="ru-RU"/>
        </w:rPr>
        <w:t>.</w:t>
      </w:r>
    </w:p>
    <w:p w:rsidR="000A570B" w:rsidRPr="00780FFD" w:rsidRDefault="000A570B" w:rsidP="000A570B">
      <w:pPr>
        <w:pStyle w:val="PURBlueStrong"/>
        <w:rPr>
          <w:rStyle w:val="PURBlueStrongChar"/>
          <w:smallCaps/>
          <w:lang w:val="ru-RU"/>
        </w:rPr>
      </w:pPr>
      <w:r w:rsidRPr="00780FFD">
        <w:rPr>
          <w:rStyle w:val="PURBlueStrongChar"/>
          <w:lang w:val="ru-RU"/>
        </w:rPr>
        <w:t>Лицензионные ключи</w:t>
      </w:r>
    </w:p>
    <w:p w:rsidR="000A570B" w:rsidRPr="00780FFD" w:rsidRDefault="000A570B" w:rsidP="000A570B">
      <w:pPr>
        <w:pStyle w:val="PURBody-Indented"/>
        <w:rPr>
          <w:lang w:val="ru-RU"/>
        </w:rPr>
      </w:pPr>
      <w:r w:rsidRPr="00780FFD">
        <w:rPr>
          <w:lang w:val="ru-RU"/>
        </w:rPr>
        <w:t xml:space="preserve">Для установки и использования функций программных продуктов необходимо получить от </w:t>
      </w:r>
      <w:r>
        <w:t>Microsoft</w:t>
      </w:r>
      <w:r w:rsidRPr="00780FFD">
        <w:rPr>
          <w:lang w:val="ru-RU"/>
        </w:rPr>
        <w:t xml:space="preserve"> соответствующие лицензионные ключи. Процедуры получения таких лицензионных ключей будут опубликованы на сайте </w:t>
      </w:r>
      <w:hyperlink r:id="rId49" w:history="1">
        <w:r w:rsidR="00815B78">
          <w:rPr>
            <w:rStyle w:val="Hyperlink"/>
          </w:rPr>
          <w:t>http</w:t>
        </w:r>
        <w:r w:rsidR="00815B78" w:rsidRPr="00780FFD">
          <w:rPr>
            <w:rStyle w:val="Hyperlink"/>
            <w:lang w:val="ru-RU"/>
          </w:rPr>
          <w:t>://</w:t>
        </w:r>
        <w:r w:rsidR="00815B78">
          <w:rPr>
            <w:rStyle w:val="Hyperlink"/>
          </w:rPr>
          <w:t>www</w:t>
        </w:r>
        <w:r w:rsidR="00815B78" w:rsidRPr="00780FFD">
          <w:rPr>
            <w:rStyle w:val="Hyperlink"/>
            <w:lang w:val="ru-RU"/>
          </w:rPr>
          <w:t>.</w:t>
        </w:r>
        <w:r w:rsidR="00815B78">
          <w:rPr>
            <w:rStyle w:val="Hyperlink"/>
          </w:rPr>
          <w:t>explore</w:t>
        </w:r>
        <w:r w:rsidR="00815B78" w:rsidRPr="00780FFD">
          <w:rPr>
            <w:rStyle w:val="Hyperlink"/>
            <w:lang w:val="ru-RU"/>
          </w:rPr>
          <w:t>.</w:t>
        </w:r>
        <w:r w:rsidR="00815B78">
          <w:rPr>
            <w:rStyle w:val="Hyperlink"/>
          </w:rPr>
          <w:t>ms</w:t>
        </w:r>
      </w:hyperlink>
      <w:r w:rsidRPr="00780FFD">
        <w:rPr>
          <w:lang w:val="ru-RU"/>
        </w:rPr>
        <w:t xml:space="preserve"> или представлены вашим торговым посредником.</w:t>
      </w:r>
    </w:p>
    <w:p w:rsidR="000A570B" w:rsidRPr="00780FFD" w:rsidRDefault="000A570B" w:rsidP="000A570B">
      <w:pPr>
        <w:pStyle w:val="PURBlueStrong"/>
        <w:rPr>
          <w:rStyle w:val="PURBlueStrongChar"/>
          <w:smallCaps/>
          <w:lang w:val="ru-RU"/>
        </w:rPr>
      </w:pPr>
      <w:r w:rsidRPr="00780FFD">
        <w:rPr>
          <w:rStyle w:val="PURBlueStrongChar"/>
          <w:lang w:val="ru-RU"/>
        </w:rPr>
        <w:t>Локализация и перевод</w:t>
      </w:r>
    </w:p>
    <w:p w:rsidR="000A570B" w:rsidRPr="00780FFD" w:rsidRDefault="000A570B" w:rsidP="000A570B">
      <w:pPr>
        <w:pStyle w:val="PURBody-Indented"/>
        <w:rPr>
          <w:color w:val="00467F"/>
          <w:u w:val="single"/>
          <w:lang w:val="ru-RU"/>
        </w:rPr>
      </w:pPr>
      <w:r w:rsidRPr="00780FFD">
        <w:rPr>
          <w:lang w:val="ru-RU"/>
        </w:rPr>
        <w:t xml:space="preserve">Список регионов и языков, для которых </w:t>
      </w:r>
      <w:r>
        <w:t>Microsoft</w:t>
      </w:r>
      <w:r w:rsidRPr="00780FFD">
        <w:rPr>
          <w:lang w:val="ru-RU"/>
        </w:rPr>
        <w:t xml:space="preserve"> предлагает общедоступные локализованные версии программного обеспечения, см. по адресу </w:t>
      </w:r>
      <w:hyperlink r:id="rId50" w:history="1">
        <w:r>
          <w:rPr>
            <w:rStyle w:val="Hyperlink"/>
          </w:rPr>
          <w:t>http</w:t>
        </w:r>
        <w:r w:rsidRPr="00780FFD">
          <w:rPr>
            <w:rStyle w:val="Hyperlink"/>
            <w:lang w:val="ru-RU"/>
          </w:rPr>
          <w:t>://</w:t>
        </w:r>
        <w:r>
          <w:rPr>
            <w:rStyle w:val="Hyperlink"/>
          </w:rPr>
          <w:t>www</w:t>
        </w:r>
        <w:r w:rsidRPr="00780FFD">
          <w:rPr>
            <w:rStyle w:val="Hyperlink"/>
            <w:lang w:val="ru-RU"/>
          </w:rPr>
          <w:t>.</w:t>
        </w:r>
        <w:r>
          <w:rPr>
            <w:rStyle w:val="Hyperlink"/>
          </w:rPr>
          <w:t>microsoft</w:t>
        </w:r>
        <w:r w:rsidRPr="00780FFD">
          <w:rPr>
            <w:rStyle w:val="Hyperlink"/>
            <w:lang w:val="ru-RU"/>
          </w:rPr>
          <w:t>.</w:t>
        </w:r>
        <w:r>
          <w:rPr>
            <w:rStyle w:val="Hyperlink"/>
          </w:rPr>
          <w:t>com</w:t>
        </w:r>
        <w:r w:rsidRPr="00780FFD">
          <w:rPr>
            <w:rStyle w:val="Hyperlink"/>
            <w:lang w:val="ru-RU"/>
          </w:rPr>
          <w:t>/</w:t>
        </w:r>
        <w:r>
          <w:rPr>
            <w:rStyle w:val="Hyperlink"/>
          </w:rPr>
          <w:t>dynamics</w:t>
        </w:r>
        <w:r w:rsidRPr="00780FFD">
          <w:rPr>
            <w:rStyle w:val="Hyperlink"/>
            <w:lang w:val="ru-RU"/>
          </w:rPr>
          <w:t>/</w:t>
        </w:r>
        <w:r>
          <w:rPr>
            <w:rStyle w:val="Hyperlink"/>
          </w:rPr>
          <w:t>en</w:t>
        </w:r>
        <w:r w:rsidRPr="00780FFD">
          <w:rPr>
            <w:rStyle w:val="Hyperlink"/>
            <w:lang w:val="ru-RU"/>
          </w:rPr>
          <w:t>/</w:t>
        </w:r>
        <w:r>
          <w:rPr>
            <w:rStyle w:val="Hyperlink"/>
          </w:rPr>
          <w:t>us</w:t>
        </w:r>
        <w:r w:rsidRPr="00780FFD">
          <w:rPr>
            <w:rStyle w:val="Hyperlink"/>
            <w:lang w:val="ru-RU"/>
          </w:rPr>
          <w:t>/</w:t>
        </w:r>
        <w:r>
          <w:rPr>
            <w:rStyle w:val="Hyperlink"/>
          </w:rPr>
          <w:t>products</w:t>
        </w:r>
        <w:r w:rsidRPr="00780FFD">
          <w:rPr>
            <w:rStyle w:val="Hyperlink"/>
            <w:lang w:val="ru-RU"/>
          </w:rPr>
          <w:t>/</w:t>
        </w:r>
        <w:r>
          <w:rPr>
            <w:rStyle w:val="Hyperlink"/>
          </w:rPr>
          <w:t>ax</w:t>
        </w:r>
        <w:r w:rsidRPr="00780FFD">
          <w:rPr>
            <w:rStyle w:val="Hyperlink"/>
            <w:lang w:val="ru-RU"/>
          </w:rPr>
          <w:t>-</w:t>
        </w:r>
        <w:r>
          <w:rPr>
            <w:rStyle w:val="Hyperlink"/>
          </w:rPr>
          <w:t>availability</w:t>
        </w:r>
        <w:r w:rsidRPr="00780FFD">
          <w:rPr>
            <w:rStyle w:val="Hyperlink"/>
            <w:lang w:val="ru-RU"/>
          </w:rPr>
          <w:t>.</w:t>
        </w:r>
        <w:r>
          <w:rPr>
            <w:rStyle w:val="Hyperlink"/>
          </w:rPr>
          <w:t>aspx</w:t>
        </w:r>
      </w:hyperlink>
      <w:r w:rsidRPr="00780FFD">
        <w:rPr>
          <w:rStyle w:val="Hyperlink"/>
          <w:u w:val="none"/>
          <w:lang w:val="ru-RU"/>
        </w:rPr>
        <w:t>.</w:t>
      </w:r>
      <w:r w:rsidRPr="00780FFD">
        <w:rPr>
          <w:lang w:val="ru-RU"/>
        </w:rPr>
        <w:t xml:space="preserve"> </w:t>
      </w:r>
    </w:p>
    <w:p w:rsidR="000A570B" w:rsidRPr="00780FFD" w:rsidRDefault="000A570B" w:rsidP="000A570B">
      <w:pPr>
        <w:pStyle w:val="PURBody-Indented"/>
        <w:rPr>
          <w:lang w:val="ru-RU"/>
        </w:rPr>
      </w:pPr>
      <w:r w:rsidRPr="00780FFD">
        <w:rPr>
          <w:lang w:val="ru-RU"/>
        </w:rPr>
        <w:t xml:space="preserve">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w:t>
      </w:r>
      <w:r w:rsidR="00815B78" w:rsidRPr="00780FFD">
        <w:rPr>
          <w:lang w:val="ru-RU"/>
        </w:rPr>
        <w:br/>
      </w:r>
      <w:r w:rsidRPr="00780FFD">
        <w:rPr>
          <w:lang w:val="ru-RU"/>
        </w:rPr>
        <w:t>для которых данное программное обеспечение было локализовано.</w:t>
      </w:r>
      <w:r w:rsidR="000C6278" w:rsidRPr="00780FFD">
        <w:rPr>
          <w:lang w:val="ru-RU"/>
        </w:rPr>
        <w:t xml:space="preserve"> </w:t>
      </w:r>
      <w:r w:rsidRPr="00780FFD">
        <w:rPr>
          <w:lang w:val="ru-RU"/>
        </w:rPr>
        <w:t>Законодательство зависит от региона, и ПО не соответствует всем законам и коммерческим требованиям данных регионов.</w:t>
      </w:r>
    </w:p>
    <w:p w:rsidR="000A570B" w:rsidRPr="00780FFD" w:rsidRDefault="000A570B" w:rsidP="000A570B">
      <w:pPr>
        <w:pStyle w:val="PURBody-Indented"/>
        <w:rPr>
          <w:lang w:val="ru-RU"/>
        </w:rPr>
      </w:pPr>
      <w:r>
        <w:t>Microsoft</w:t>
      </w:r>
      <w:r w:rsidRPr="00780FFD">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0C6278" w:rsidRPr="00780FFD">
        <w:rPr>
          <w:lang w:val="ru-RU"/>
        </w:rPr>
        <w:t xml:space="preserve"> </w:t>
      </w:r>
      <w:r w:rsidRPr="00780FFD">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0C6278" w:rsidRPr="00780FFD">
        <w:rPr>
          <w:lang w:val="ru-RU"/>
        </w:rPr>
        <w:t xml:space="preserve"> </w:t>
      </w:r>
      <w:r>
        <w:t>Microsoft</w:t>
      </w:r>
      <w:r w:rsidRPr="00780FFD">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w:t>
      </w:r>
      <w:r w:rsidR="00087717" w:rsidRPr="00780FFD">
        <w:rPr>
          <w:lang w:val="ru-RU"/>
        </w:rPr>
        <w:br/>
      </w:r>
      <w:r w:rsidRPr="00780FFD">
        <w:rPr>
          <w:lang w:val="ru-RU"/>
        </w:rPr>
        <w:t xml:space="preserve">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780FFD">
        <w:rPr>
          <w:lang w:val="ru-RU"/>
        </w:rPr>
        <w:t xml:space="preserve"> распространяет такое программное обеспечение или службы.</w:t>
      </w:r>
      <w:r w:rsidR="000C6278" w:rsidRPr="00780FFD">
        <w:rPr>
          <w:lang w:val="ru-RU"/>
        </w:rPr>
        <w:t xml:space="preserve"> </w:t>
      </w:r>
      <w:r w:rsidRPr="00780FFD">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780FFD" w:rsidRDefault="000A570B" w:rsidP="000A570B">
      <w:pPr>
        <w:pStyle w:val="PURBody-Indented"/>
        <w:rPr>
          <w:lang w:val="ru-RU"/>
        </w:rPr>
      </w:pPr>
      <w:r w:rsidRPr="00780FFD">
        <w:rPr>
          <w:lang w:val="ru-RU"/>
        </w:rPr>
        <w:t xml:space="preserve">Если вы хотите выполнить локализацию и (или) перевод программного обеспечения, у вас должно быть действующее </w:t>
      </w:r>
      <w:r w:rsidR="00815B78" w:rsidRPr="00780FFD">
        <w:rPr>
          <w:lang w:val="ru-RU"/>
        </w:rPr>
        <w:br/>
      </w:r>
      <w:r w:rsidRPr="00780FFD">
        <w:rPr>
          <w:lang w:val="ru-RU"/>
        </w:rPr>
        <w:t xml:space="preserve">и действительное соглашение </w:t>
      </w:r>
      <w:r>
        <w:t>MPLLA</w:t>
      </w:r>
      <w:r w:rsidRPr="00780FFD">
        <w:rPr>
          <w:lang w:val="ru-RU"/>
        </w:rPr>
        <w:t>.</w:t>
      </w:r>
      <w:r w:rsidR="000C6278" w:rsidRPr="00780FFD">
        <w:rPr>
          <w:lang w:val="ru-RU"/>
        </w:rPr>
        <w:t xml:space="preserve"> </w:t>
      </w:r>
      <w:r w:rsidRPr="00780FFD">
        <w:rPr>
          <w:lang w:val="ru-RU"/>
        </w:rPr>
        <w:t xml:space="preserve">Для получения дополнительных сведений о соглашении </w:t>
      </w:r>
      <w:r>
        <w:t>MPLLA</w:t>
      </w:r>
      <w:r w:rsidRPr="00780FFD">
        <w:rPr>
          <w:lang w:val="ru-RU"/>
        </w:rPr>
        <w:t xml:space="preserve"> и программе </w:t>
      </w:r>
      <w:r>
        <w:t>Microsoft</w:t>
      </w:r>
      <w:r w:rsidRPr="00780FFD">
        <w:rPr>
          <w:lang w:val="ru-RU"/>
        </w:rPr>
        <w:t xml:space="preserve"> </w:t>
      </w:r>
      <w:r>
        <w:t>Dynamics</w:t>
      </w:r>
      <w:r w:rsidRPr="00780FFD">
        <w:rPr>
          <w:lang w:val="ru-RU"/>
        </w:rPr>
        <w:t xml:space="preserve"> </w:t>
      </w:r>
      <w:r>
        <w:t>Partner</w:t>
      </w:r>
      <w:r w:rsidRPr="00780FFD">
        <w:rPr>
          <w:lang w:val="ru-RU"/>
        </w:rPr>
        <w:t xml:space="preserve"> </w:t>
      </w:r>
      <w:r>
        <w:t>Localization</w:t>
      </w:r>
      <w:r w:rsidRPr="00780FFD">
        <w:rPr>
          <w:lang w:val="ru-RU"/>
        </w:rPr>
        <w:t xml:space="preserve"> </w:t>
      </w:r>
      <w:r>
        <w:t>and</w:t>
      </w:r>
      <w:r w:rsidRPr="00780FFD">
        <w:rPr>
          <w:lang w:val="ru-RU"/>
        </w:rPr>
        <w:t xml:space="preserve"> </w:t>
      </w:r>
      <w:r>
        <w:t>Translation</w:t>
      </w:r>
      <w:r w:rsidRPr="00780FFD">
        <w:rPr>
          <w:lang w:val="ru-RU"/>
        </w:rPr>
        <w:t xml:space="preserve"> </w:t>
      </w:r>
      <w:r>
        <w:t>Licensing</w:t>
      </w:r>
      <w:r w:rsidRPr="00780FFD">
        <w:rPr>
          <w:lang w:val="ru-RU"/>
        </w:rPr>
        <w:t xml:space="preserve"> </w:t>
      </w:r>
      <w:r>
        <w:t>Program</w:t>
      </w:r>
      <w:r w:rsidRPr="00780FFD">
        <w:rPr>
          <w:lang w:val="ru-RU"/>
        </w:rPr>
        <w:t xml:space="preserve"> посетите веб-сайт </w:t>
      </w:r>
      <w:hyperlink r:id="rId51" w:history="1">
        <w:r>
          <w:rPr>
            <w:rStyle w:val="Hyperlink"/>
          </w:rPr>
          <w:t>https</w:t>
        </w:r>
        <w:r w:rsidRPr="00780FFD">
          <w:rPr>
            <w:rStyle w:val="Hyperlink"/>
            <w:lang w:val="ru-RU"/>
          </w:rPr>
          <w:t>://</w:t>
        </w:r>
        <w:r>
          <w:rPr>
            <w:rStyle w:val="Hyperlink"/>
          </w:rPr>
          <w:t>mbs</w:t>
        </w:r>
        <w:r w:rsidRPr="00780FFD">
          <w:rPr>
            <w:rStyle w:val="Hyperlink"/>
            <w:lang w:val="ru-RU"/>
          </w:rPr>
          <w:t>.</w:t>
        </w:r>
        <w:r>
          <w:rPr>
            <w:rStyle w:val="Hyperlink"/>
          </w:rPr>
          <w:t>microsoft</w:t>
        </w:r>
        <w:r w:rsidRPr="00780FFD">
          <w:rPr>
            <w:rStyle w:val="Hyperlink"/>
            <w:lang w:val="ru-RU"/>
          </w:rPr>
          <w:t>.</w:t>
        </w:r>
        <w:r>
          <w:rPr>
            <w:rStyle w:val="Hyperlink"/>
          </w:rPr>
          <w:t>com</w:t>
        </w:r>
        <w:r w:rsidRPr="00780FFD">
          <w:rPr>
            <w:rStyle w:val="Hyperlink"/>
            <w:lang w:val="ru-RU"/>
          </w:rPr>
          <w:t>/</w:t>
        </w:r>
        <w:r>
          <w:rPr>
            <w:rStyle w:val="Hyperlink"/>
          </w:rPr>
          <w:t>partnersource</w:t>
        </w:r>
        <w:r w:rsidRPr="00780FFD">
          <w:rPr>
            <w:rStyle w:val="Hyperlink"/>
            <w:lang w:val="ru-RU"/>
          </w:rPr>
          <w:t>/</w:t>
        </w:r>
        <w:r>
          <w:rPr>
            <w:rStyle w:val="Hyperlink"/>
          </w:rPr>
          <w:t>partneressentials</w:t>
        </w:r>
        <w:r w:rsidRPr="00780FFD">
          <w:rPr>
            <w:rStyle w:val="Hyperlink"/>
            <w:lang w:val="ru-RU"/>
          </w:rPr>
          <w:t>/</w:t>
        </w:r>
        <w:r>
          <w:rPr>
            <w:rStyle w:val="Hyperlink"/>
          </w:rPr>
          <w:t>pllp</w:t>
        </w:r>
      </w:hyperlink>
      <w:r w:rsidRPr="00780FFD">
        <w:rPr>
          <w:lang w:val="ru-RU"/>
        </w:rPr>
        <w:t xml:space="preserve"> или обратитесь к своему Менеджеру по работе с партнерами.</w:t>
      </w:r>
    </w:p>
    <w:p w:rsidR="000A570B" w:rsidRPr="00780FFD" w:rsidRDefault="003E7226" w:rsidP="00815B78">
      <w:pPr>
        <w:pStyle w:val="PURBreadcrumb"/>
        <w:keepNext w:val="0"/>
        <w:keepLines w:val="0"/>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119" w:name="_Toc299524954"/>
      <w:bookmarkStart w:id="120" w:name="_Toc299531306"/>
      <w:bookmarkStart w:id="121" w:name="_Toc299531414"/>
      <w:bookmarkStart w:id="122" w:name="_Toc299531522"/>
      <w:bookmarkStart w:id="123" w:name="_Toc299957131"/>
      <w:bookmarkStart w:id="124" w:name="_Toc317526316"/>
      <w:bookmarkStart w:id="125" w:name="_Toc317529412"/>
      <w:bookmarkStart w:id="126" w:name="_Toc317530242"/>
      <w:r>
        <w:lastRenderedPageBreak/>
        <w:t>Microsoft</w:t>
      </w:r>
      <w:r w:rsidRPr="00780FFD">
        <w:rPr>
          <w:lang w:val="ru-RU"/>
        </w:rPr>
        <w:t xml:space="preserve"> </w:t>
      </w:r>
      <w:r>
        <w:t>Dynamics</w:t>
      </w:r>
      <w:r w:rsidRPr="00780FFD">
        <w:rPr>
          <w:lang w:val="ru-RU"/>
        </w:rPr>
        <w:t xml:space="preserve"> </w:t>
      </w:r>
      <w:r>
        <w:t>C</w:t>
      </w:r>
      <w:r w:rsidRPr="00780FFD">
        <w:rPr>
          <w:lang w:val="ru-RU"/>
        </w:rPr>
        <w:t>5 2012</w:t>
      </w:r>
      <w:bookmarkEnd w:id="119"/>
      <w:bookmarkEnd w:id="120"/>
      <w:bookmarkEnd w:id="121"/>
      <w:bookmarkEnd w:id="122"/>
      <w:bookmarkEnd w:id="123"/>
      <w:bookmarkEnd w:id="124"/>
      <w:bookmarkEnd w:id="125"/>
      <w:bookmarkEnd w:id="126"/>
      <w:r w:rsidR="00146421">
        <w:fldChar w:fldCharType="begin"/>
      </w:r>
      <w:r>
        <w:instrText>XE</w:instrText>
      </w:r>
      <w:r w:rsidRPr="00780FFD">
        <w:rPr>
          <w:lang w:val="ru-RU"/>
        </w:rPr>
        <w:instrText xml:space="preserve"> "</w:instrText>
      </w:r>
      <w:r>
        <w:instrText>Microsoft</w:instrText>
      </w:r>
      <w:r w:rsidRPr="00780FFD">
        <w:rPr>
          <w:lang w:val="ru-RU"/>
        </w:rPr>
        <w:instrText xml:space="preserve"> </w:instrText>
      </w:r>
      <w:r>
        <w:instrText>Dynamics</w:instrText>
      </w:r>
      <w:r w:rsidRPr="00780FFD">
        <w:rPr>
          <w:lang w:val="ru-RU"/>
        </w:rPr>
        <w:instrText xml:space="preserve"> </w:instrText>
      </w:r>
      <w:r>
        <w:instrText>C</w:instrText>
      </w:r>
      <w:r w:rsidRPr="00780FFD">
        <w:rPr>
          <w:lang w:val="ru-RU"/>
        </w:rPr>
        <w:instrText xml:space="preserve">5 2012"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p w:rsidR="000A570B" w:rsidRPr="00780FFD" w:rsidRDefault="006E381D" w:rsidP="000A570B">
      <w:pPr>
        <w:pStyle w:val="PURBody"/>
        <w:rPr>
          <w:b/>
          <w:lang w:val="ru-RU"/>
        </w:rPr>
      </w:pPr>
      <w:r w:rsidRPr="00780FFD">
        <w:rPr>
          <w:b/>
          <w:lang w:val="ru-RU"/>
        </w:rPr>
        <w:t>Только для использования в Исландии и Дании</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780FFD" w:rsidRDefault="005E52C7" w:rsidP="00AE7BEF">
            <w:pPr>
              <w:pStyle w:val="PURLMSH"/>
              <w:rPr>
                <w:lang w:val="ru-RU"/>
              </w:rPr>
            </w:pPr>
            <w:r w:rsidRPr="00780FFD">
              <w:rPr>
                <w:lang w:val="ru-RU"/>
              </w:rPr>
              <w:t xml:space="preserve">Перемещение лицензий в фермах серверов: </w:t>
            </w:r>
            <w:r w:rsidRPr="00780FFD">
              <w:rPr>
                <w:b/>
                <w:lang w:val="ru-RU"/>
              </w:rPr>
              <w:t>Нет</w:t>
            </w:r>
            <w:r w:rsidRPr="00780FFD">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AA4F7D" w:rsidTr="00AE7BEF">
        <w:tc>
          <w:tcPr>
            <w:tcW w:w="2477" w:type="pct"/>
          </w:tcPr>
          <w:p w:rsidR="000A570B" w:rsidRPr="001C4A90" w:rsidRDefault="00624A7C" w:rsidP="00AE7BEF">
            <w:pPr>
              <w:pStyle w:val="PURLMSH"/>
              <w:rPr>
                <w:lang w:val="ru-RU"/>
              </w:rPr>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815B78" w:rsidRPr="00780FFD">
              <w:rPr>
                <w:lang w:val="ru-RU"/>
              </w:rPr>
              <w:br/>
            </w:r>
            <w:r w:rsidRPr="00780FFD">
              <w:rPr>
                <w:i/>
                <w:lang w:val="ru-RU"/>
              </w:rPr>
              <w:t xml:space="preserve">(см. </w:t>
            </w:r>
            <w:hyperlink w:anchor="Приложение1" w:history="1">
              <w:hyperlink w:anchor="Appendix1" w:history="1">
                <w:r w:rsidR="001C4A90" w:rsidRPr="001C4A90">
                  <w:rPr>
                    <w:rStyle w:val="Hyperlink"/>
                    <w:i/>
                    <w:iCs/>
                    <w:lang w:val="ru-RU"/>
                  </w:rPr>
                  <w:t>Приложение 1</w:t>
                </w:r>
              </w:hyperlink>
            </w:hyperlink>
            <w:r w:rsidRPr="001C4A90">
              <w:rPr>
                <w:i/>
                <w:lang w:val="ru-RU"/>
              </w:rPr>
              <w:t>)</w:t>
            </w:r>
          </w:p>
        </w:tc>
        <w:tc>
          <w:tcPr>
            <w:tcW w:w="2523" w:type="pct"/>
          </w:tcPr>
          <w:p w:rsidR="000A570B" w:rsidRPr="001C4A90" w:rsidRDefault="000A570B" w:rsidP="00AE7BEF">
            <w:pPr>
              <w:pStyle w:val="PURLMSH"/>
              <w:rPr>
                <w:lang w:val="ru-RU"/>
              </w:rPr>
            </w:pPr>
          </w:p>
        </w:tc>
      </w:tr>
    </w:tbl>
    <w:p w:rsidR="000A570B" w:rsidRPr="00C40B0A" w:rsidRDefault="000A570B" w:rsidP="000A570B">
      <w:pPr>
        <w:pStyle w:val="PURADDITIONALTERMSHEADERMB"/>
        <w:rPr>
          <w:lang w:val="ru-RU"/>
        </w:rPr>
      </w:pPr>
      <w:r w:rsidRPr="00C40B0A">
        <w:rPr>
          <w:lang w:val="ru-RU"/>
        </w:rPr>
        <w:t>Дополнительные условия.</w:t>
      </w:r>
    </w:p>
    <w:p w:rsidR="000A570B" w:rsidRPr="00C40B0A" w:rsidRDefault="000A570B" w:rsidP="000A570B">
      <w:pPr>
        <w:pStyle w:val="PURBlueStrong"/>
        <w:rPr>
          <w:lang w:val="ru-RU"/>
        </w:rPr>
      </w:pPr>
      <w:r w:rsidRPr="00C40B0A">
        <w:rPr>
          <w:lang w:val="ru-RU"/>
        </w:rPr>
        <w:t>Компоненты</w:t>
      </w:r>
    </w:p>
    <w:p w:rsidR="000A570B" w:rsidRPr="00780FFD" w:rsidRDefault="000A570B" w:rsidP="000A570B">
      <w:pPr>
        <w:pStyle w:val="PURBody-Indented"/>
        <w:rPr>
          <w:lang w:val="ru-RU"/>
        </w:rPr>
      </w:pPr>
      <w:r w:rsidRPr="00780FFD">
        <w:rPr>
          <w:lang w:val="ru-RU"/>
        </w:rPr>
        <w:t xml:space="preserve">Вы можете запускать экземпляры отдельных функциональных элементов, называемых компонентами, согласно модели </w:t>
      </w:r>
      <w:r w:rsidR="00542FFF" w:rsidRPr="00780FFD">
        <w:rPr>
          <w:lang w:val="ru-RU"/>
        </w:rPr>
        <w:br/>
      </w:r>
      <w:r w:rsidRPr="00780FFD">
        <w:rPr>
          <w:lang w:val="ru-RU"/>
        </w:rPr>
        <w:t xml:space="preserve">«на процессор» наряду с выбранным вами выпуском </w:t>
      </w:r>
      <w:r>
        <w:t>SAL</w:t>
      </w:r>
      <w:r w:rsidRPr="00780FFD">
        <w:rPr>
          <w:lang w:val="ru-RU"/>
        </w:rPr>
        <w:t>.</w:t>
      </w:r>
      <w:r w:rsidR="000C6278" w:rsidRPr="00780FFD">
        <w:rPr>
          <w:lang w:val="ru-RU"/>
        </w:rPr>
        <w:t xml:space="preserve"> </w:t>
      </w:r>
      <w:r>
        <w:t>Microsoft</w:t>
      </w:r>
      <w:r w:rsidRPr="00780FFD">
        <w:rPr>
          <w:lang w:val="ru-RU"/>
        </w:rPr>
        <w:t xml:space="preserve"> может вносить изменения в список компонентов.</w:t>
      </w:r>
      <w:r w:rsidR="000C6278" w:rsidRPr="00780FFD">
        <w:rPr>
          <w:lang w:val="ru-RU"/>
        </w:rPr>
        <w:t xml:space="preserve"> </w:t>
      </w:r>
      <w:r w:rsidRPr="00780FFD">
        <w:rPr>
          <w:lang w:val="ru-RU"/>
        </w:rPr>
        <w:t xml:space="preserve">Подробные сведения о доступных Дополнительных компонентах см. на веб-сайте </w:t>
      </w:r>
      <w:hyperlink r:id="rId52" w:history="1">
        <w:r w:rsidR="00815B78">
          <w:rPr>
            <w:rStyle w:val="Hyperlink"/>
          </w:rPr>
          <w:t>http</w:t>
        </w:r>
        <w:r w:rsidR="00815B78" w:rsidRPr="00780FFD">
          <w:rPr>
            <w:rStyle w:val="Hyperlink"/>
            <w:lang w:val="ru-RU"/>
          </w:rPr>
          <w:t>://</w:t>
        </w:r>
        <w:r w:rsidR="00815B78">
          <w:rPr>
            <w:rStyle w:val="Hyperlink"/>
          </w:rPr>
          <w:t>www</w:t>
        </w:r>
        <w:r w:rsidR="00815B78" w:rsidRPr="00780FFD">
          <w:rPr>
            <w:rStyle w:val="Hyperlink"/>
            <w:lang w:val="ru-RU"/>
          </w:rPr>
          <w:t>.</w:t>
        </w:r>
        <w:r w:rsidR="00815B78">
          <w:rPr>
            <w:rStyle w:val="Hyperlink"/>
          </w:rPr>
          <w:t>explore</w:t>
        </w:r>
        <w:r w:rsidR="00815B78" w:rsidRPr="00780FFD">
          <w:rPr>
            <w:rStyle w:val="Hyperlink"/>
            <w:lang w:val="ru-RU"/>
          </w:rPr>
          <w:t>.</w:t>
        </w:r>
        <w:r w:rsidR="00815B78">
          <w:rPr>
            <w:rStyle w:val="Hyperlink"/>
          </w:rPr>
          <w:t>ms</w:t>
        </w:r>
      </w:hyperlink>
      <w:r w:rsidRPr="00780FFD">
        <w:rPr>
          <w:lang w:val="ru-RU"/>
        </w:rPr>
        <w:t xml:space="preserve">. </w:t>
      </w:r>
    </w:p>
    <w:p w:rsidR="000A570B" w:rsidRPr="00780FFD" w:rsidRDefault="000A570B" w:rsidP="000A570B">
      <w:pPr>
        <w:pStyle w:val="PURBody-Indented"/>
        <w:rPr>
          <w:lang w:val="ru-RU"/>
        </w:rPr>
      </w:pPr>
      <w:r w:rsidRPr="00780FFD">
        <w:rPr>
          <w:lang w:val="ru-RU"/>
        </w:rPr>
        <w:t xml:space="preserve">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780FFD" w:rsidRDefault="000A570B" w:rsidP="000A570B">
      <w:pPr>
        <w:pStyle w:val="PURBlueStrong"/>
        <w:rPr>
          <w:lang w:val="ru-RU"/>
        </w:rPr>
      </w:pPr>
      <w:r w:rsidRPr="00780FFD">
        <w:rPr>
          <w:rStyle w:val="PURBlueStrongChar"/>
          <w:lang w:val="ru-RU"/>
        </w:rPr>
        <w:t>Условия рассмотрения</w:t>
      </w:r>
    </w:p>
    <w:p w:rsidR="000A570B" w:rsidRPr="00780FFD" w:rsidRDefault="000A570B" w:rsidP="000A570B">
      <w:pPr>
        <w:pStyle w:val="PURBody-Indented"/>
        <w:rPr>
          <w:lang w:val="ru-RU"/>
        </w:rPr>
      </w:pPr>
      <w:r w:rsidRPr="00780FFD">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53" w:history="1">
        <w:r w:rsidR="00815B78">
          <w:rPr>
            <w:rStyle w:val="Hyperlink"/>
          </w:rPr>
          <w:t>http</w:t>
        </w:r>
        <w:r w:rsidR="00815B78" w:rsidRPr="00780FFD">
          <w:rPr>
            <w:rStyle w:val="Hyperlink"/>
            <w:lang w:val="ru-RU"/>
          </w:rPr>
          <w:t>://</w:t>
        </w:r>
        <w:r w:rsidR="00815B78">
          <w:rPr>
            <w:rStyle w:val="Hyperlink"/>
          </w:rPr>
          <w:t>www</w:t>
        </w:r>
        <w:r w:rsidR="00815B78" w:rsidRPr="00780FFD">
          <w:rPr>
            <w:rStyle w:val="Hyperlink"/>
            <w:lang w:val="ru-RU"/>
          </w:rPr>
          <w:t>.</w:t>
        </w:r>
        <w:r w:rsidR="00815B78">
          <w:rPr>
            <w:rStyle w:val="Hyperlink"/>
          </w:rPr>
          <w:t>explore</w:t>
        </w:r>
        <w:r w:rsidR="00815B78" w:rsidRPr="00780FFD">
          <w:rPr>
            <w:rStyle w:val="Hyperlink"/>
            <w:lang w:val="ru-RU"/>
          </w:rPr>
          <w:t>.</w:t>
        </w:r>
        <w:r w:rsidR="00815B78">
          <w:rPr>
            <w:rStyle w:val="Hyperlink"/>
          </w:rPr>
          <w:t>ms</w:t>
        </w:r>
      </w:hyperlink>
      <w:r w:rsidRPr="00780FFD">
        <w:rPr>
          <w:rFonts w:eastAsia="Times New Roman"/>
          <w:lang w:val="ru-RU"/>
        </w:rPr>
        <w:t xml:space="preserve"> (на английском языке) или предоставленным торговым посредником</w:t>
      </w:r>
      <w:r w:rsidRPr="00780FFD">
        <w:rPr>
          <w:lang w:val="ru-RU"/>
        </w:rPr>
        <w:t>.</w:t>
      </w:r>
      <w:r w:rsidR="000C6278" w:rsidRPr="00780FFD">
        <w:rPr>
          <w:lang w:val="ru-RU"/>
        </w:rPr>
        <w:t xml:space="preserve"> </w:t>
      </w:r>
      <w:r w:rsidRPr="00780FFD">
        <w:rPr>
          <w:lang w:val="ru-RU"/>
        </w:rPr>
        <w:t xml:space="preserve">Вы должны сообщить </w:t>
      </w:r>
      <w:r>
        <w:t>Microsoft</w:t>
      </w:r>
      <w:r w:rsidRPr="00780FFD">
        <w:rPr>
          <w:lang w:val="ru-RU"/>
        </w:rPr>
        <w:t xml:space="preserve"> о своих намерениях получить лицензию на программное обеспечение, используя процедуру, представленную на сайте </w:t>
      </w:r>
      <w:hyperlink r:id="rId54" w:history="1">
        <w:r w:rsidR="00815B78">
          <w:rPr>
            <w:rStyle w:val="Hyperlink"/>
          </w:rPr>
          <w:t>http</w:t>
        </w:r>
        <w:r w:rsidR="00815B78" w:rsidRPr="00780FFD">
          <w:rPr>
            <w:rStyle w:val="Hyperlink"/>
            <w:lang w:val="ru-RU"/>
          </w:rPr>
          <w:t>://</w:t>
        </w:r>
        <w:r w:rsidR="00815B78">
          <w:rPr>
            <w:rStyle w:val="Hyperlink"/>
          </w:rPr>
          <w:t>www</w:t>
        </w:r>
        <w:r w:rsidR="00815B78" w:rsidRPr="00780FFD">
          <w:rPr>
            <w:rStyle w:val="Hyperlink"/>
            <w:lang w:val="ru-RU"/>
          </w:rPr>
          <w:t>.</w:t>
        </w:r>
        <w:r w:rsidR="00815B78">
          <w:rPr>
            <w:rStyle w:val="Hyperlink"/>
          </w:rPr>
          <w:t>explore</w:t>
        </w:r>
        <w:r w:rsidR="00815B78" w:rsidRPr="00780FFD">
          <w:rPr>
            <w:rStyle w:val="Hyperlink"/>
            <w:lang w:val="ru-RU"/>
          </w:rPr>
          <w:t>.</w:t>
        </w:r>
        <w:r w:rsidR="00815B78">
          <w:rPr>
            <w:rStyle w:val="Hyperlink"/>
          </w:rPr>
          <w:t>ms</w:t>
        </w:r>
      </w:hyperlink>
      <w:r w:rsidRPr="00780FFD">
        <w:rPr>
          <w:rFonts w:eastAsia="Times New Roman"/>
          <w:lang w:val="ru-RU"/>
        </w:rPr>
        <w:t xml:space="preserve"> или торговым представителем</w:t>
      </w:r>
      <w:r w:rsidRPr="00780FFD">
        <w:rPr>
          <w:lang w:val="ru-RU"/>
        </w:rPr>
        <w:t>.</w:t>
      </w:r>
      <w:r w:rsidR="000C6278" w:rsidRPr="00780FFD">
        <w:rPr>
          <w:rStyle w:val="CommentReference"/>
          <w:szCs w:val="18"/>
          <w:lang w:val="ru-RU"/>
        </w:rPr>
        <w:t xml:space="preserve"> </w:t>
      </w:r>
      <w:r w:rsidRPr="00780FFD">
        <w:rPr>
          <w:lang w:val="ru-RU"/>
        </w:rPr>
        <w:t>Также необходимо представить подтверждение соответствия условиям рассмотрения заявок.</w:t>
      </w:r>
      <w:r w:rsidR="000C6278" w:rsidRPr="00780FFD">
        <w:rPr>
          <w:lang w:val="ru-RU"/>
        </w:rPr>
        <w:t xml:space="preserve"> </w:t>
      </w:r>
      <w:r w:rsidRPr="00780FFD">
        <w:rPr>
          <w:lang w:val="ru-RU"/>
        </w:rPr>
        <w:t>Перед предоставлением лицензии мы проверим соответствие условиям рассмотрения.</w:t>
      </w:r>
      <w:r w:rsidR="000C6278" w:rsidRPr="00780FFD">
        <w:rPr>
          <w:lang w:val="ru-RU"/>
        </w:rPr>
        <w:t xml:space="preserve"> </w:t>
      </w:r>
      <w:r w:rsidRPr="00780FFD">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0C6278" w:rsidRPr="00780FFD">
        <w:rPr>
          <w:lang w:val="ru-RU"/>
        </w:rPr>
        <w:t xml:space="preserve"> </w:t>
      </w:r>
      <w:r w:rsidRPr="00780FFD">
        <w:rPr>
          <w:lang w:val="ru-RU"/>
        </w:rPr>
        <w:t xml:space="preserve">Мы имеем право </w:t>
      </w:r>
      <w:r w:rsidR="00542FFF" w:rsidRPr="00780FFD">
        <w:rPr>
          <w:lang w:val="ru-RU"/>
        </w:rPr>
        <w:br/>
      </w:r>
      <w:r w:rsidRPr="00780FFD">
        <w:rPr>
          <w:lang w:val="ru-RU"/>
        </w:rPr>
        <w:t>в любое время изменить условия рассмотрения заявок.</w:t>
      </w:r>
      <w:r w:rsidR="000C6278" w:rsidRPr="00780FFD">
        <w:rPr>
          <w:lang w:val="ru-RU"/>
        </w:rPr>
        <w:t xml:space="preserve"> </w:t>
      </w:r>
      <w:r w:rsidRPr="00780FFD">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780FFD">
        <w:rPr>
          <w:lang w:val="ru-RU"/>
        </w:rPr>
        <w:t>.</w:t>
      </w:r>
    </w:p>
    <w:p w:rsidR="000A570B" w:rsidRPr="00780FFD" w:rsidRDefault="000A570B" w:rsidP="000A570B">
      <w:pPr>
        <w:pStyle w:val="PURBlueStrong"/>
        <w:rPr>
          <w:rStyle w:val="PURBlueStrongChar"/>
          <w:smallCaps/>
          <w:lang w:val="ru-RU"/>
        </w:rPr>
      </w:pPr>
      <w:r w:rsidRPr="00780FFD">
        <w:rPr>
          <w:rStyle w:val="PURBlueStrongChar"/>
          <w:lang w:val="ru-RU"/>
        </w:rPr>
        <w:t>Лицензионные ключи</w:t>
      </w:r>
    </w:p>
    <w:p w:rsidR="000A570B" w:rsidRPr="00780FFD" w:rsidRDefault="000A570B" w:rsidP="000A570B">
      <w:pPr>
        <w:pStyle w:val="PURBody-Indented"/>
        <w:rPr>
          <w:lang w:val="ru-RU"/>
        </w:rPr>
      </w:pPr>
      <w:r w:rsidRPr="00780FFD">
        <w:rPr>
          <w:lang w:val="ru-RU"/>
        </w:rPr>
        <w:t xml:space="preserve">Для установки и использования функций программных продуктов необходимо получить от </w:t>
      </w:r>
      <w:r>
        <w:t>Microsoft</w:t>
      </w:r>
      <w:r w:rsidRPr="00780FFD">
        <w:rPr>
          <w:lang w:val="ru-RU"/>
        </w:rPr>
        <w:t xml:space="preserve"> соответствующие лицензионные ключи. Процедуры получения таких лицензионных ключей будут опубликованы на сайте </w:t>
      </w:r>
      <w:hyperlink r:id="rId55" w:history="1">
        <w:r w:rsidR="00815B78">
          <w:rPr>
            <w:rStyle w:val="Hyperlink"/>
          </w:rPr>
          <w:t>http</w:t>
        </w:r>
        <w:r w:rsidR="00815B78" w:rsidRPr="00780FFD">
          <w:rPr>
            <w:rStyle w:val="Hyperlink"/>
            <w:lang w:val="ru-RU"/>
          </w:rPr>
          <w:t>://</w:t>
        </w:r>
        <w:r w:rsidR="00815B78">
          <w:rPr>
            <w:rStyle w:val="Hyperlink"/>
          </w:rPr>
          <w:t>www</w:t>
        </w:r>
        <w:r w:rsidR="00815B78" w:rsidRPr="00780FFD">
          <w:rPr>
            <w:rStyle w:val="Hyperlink"/>
            <w:lang w:val="ru-RU"/>
          </w:rPr>
          <w:t>.</w:t>
        </w:r>
        <w:r w:rsidR="00815B78">
          <w:rPr>
            <w:rStyle w:val="Hyperlink"/>
          </w:rPr>
          <w:t>explore</w:t>
        </w:r>
        <w:r w:rsidR="00815B78" w:rsidRPr="00780FFD">
          <w:rPr>
            <w:rStyle w:val="Hyperlink"/>
            <w:lang w:val="ru-RU"/>
          </w:rPr>
          <w:t>.</w:t>
        </w:r>
        <w:r w:rsidR="00815B78">
          <w:rPr>
            <w:rStyle w:val="Hyperlink"/>
          </w:rPr>
          <w:t>ms</w:t>
        </w:r>
      </w:hyperlink>
      <w:r w:rsidRPr="00780FFD">
        <w:rPr>
          <w:lang w:val="ru-RU"/>
        </w:rPr>
        <w:t xml:space="preserve"> или представлены вашим торговым посредником.</w:t>
      </w:r>
    </w:p>
    <w:p w:rsidR="000A570B" w:rsidRPr="00780FFD" w:rsidRDefault="000A570B" w:rsidP="000A570B">
      <w:pPr>
        <w:pStyle w:val="PURBlueStrong"/>
        <w:rPr>
          <w:rStyle w:val="PURBlueStrongChar"/>
          <w:smallCaps/>
          <w:lang w:val="ru-RU"/>
        </w:rPr>
      </w:pPr>
      <w:r w:rsidRPr="00780FFD">
        <w:rPr>
          <w:rStyle w:val="PURBlueStrongChar"/>
          <w:lang w:val="ru-RU"/>
        </w:rPr>
        <w:t>Локализация и перевод</w:t>
      </w:r>
    </w:p>
    <w:p w:rsidR="000A570B" w:rsidRPr="00780FFD" w:rsidRDefault="000A570B" w:rsidP="000A570B">
      <w:pPr>
        <w:pStyle w:val="PURBody-Indented"/>
        <w:rPr>
          <w:lang w:val="ru-RU"/>
        </w:rPr>
      </w:pPr>
      <w:r w:rsidRPr="00780FFD">
        <w:rPr>
          <w:lang w:val="ru-RU"/>
        </w:rPr>
        <w:t xml:space="preserve">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w:t>
      </w:r>
      <w:r w:rsidR="00542FFF" w:rsidRPr="00780FFD">
        <w:rPr>
          <w:lang w:val="ru-RU"/>
        </w:rPr>
        <w:br/>
      </w:r>
      <w:r w:rsidRPr="00780FFD">
        <w:rPr>
          <w:lang w:val="ru-RU"/>
        </w:rPr>
        <w:t>для которых данное программное обеспечение было локализовано.</w:t>
      </w:r>
      <w:r w:rsidR="000C6278" w:rsidRPr="00780FFD">
        <w:rPr>
          <w:lang w:val="ru-RU"/>
        </w:rPr>
        <w:t xml:space="preserve"> </w:t>
      </w:r>
      <w:r w:rsidRPr="00780FFD">
        <w:rPr>
          <w:lang w:val="ru-RU"/>
        </w:rPr>
        <w:t>Законодательство зависит от региона, и ПО не соответствует всем законам и коммерческим требованиям данных регионов.</w:t>
      </w:r>
    </w:p>
    <w:p w:rsidR="000A570B" w:rsidRPr="00780FFD" w:rsidRDefault="000A570B" w:rsidP="000A570B">
      <w:pPr>
        <w:pStyle w:val="PURBody-Indented"/>
        <w:rPr>
          <w:lang w:val="ru-RU"/>
        </w:rPr>
      </w:pPr>
      <w:r>
        <w:t>Microsoft</w:t>
      </w:r>
      <w:r w:rsidRPr="00780FFD">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0C6278" w:rsidRPr="00780FFD">
        <w:rPr>
          <w:lang w:val="ru-RU"/>
        </w:rPr>
        <w:t xml:space="preserve"> </w:t>
      </w:r>
      <w:r w:rsidRPr="00780FFD">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0C6278" w:rsidRPr="00780FFD">
        <w:rPr>
          <w:lang w:val="ru-RU"/>
        </w:rPr>
        <w:t xml:space="preserve"> </w:t>
      </w:r>
      <w:r>
        <w:t>Microsoft</w:t>
      </w:r>
      <w:r w:rsidRPr="00780FFD">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w:t>
      </w:r>
      <w:r w:rsidR="00087717" w:rsidRPr="00780FFD">
        <w:rPr>
          <w:lang w:val="ru-RU"/>
        </w:rPr>
        <w:br/>
      </w:r>
      <w:r w:rsidRPr="00780FFD">
        <w:rPr>
          <w:lang w:val="ru-RU"/>
        </w:rPr>
        <w:t xml:space="preserve">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780FFD">
        <w:rPr>
          <w:lang w:val="ru-RU"/>
        </w:rPr>
        <w:t xml:space="preserve"> распространяет такое программное обеспечение или службы.</w:t>
      </w:r>
      <w:r w:rsidR="000C6278" w:rsidRPr="00780FFD">
        <w:rPr>
          <w:lang w:val="ru-RU"/>
        </w:rPr>
        <w:t xml:space="preserve"> </w:t>
      </w:r>
      <w:r w:rsidRPr="00780FFD">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780FFD" w:rsidRDefault="000A570B" w:rsidP="000A570B">
      <w:pPr>
        <w:pStyle w:val="PURBody-Indented"/>
        <w:rPr>
          <w:lang w:val="ru-RU"/>
        </w:rPr>
      </w:pPr>
      <w:r w:rsidRPr="00780FFD">
        <w:rPr>
          <w:lang w:val="ru-RU"/>
        </w:rPr>
        <w:t xml:space="preserve">Если вы хотите выполнить локализацию и (или) перевод программного обеспечения, у вас должно быть действующее </w:t>
      </w:r>
      <w:r w:rsidR="00542FFF" w:rsidRPr="00780FFD">
        <w:rPr>
          <w:lang w:val="ru-RU"/>
        </w:rPr>
        <w:br/>
      </w:r>
      <w:r w:rsidRPr="00780FFD">
        <w:rPr>
          <w:lang w:val="ru-RU"/>
        </w:rPr>
        <w:t xml:space="preserve">и действительное соглашение </w:t>
      </w:r>
      <w:r>
        <w:t>MPLLA</w:t>
      </w:r>
      <w:r w:rsidRPr="00780FFD">
        <w:rPr>
          <w:lang w:val="ru-RU"/>
        </w:rPr>
        <w:t>.</w:t>
      </w:r>
      <w:r w:rsidR="000C6278" w:rsidRPr="00780FFD">
        <w:rPr>
          <w:lang w:val="ru-RU"/>
        </w:rPr>
        <w:t xml:space="preserve"> </w:t>
      </w:r>
      <w:r w:rsidRPr="00780FFD">
        <w:rPr>
          <w:lang w:val="ru-RU"/>
        </w:rPr>
        <w:t xml:space="preserve">Для получения дополнительных сведений о соглашении </w:t>
      </w:r>
      <w:r>
        <w:t>MPLLA</w:t>
      </w:r>
      <w:r w:rsidRPr="00780FFD">
        <w:rPr>
          <w:lang w:val="ru-RU"/>
        </w:rPr>
        <w:t xml:space="preserve"> и </w:t>
      </w:r>
      <w:r w:rsidR="00542FFF" w:rsidRPr="00780FFD">
        <w:rPr>
          <w:lang w:val="ru-RU"/>
        </w:rPr>
        <w:br/>
      </w:r>
      <w:r w:rsidRPr="00780FFD">
        <w:rPr>
          <w:lang w:val="ru-RU"/>
        </w:rPr>
        <w:t xml:space="preserve">программе </w:t>
      </w:r>
      <w:r>
        <w:t>Microsoft</w:t>
      </w:r>
      <w:r w:rsidRPr="00780FFD">
        <w:rPr>
          <w:lang w:val="ru-RU"/>
        </w:rPr>
        <w:t xml:space="preserve"> </w:t>
      </w:r>
      <w:r>
        <w:t>Dynamics</w:t>
      </w:r>
      <w:r w:rsidRPr="00780FFD">
        <w:rPr>
          <w:lang w:val="ru-RU"/>
        </w:rPr>
        <w:t xml:space="preserve"> </w:t>
      </w:r>
      <w:r>
        <w:t>Partner</w:t>
      </w:r>
      <w:r w:rsidRPr="00780FFD">
        <w:rPr>
          <w:lang w:val="ru-RU"/>
        </w:rPr>
        <w:t xml:space="preserve"> </w:t>
      </w:r>
      <w:r>
        <w:t>Localization</w:t>
      </w:r>
      <w:r w:rsidRPr="00780FFD">
        <w:rPr>
          <w:lang w:val="ru-RU"/>
        </w:rPr>
        <w:t xml:space="preserve"> </w:t>
      </w:r>
      <w:r>
        <w:t>and</w:t>
      </w:r>
      <w:r w:rsidRPr="00780FFD">
        <w:rPr>
          <w:lang w:val="ru-RU"/>
        </w:rPr>
        <w:t xml:space="preserve"> </w:t>
      </w:r>
      <w:r>
        <w:t>Translation</w:t>
      </w:r>
      <w:r w:rsidRPr="00780FFD">
        <w:rPr>
          <w:lang w:val="ru-RU"/>
        </w:rPr>
        <w:t xml:space="preserve"> </w:t>
      </w:r>
      <w:r>
        <w:t>Licensing</w:t>
      </w:r>
      <w:r w:rsidRPr="00780FFD">
        <w:rPr>
          <w:lang w:val="ru-RU"/>
        </w:rPr>
        <w:t xml:space="preserve"> </w:t>
      </w:r>
      <w:r>
        <w:t>Program</w:t>
      </w:r>
      <w:r w:rsidRPr="00780FFD">
        <w:rPr>
          <w:lang w:val="ru-RU"/>
        </w:rPr>
        <w:t xml:space="preserve"> посетите веб-сайт </w:t>
      </w:r>
      <w:hyperlink r:id="rId56" w:history="1">
        <w:r>
          <w:rPr>
            <w:rStyle w:val="Hyperlink"/>
          </w:rPr>
          <w:t>https</w:t>
        </w:r>
        <w:r w:rsidRPr="00780FFD">
          <w:rPr>
            <w:rStyle w:val="Hyperlink"/>
            <w:lang w:val="ru-RU"/>
          </w:rPr>
          <w:t>://</w:t>
        </w:r>
        <w:r>
          <w:rPr>
            <w:rStyle w:val="Hyperlink"/>
          </w:rPr>
          <w:t>mbs</w:t>
        </w:r>
        <w:r w:rsidRPr="00780FFD">
          <w:rPr>
            <w:rStyle w:val="Hyperlink"/>
            <w:lang w:val="ru-RU"/>
          </w:rPr>
          <w:t>.</w:t>
        </w:r>
        <w:r>
          <w:rPr>
            <w:rStyle w:val="Hyperlink"/>
          </w:rPr>
          <w:t>microsoft</w:t>
        </w:r>
        <w:r w:rsidRPr="00780FFD">
          <w:rPr>
            <w:rStyle w:val="Hyperlink"/>
            <w:lang w:val="ru-RU"/>
          </w:rPr>
          <w:t>.</w:t>
        </w:r>
        <w:r>
          <w:rPr>
            <w:rStyle w:val="Hyperlink"/>
          </w:rPr>
          <w:t>com</w:t>
        </w:r>
        <w:r w:rsidRPr="00780FFD">
          <w:rPr>
            <w:rStyle w:val="Hyperlink"/>
            <w:lang w:val="ru-RU"/>
          </w:rPr>
          <w:t>/</w:t>
        </w:r>
        <w:r>
          <w:rPr>
            <w:rStyle w:val="Hyperlink"/>
          </w:rPr>
          <w:t>partnersource</w:t>
        </w:r>
        <w:r w:rsidRPr="00780FFD">
          <w:rPr>
            <w:rStyle w:val="Hyperlink"/>
            <w:lang w:val="ru-RU"/>
          </w:rPr>
          <w:t>/</w:t>
        </w:r>
        <w:r>
          <w:rPr>
            <w:rStyle w:val="Hyperlink"/>
          </w:rPr>
          <w:t>partneressentials</w:t>
        </w:r>
        <w:r w:rsidRPr="00780FFD">
          <w:rPr>
            <w:rStyle w:val="Hyperlink"/>
            <w:lang w:val="ru-RU"/>
          </w:rPr>
          <w:t>/</w:t>
        </w:r>
        <w:r>
          <w:rPr>
            <w:rStyle w:val="Hyperlink"/>
          </w:rPr>
          <w:t>pllp</w:t>
        </w:r>
      </w:hyperlink>
      <w:r w:rsidRPr="00780FFD">
        <w:rPr>
          <w:lang w:val="ru-RU"/>
        </w:rPr>
        <w:t xml:space="preserve"> или обратитесь к своему Менеджеру по работе с партнерами.</w:t>
      </w:r>
    </w:p>
    <w:p w:rsidR="000A570B" w:rsidRPr="00780FFD" w:rsidRDefault="003E7226" w:rsidP="00542FFF">
      <w:pPr>
        <w:pStyle w:val="PURBreadcrumb"/>
        <w:keepNext w:val="0"/>
        <w:keepLines w:val="0"/>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127" w:name="_Toc299524955"/>
      <w:bookmarkStart w:id="128" w:name="_Toc299531307"/>
      <w:bookmarkStart w:id="129" w:name="_Toc299531415"/>
      <w:bookmarkStart w:id="130" w:name="_Toc299531523"/>
      <w:bookmarkStart w:id="131" w:name="_Toc299957132"/>
      <w:bookmarkStart w:id="132" w:name="_Toc317526317"/>
      <w:bookmarkStart w:id="133" w:name="_Toc317529413"/>
      <w:bookmarkStart w:id="134" w:name="_Toc317530243"/>
      <w:r>
        <w:lastRenderedPageBreak/>
        <w:t>Microsoft</w:t>
      </w:r>
      <w:r w:rsidRPr="00780FFD">
        <w:rPr>
          <w:lang w:val="ru-RU"/>
        </w:rPr>
        <w:t xml:space="preserve"> </w:t>
      </w:r>
      <w:r>
        <w:t>Dynamics</w:t>
      </w:r>
      <w:r w:rsidRPr="00780FFD">
        <w:rPr>
          <w:lang w:val="ru-RU"/>
        </w:rPr>
        <w:t xml:space="preserve"> </w:t>
      </w:r>
      <w:r>
        <w:t>GP</w:t>
      </w:r>
      <w:r w:rsidRPr="00780FFD">
        <w:rPr>
          <w:lang w:val="ru-RU"/>
        </w:rPr>
        <w:t xml:space="preserve"> 2010 </w:t>
      </w:r>
      <w:r>
        <w:t>R</w:t>
      </w:r>
      <w:r w:rsidRPr="00780FFD">
        <w:rPr>
          <w:lang w:val="ru-RU"/>
        </w:rPr>
        <w:t>2</w:t>
      </w:r>
      <w:bookmarkEnd w:id="127"/>
      <w:bookmarkEnd w:id="128"/>
      <w:bookmarkEnd w:id="129"/>
      <w:bookmarkEnd w:id="130"/>
      <w:bookmarkEnd w:id="131"/>
      <w:bookmarkEnd w:id="132"/>
      <w:bookmarkEnd w:id="133"/>
      <w:bookmarkEnd w:id="134"/>
      <w:r w:rsidR="00146421">
        <w:fldChar w:fldCharType="begin"/>
      </w:r>
      <w:r>
        <w:instrText>XE</w:instrText>
      </w:r>
      <w:r w:rsidRPr="00780FFD">
        <w:rPr>
          <w:lang w:val="ru-RU"/>
        </w:rPr>
        <w:instrText xml:space="preserve"> "</w:instrText>
      </w:r>
      <w:r>
        <w:instrText>Microsoft</w:instrText>
      </w:r>
      <w:r w:rsidRPr="00780FFD">
        <w:rPr>
          <w:lang w:val="ru-RU"/>
        </w:rPr>
        <w:instrText xml:space="preserve"> </w:instrText>
      </w:r>
      <w:r>
        <w:instrText>Dynamics</w:instrText>
      </w:r>
      <w:r w:rsidRPr="00780FFD">
        <w:rPr>
          <w:lang w:val="ru-RU"/>
        </w:rPr>
        <w:instrText xml:space="preserve"> </w:instrText>
      </w:r>
      <w:r>
        <w:instrText>GP</w:instrText>
      </w:r>
      <w:r w:rsidRPr="00780FFD">
        <w:rPr>
          <w:lang w:val="ru-RU"/>
        </w:rPr>
        <w:instrText xml:space="preserve"> 2010 </w:instrText>
      </w:r>
      <w:r>
        <w:instrText>R</w:instrText>
      </w:r>
      <w:r w:rsidRPr="00780FFD">
        <w:rPr>
          <w:lang w:val="ru-RU"/>
        </w:rPr>
        <w:instrText xml:space="preserve">2"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780FFD" w:rsidRDefault="005E52C7" w:rsidP="00AE7BEF">
            <w:pPr>
              <w:pStyle w:val="PURLMSH"/>
              <w:rPr>
                <w:lang w:val="ru-RU"/>
              </w:rPr>
            </w:pPr>
            <w:r w:rsidRPr="00780FFD">
              <w:rPr>
                <w:lang w:val="ru-RU"/>
              </w:rPr>
              <w:t xml:space="preserve">Перемещение лицензий в фермах серверов: </w:t>
            </w:r>
            <w:r w:rsidRPr="00780FFD">
              <w:rPr>
                <w:b/>
                <w:lang w:val="ru-RU"/>
              </w:rPr>
              <w:t>Нет</w:t>
            </w:r>
            <w:r w:rsidRPr="00780FFD">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250A5F" w:rsidRDefault="00624A7C" w:rsidP="00AE7BEF">
            <w:pPr>
              <w:pStyle w:val="PURLMSH"/>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CB0365" w:rsidRPr="00780FFD">
              <w:rPr>
                <w:lang w:val="ru-RU"/>
              </w:rPr>
              <w:br/>
            </w:r>
            <w:r w:rsidRPr="00780FFD">
              <w:rPr>
                <w:i/>
                <w:lang w:val="ru-RU"/>
              </w:rPr>
              <w:t xml:space="preserve">(см. </w:t>
            </w:r>
            <w:hyperlink w:anchor="Appendix1" w:history="1">
              <w:r w:rsidRPr="001C4A90">
                <w:rPr>
                  <w:rStyle w:val="Hyperlink"/>
                  <w:i/>
                  <w:iCs/>
                </w:rPr>
                <w:t>Приложение 1</w:t>
              </w:r>
            </w:hyperlink>
            <w:r>
              <w:rPr>
                <w:i/>
              </w:rPr>
              <w:t>)</w:t>
            </w:r>
          </w:p>
        </w:tc>
        <w:tc>
          <w:tcPr>
            <w:tcW w:w="2523" w:type="pct"/>
          </w:tcPr>
          <w:p w:rsidR="000A570B" w:rsidRDefault="000A570B" w:rsidP="00AE7BEF">
            <w:pPr>
              <w:pStyle w:val="PURLMSH"/>
            </w:pPr>
          </w:p>
        </w:tc>
      </w:tr>
    </w:tbl>
    <w:p w:rsidR="000A570B" w:rsidRDefault="000A570B" w:rsidP="000A570B">
      <w:pPr>
        <w:pStyle w:val="PURADDITIONALTERMSHEADERMB"/>
      </w:pPr>
      <w:r>
        <w:t>Дополнительные условия.</w:t>
      </w:r>
    </w:p>
    <w:p w:rsidR="000A570B" w:rsidRDefault="000A570B" w:rsidP="000A570B">
      <w:pPr>
        <w:pStyle w:val="PURBlueStrong"/>
      </w:pPr>
      <w:r>
        <w:t>Компоненты</w:t>
      </w:r>
    </w:p>
    <w:p w:rsidR="000A570B" w:rsidRPr="00780FFD" w:rsidRDefault="000A570B" w:rsidP="000A570B">
      <w:pPr>
        <w:pStyle w:val="PURBody-Indented"/>
        <w:rPr>
          <w:lang w:val="ru-RU"/>
        </w:rPr>
      </w:pPr>
      <w:r w:rsidRPr="00780FFD">
        <w:rPr>
          <w:lang w:val="ru-RU"/>
        </w:rPr>
        <w:t xml:space="preserve">Вы можете запускать экземпляры отдельных функциональных элементов, называемых компонентами, согласно модели </w:t>
      </w:r>
      <w:r w:rsidR="00CB0365" w:rsidRPr="00780FFD">
        <w:rPr>
          <w:lang w:val="ru-RU"/>
        </w:rPr>
        <w:br/>
      </w:r>
      <w:r w:rsidRPr="00780FFD">
        <w:rPr>
          <w:lang w:val="ru-RU"/>
        </w:rPr>
        <w:t xml:space="preserve">«на процессор» наряду с выбранным вами выпуском </w:t>
      </w:r>
      <w:r>
        <w:t>SAL</w:t>
      </w:r>
      <w:r w:rsidRPr="00780FFD">
        <w:rPr>
          <w:lang w:val="ru-RU"/>
        </w:rPr>
        <w:t>.</w:t>
      </w:r>
      <w:r w:rsidR="000C6278" w:rsidRPr="00780FFD">
        <w:rPr>
          <w:lang w:val="ru-RU"/>
        </w:rPr>
        <w:t xml:space="preserve"> </w:t>
      </w:r>
      <w:r>
        <w:t>Microsoft</w:t>
      </w:r>
      <w:r w:rsidRPr="00780FFD">
        <w:rPr>
          <w:lang w:val="ru-RU"/>
        </w:rPr>
        <w:t xml:space="preserve"> может вносить изменения в список компонентов.</w:t>
      </w:r>
      <w:r w:rsidR="000C6278" w:rsidRPr="00780FFD">
        <w:rPr>
          <w:lang w:val="ru-RU"/>
        </w:rPr>
        <w:t xml:space="preserve"> </w:t>
      </w:r>
      <w:r w:rsidRPr="00780FFD">
        <w:rPr>
          <w:lang w:val="ru-RU"/>
        </w:rPr>
        <w:t xml:space="preserve">Подробные сведения о доступных Дополнительных компонентах см. на веб-сайте </w:t>
      </w:r>
      <w:hyperlink r:id="rId57" w:history="1">
        <w:r w:rsidR="00CB0365">
          <w:rPr>
            <w:rStyle w:val="Hyperlink"/>
          </w:rPr>
          <w:t>http</w:t>
        </w:r>
        <w:r w:rsidR="00CB0365" w:rsidRPr="00780FFD">
          <w:rPr>
            <w:rStyle w:val="Hyperlink"/>
            <w:lang w:val="ru-RU"/>
          </w:rPr>
          <w:t>://</w:t>
        </w:r>
        <w:r w:rsidR="00CB0365">
          <w:rPr>
            <w:rStyle w:val="Hyperlink"/>
          </w:rPr>
          <w:t>www</w:t>
        </w:r>
        <w:r w:rsidR="00CB0365" w:rsidRPr="00780FFD">
          <w:rPr>
            <w:rStyle w:val="Hyperlink"/>
            <w:lang w:val="ru-RU"/>
          </w:rPr>
          <w:t>.</w:t>
        </w:r>
        <w:r w:rsidR="00CB0365">
          <w:rPr>
            <w:rStyle w:val="Hyperlink"/>
          </w:rPr>
          <w:t>explore</w:t>
        </w:r>
        <w:r w:rsidR="00CB0365" w:rsidRPr="00780FFD">
          <w:rPr>
            <w:rStyle w:val="Hyperlink"/>
            <w:lang w:val="ru-RU"/>
          </w:rPr>
          <w:t>.</w:t>
        </w:r>
        <w:r w:rsidR="00CB0365">
          <w:rPr>
            <w:rStyle w:val="Hyperlink"/>
          </w:rPr>
          <w:t>ms</w:t>
        </w:r>
      </w:hyperlink>
      <w:r w:rsidRPr="00780FFD">
        <w:rPr>
          <w:lang w:val="ru-RU"/>
        </w:rPr>
        <w:t xml:space="preserve">. </w:t>
      </w:r>
    </w:p>
    <w:p w:rsidR="000A570B" w:rsidRPr="00780FFD" w:rsidRDefault="000A570B" w:rsidP="000A570B">
      <w:pPr>
        <w:pStyle w:val="PURBody-Indented"/>
        <w:rPr>
          <w:lang w:val="ru-RU"/>
        </w:rPr>
      </w:pPr>
      <w:r w:rsidRPr="00780FFD">
        <w:rPr>
          <w:lang w:val="ru-RU"/>
        </w:rPr>
        <w:t xml:space="preserve">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w:t>
      </w:r>
      <w:r w:rsidR="00860A21" w:rsidRPr="00780FFD">
        <w:rPr>
          <w:lang w:val="ru-RU"/>
        </w:rPr>
        <w:br/>
      </w:r>
      <w:r w:rsidRPr="00780FFD">
        <w:rPr>
          <w:lang w:val="ru-RU"/>
        </w:rPr>
        <w:t xml:space="preserve">и финансовой отчетности. </w:t>
      </w:r>
    </w:p>
    <w:p w:rsidR="000A570B" w:rsidRPr="00780FFD" w:rsidRDefault="000A570B" w:rsidP="000A570B">
      <w:pPr>
        <w:pStyle w:val="PURBlueStrong"/>
        <w:rPr>
          <w:lang w:val="ru-RU"/>
        </w:rPr>
      </w:pPr>
      <w:r w:rsidRPr="00780FFD">
        <w:rPr>
          <w:rStyle w:val="PURBlueStrongChar"/>
          <w:lang w:val="ru-RU"/>
        </w:rPr>
        <w:t>Условия рассмотрения</w:t>
      </w:r>
    </w:p>
    <w:p w:rsidR="000A570B" w:rsidRPr="00780FFD" w:rsidRDefault="000A570B" w:rsidP="000A570B">
      <w:pPr>
        <w:pStyle w:val="PURBody-Indented"/>
        <w:rPr>
          <w:lang w:val="ru-RU"/>
        </w:rPr>
      </w:pPr>
      <w:r w:rsidRPr="00780FFD">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58" w:history="1">
        <w:r w:rsidR="00CB0365">
          <w:rPr>
            <w:rStyle w:val="Hyperlink"/>
          </w:rPr>
          <w:t>http</w:t>
        </w:r>
        <w:r w:rsidR="00CB0365" w:rsidRPr="00780FFD">
          <w:rPr>
            <w:rStyle w:val="Hyperlink"/>
            <w:lang w:val="ru-RU"/>
          </w:rPr>
          <w:t>://</w:t>
        </w:r>
        <w:r w:rsidR="00CB0365">
          <w:rPr>
            <w:rStyle w:val="Hyperlink"/>
          </w:rPr>
          <w:t>www</w:t>
        </w:r>
        <w:r w:rsidR="00CB0365" w:rsidRPr="00780FFD">
          <w:rPr>
            <w:rStyle w:val="Hyperlink"/>
            <w:lang w:val="ru-RU"/>
          </w:rPr>
          <w:t>.</w:t>
        </w:r>
        <w:r w:rsidR="00CB0365">
          <w:rPr>
            <w:rStyle w:val="Hyperlink"/>
          </w:rPr>
          <w:t>explore</w:t>
        </w:r>
        <w:r w:rsidR="00CB0365" w:rsidRPr="00780FFD">
          <w:rPr>
            <w:rStyle w:val="Hyperlink"/>
            <w:lang w:val="ru-RU"/>
          </w:rPr>
          <w:t>.</w:t>
        </w:r>
        <w:r w:rsidR="00CB0365">
          <w:rPr>
            <w:rStyle w:val="Hyperlink"/>
          </w:rPr>
          <w:t>ms</w:t>
        </w:r>
      </w:hyperlink>
      <w:r w:rsidRPr="00780FFD">
        <w:rPr>
          <w:rFonts w:eastAsia="Times New Roman"/>
          <w:lang w:val="ru-RU"/>
        </w:rPr>
        <w:t xml:space="preserve"> (на английском языке) или предоставленным торговым посредником</w:t>
      </w:r>
      <w:r w:rsidRPr="00780FFD">
        <w:rPr>
          <w:lang w:val="ru-RU"/>
        </w:rPr>
        <w:t>.</w:t>
      </w:r>
      <w:r w:rsidR="000C6278" w:rsidRPr="00780FFD">
        <w:rPr>
          <w:lang w:val="ru-RU"/>
        </w:rPr>
        <w:t xml:space="preserve"> </w:t>
      </w:r>
      <w:r w:rsidRPr="00780FFD">
        <w:rPr>
          <w:lang w:val="ru-RU"/>
        </w:rPr>
        <w:t xml:space="preserve">Вы должны сообщить </w:t>
      </w:r>
      <w:r>
        <w:t>Microsoft</w:t>
      </w:r>
      <w:r w:rsidRPr="00780FFD">
        <w:rPr>
          <w:lang w:val="ru-RU"/>
        </w:rPr>
        <w:t xml:space="preserve"> о своих намерениях получить лицензию на программное обеспечение, используя процедуру, представленную на сайте </w:t>
      </w:r>
      <w:hyperlink r:id="rId59" w:history="1">
        <w:r w:rsidR="00CB0365">
          <w:rPr>
            <w:rStyle w:val="Hyperlink"/>
          </w:rPr>
          <w:t>http</w:t>
        </w:r>
        <w:r w:rsidR="00CB0365" w:rsidRPr="00780FFD">
          <w:rPr>
            <w:rStyle w:val="Hyperlink"/>
            <w:lang w:val="ru-RU"/>
          </w:rPr>
          <w:t>://</w:t>
        </w:r>
        <w:r w:rsidR="00CB0365">
          <w:rPr>
            <w:rStyle w:val="Hyperlink"/>
          </w:rPr>
          <w:t>www</w:t>
        </w:r>
        <w:r w:rsidR="00CB0365" w:rsidRPr="00780FFD">
          <w:rPr>
            <w:rStyle w:val="Hyperlink"/>
            <w:lang w:val="ru-RU"/>
          </w:rPr>
          <w:t>.</w:t>
        </w:r>
        <w:r w:rsidR="00CB0365">
          <w:rPr>
            <w:rStyle w:val="Hyperlink"/>
          </w:rPr>
          <w:t>explore</w:t>
        </w:r>
        <w:r w:rsidR="00CB0365" w:rsidRPr="00780FFD">
          <w:rPr>
            <w:rStyle w:val="Hyperlink"/>
            <w:lang w:val="ru-RU"/>
          </w:rPr>
          <w:t>.</w:t>
        </w:r>
        <w:r w:rsidR="00CB0365">
          <w:rPr>
            <w:rStyle w:val="Hyperlink"/>
          </w:rPr>
          <w:t>ms</w:t>
        </w:r>
      </w:hyperlink>
      <w:r w:rsidRPr="00780FFD">
        <w:rPr>
          <w:rFonts w:eastAsia="Times New Roman"/>
          <w:lang w:val="ru-RU"/>
        </w:rPr>
        <w:t xml:space="preserve"> или торговым представителем</w:t>
      </w:r>
      <w:r w:rsidRPr="00780FFD">
        <w:rPr>
          <w:lang w:val="ru-RU"/>
        </w:rPr>
        <w:t>.</w:t>
      </w:r>
      <w:r w:rsidR="000C6278" w:rsidRPr="00780FFD">
        <w:rPr>
          <w:rStyle w:val="CommentReference"/>
          <w:szCs w:val="18"/>
          <w:lang w:val="ru-RU"/>
        </w:rPr>
        <w:t xml:space="preserve"> </w:t>
      </w:r>
      <w:r w:rsidRPr="00780FFD">
        <w:rPr>
          <w:lang w:val="ru-RU"/>
        </w:rPr>
        <w:t>Также необходимо представить подтверждение соответствия условиям рассмотрения заявок.</w:t>
      </w:r>
      <w:r w:rsidR="000C6278" w:rsidRPr="00780FFD">
        <w:rPr>
          <w:lang w:val="ru-RU"/>
        </w:rPr>
        <w:t xml:space="preserve"> </w:t>
      </w:r>
      <w:r w:rsidRPr="00780FFD">
        <w:rPr>
          <w:lang w:val="ru-RU"/>
        </w:rPr>
        <w:t>Перед предоставлением лицензии мы проверим соответствие условиям рассмотрения.</w:t>
      </w:r>
      <w:r w:rsidR="000C6278" w:rsidRPr="00780FFD">
        <w:rPr>
          <w:lang w:val="ru-RU"/>
        </w:rPr>
        <w:t xml:space="preserve"> </w:t>
      </w:r>
      <w:r w:rsidRPr="00780FFD">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0C6278" w:rsidRPr="00780FFD">
        <w:rPr>
          <w:lang w:val="ru-RU"/>
        </w:rPr>
        <w:t xml:space="preserve"> </w:t>
      </w:r>
      <w:r w:rsidRPr="00780FFD">
        <w:rPr>
          <w:lang w:val="ru-RU"/>
        </w:rPr>
        <w:t xml:space="preserve">Мы имеем право </w:t>
      </w:r>
      <w:r w:rsidR="00860A21" w:rsidRPr="00780FFD">
        <w:rPr>
          <w:lang w:val="ru-RU"/>
        </w:rPr>
        <w:br/>
      </w:r>
      <w:r w:rsidRPr="00780FFD">
        <w:rPr>
          <w:lang w:val="ru-RU"/>
        </w:rPr>
        <w:t>в любое время изменить условия рассмотрения заявок.</w:t>
      </w:r>
      <w:r w:rsidR="000C6278" w:rsidRPr="00780FFD">
        <w:rPr>
          <w:lang w:val="ru-RU"/>
        </w:rPr>
        <w:t xml:space="preserve"> </w:t>
      </w:r>
      <w:r w:rsidRPr="00780FFD">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780FFD">
        <w:rPr>
          <w:lang w:val="ru-RU"/>
        </w:rPr>
        <w:t>.</w:t>
      </w:r>
    </w:p>
    <w:p w:rsidR="000A570B" w:rsidRPr="00780FFD" w:rsidRDefault="000A570B" w:rsidP="000A570B">
      <w:pPr>
        <w:pStyle w:val="PURBlueStrong"/>
        <w:rPr>
          <w:rStyle w:val="PURBlueStrongChar"/>
          <w:smallCaps/>
          <w:lang w:val="ru-RU"/>
        </w:rPr>
      </w:pPr>
      <w:r w:rsidRPr="00780FFD">
        <w:rPr>
          <w:rStyle w:val="PURBlueStrongChar"/>
          <w:lang w:val="ru-RU"/>
        </w:rPr>
        <w:t>Лицензионные ключи</w:t>
      </w:r>
    </w:p>
    <w:p w:rsidR="000A570B" w:rsidRPr="00780FFD" w:rsidRDefault="000A570B" w:rsidP="000A570B">
      <w:pPr>
        <w:pStyle w:val="PURBody-Indented"/>
        <w:rPr>
          <w:lang w:val="ru-RU"/>
        </w:rPr>
      </w:pPr>
      <w:r w:rsidRPr="00780FFD">
        <w:rPr>
          <w:lang w:val="ru-RU"/>
        </w:rPr>
        <w:t xml:space="preserve">Для установки и использования функций программных продуктов необходимо получить от </w:t>
      </w:r>
      <w:r>
        <w:t>Microsoft</w:t>
      </w:r>
      <w:r w:rsidRPr="00780FFD">
        <w:rPr>
          <w:lang w:val="ru-RU"/>
        </w:rPr>
        <w:t xml:space="preserve"> соответствующие лицензионные ключи. Процедуры получения таких лицензионных ключей будут опубликованы на сайте </w:t>
      </w:r>
      <w:hyperlink r:id="rId60" w:history="1">
        <w:r w:rsidR="00CB0365">
          <w:rPr>
            <w:rStyle w:val="Hyperlink"/>
          </w:rPr>
          <w:t>http</w:t>
        </w:r>
        <w:r w:rsidR="00CB0365" w:rsidRPr="00780FFD">
          <w:rPr>
            <w:rStyle w:val="Hyperlink"/>
            <w:lang w:val="ru-RU"/>
          </w:rPr>
          <w:t>://</w:t>
        </w:r>
        <w:r w:rsidR="00CB0365">
          <w:rPr>
            <w:rStyle w:val="Hyperlink"/>
          </w:rPr>
          <w:t>www</w:t>
        </w:r>
        <w:r w:rsidR="00CB0365" w:rsidRPr="00780FFD">
          <w:rPr>
            <w:rStyle w:val="Hyperlink"/>
            <w:lang w:val="ru-RU"/>
          </w:rPr>
          <w:t>.</w:t>
        </w:r>
        <w:r w:rsidR="00CB0365">
          <w:rPr>
            <w:rStyle w:val="Hyperlink"/>
          </w:rPr>
          <w:t>explore</w:t>
        </w:r>
        <w:r w:rsidR="00CB0365" w:rsidRPr="00780FFD">
          <w:rPr>
            <w:rStyle w:val="Hyperlink"/>
            <w:lang w:val="ru-RU"/>
          </w:rPr>
          <w:t>.</w:t>
        </w:r>
        <w:r w:rsidR="00CB0365">
          <w:rPr>
            <w:rStyle w:val="Hyperlink"/>
          </w:rPr>
          <w:t>ms</w:t>
        </w:r>
      </w:hyperlink>
      <w:r w:rsidRPr="00780FFD">
        <w:rPr>
          <w:lang w:val="ru-RU"/>
        </w:rPr>
        <w:t xml:space="preserve"> или представлены вашим торговым посредником.</w:t>
      </w:r>
    </w:p>
    <w:p w:rsidR="000A570B" w:rsidRPr="00780FFD" w:rsidRDefault="000A570B" w:rsidP="000A570B">
      <w:pPr>
        <w:pStyle w:val="PURBlueStrong"/>
        <w:rPr>
          <w:rStyle w:val="PURBlueStrongChar"/>
          <w:smallCaps/>
          <w:lang w:val="ru-RU"/>
        </w:rPr>
      </w:pPr>
      <w:r w:rsidRPr="00780FFD">
        <w:rPr>
          <w:rStyle w:val="PURBlueStrongChar"/>
          <w:lang w:val="ru-RU"/>
        </w:rPr>
        <w:t>Локализация и перевод</w:t>
      </w:r>
    </w:p>
    <w:p w:rsidR="000A570B" w:rsidRPr="00780FFD" w:rsidRDefault="000A570B" w:rsidP="000A570B">
      <w:pPr>
        <w:pStyle w:val="PURBody-Indented"/>
        <w:rPr>
          <w:rStyle w:val="Hyperlink"/>
          <w:lang w:val="ru-RU"/>
        </w:rPr>
      </w:pPr>
      <w:r w:rsidRPr="00780FFD">
        <w:rPr>
          <w:lang w:val="ru-RU"/>
        </w:rPr>
        <w:t xml:space="preserve">Список регионов и языков, для которых </w:t>
      </w:r>
      <w:r>
        <w:t>Microsoft</w:t>
      </w:r>
      <w:r w:rsidRPr="00780FFD">
        <w:rPr>
          <w:lang w:val="ru-RU"/>
        </w:rPr>
        <w:t xml:space="preserve"> предлагает общедоступные локализованные версии программного обеспечения, см. по адресу </w:t>
      </w:r>
      <w:hyperlink r:id="rId61" w:history="1">
        <w:r>
          <w:rPr>
            <w:rStyle w:val="Hyperlink"/>
          </w:rPr>
          <w:t>http</w:t>
        </w:r>
        <w:r w:rsidRPr="00780FFD">
          <w:rPr>
            <w:rStyle w:val="Hyperlink"/>
            <w:lang w:val="ru-RU"/>
          </w:rPr>
          <w:t>://</w:t>
        </w:r>
        <w:r>
          <w:rPr>
            <w:rStyle w:val="Hyperlink"/>
          </w:rPr>
          <w:t>www</w:t>
        </w:r>
        <w:r w:rsidRPr="00780FFD">
          <w:rPr>
            <w:rStyle w:val="Hyperlink"/>
            <w:lang w:val="ru-RU"/>
          </w:rPr>
          <w:t>.</w:t>
        </w:r>
        <w:r>
          <w:rPr>
            <w:rStyle w:val="Hyperlink"/>
          </w:rPr>
          <w:t>microsoft</w:t>
        </w:r>
        <w:r w:rsidRPr="00780FFD">
          <w:rPr>
            <w:rStyle w:val="Hyperlink"/>
            <w:lang w:val="ru-RU"/>
          </w:rPr>
          <w:t>.</w:t>
        </w:r>
        <w:r>
          <w:rPr>
            <w:rStyle w:val="Hyperlink"/>
          </w:rPr>
          <w:t>com</w:t>
        </w:r>
        <w:r w:rsidRPr="00780FFD">
          <w:rPr>
            <w:rStyle w:val="Hyperlink"/>
            <w:lang w:val="ru-RU"/>
          </w:rPr>
          <w:t>/</w:t>
        </w:r>
        <w:r>
          <w:rPr>
            <w:rStyle w:val="Hyperlink"/>
          </w:rPr>
          <w:t>dynamics</w:t>
        </w:r>
        <w:r w:rsidRPr="00780FFD">
          <w:rPr>
            <w:rStyle w:val="Hyperlink"/>
            <w:lang w:val="ru-RU"/>
          </w:rPr>
          <w:t>/</w:t>
        </w:r>
        <w:r>
          <w:rPr>
            <w:rStyle w:val="Hyperlink"/>
          </w:rPr>
          <w:t>en</w:t>
        </w:r>
        <w:r w:rsidRPr="00780FFD">
          <w:rPr>
            <w:rStyle w:val="Hyperlink"/>
            <w:lang w:val="ru-RU"/>
          </w:rPr>
          <w:t>/</w:t>
        </w:r>
        <w:r>
          <w:rPr>
            <w:rStyle w:val="Hyperlink"/>
          </w:rPr>
          <w:t>us</w:t>
        </w:r>
        <w:r w:rsidRPr="00780FFD">
          <w:rPr>
            <w:rStyle w:val="Hyperlink"/>
            <w:lang w:val="ru-RU"/>
          </w:rPr>
          <w:t>/</w:t>
        </w:r>
        <w:r>
          <w:rPr>
            <w:rStyle w:val="Hyperlink"/>
          </w:rPr>
          <w:t>products</w:t>
        </w:r>
        <w:r w:rsidRPr="00780FFD">
          <w:rPr>
            <w:rStyle w:val="Hyperlink"/>
            <w:lang w:val="ru-RU"/>
          </w:rPr>
          <w:t>/</w:t>
        </w:r>
        <w:r>
          <w:rPr>
            <w:rStyle w:val="Hyperlink"/>
          </w:rPr>
          <w:t>gp</w:t>
        </w:r>
        <w:r w:rsidRPr="00780FFD">
          <w:rPr>
            <w:rStyle w:val="Hyperlink"/>
            <w:lang w:val="ru-RU"/>
          </w:rPr>
          <w:t>-</w:t>
        </w:r>
        <w:r>
          <w:rPr>
            <w:rStyle w:val="Hyperlink"/>
          </w:rPr>
          <w:t>availability</w:t>
        </w:r>
        <w:r w:rsidRPr="00780FFD">
          <w:rPr>
            <w:rStyle w:val="Hyperlink"/>
            <w:lang w:val="ru-RU"/>
          </w:rPr>
          <w:t>.</w:t>
        </w:r>
        <w:r>
          <w:rPr>
            <w:rStyle w:val="Hyperlink"/>
          </w:rPr>
          <w:t>aspx</w:t>
        </w:r>
      </w:hyperlink>
    </w:p>
    <w:p w:rsidR="000A570B" w:rsidRPr="00780FFD" w:rsidRDefault="000A570B" w:rsidP="000A570B">
      <w:pPr>
        <w:pStyle w:val="PURBody-Indented"/>
        <w:rPr>
          <w:color w:val="00467F"/>
          <w:u w:val="single"/>
          <w:lang w:val="ru-RU"/>
        </w:rPr>
      </w:pPr>
      <w:r w:rsidRPr="00780FFD">
        <w:rPr>
          <w:lang w:val="ru-RU"/>
        </w:rPr>
        <w:t xml:space="preserve">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w:t>
      </w:r>
      <w:r w:rsidR="00860A21" w:rsidRPr="00780FFD">
        <w:rPr>
          <w:lang w:val="ru-RU"/>
        </w:rPr>
        <w:br/>
      </w:r>
      <w:r w:rsidRPr="00780FFD">
        <w:rPr>
          <w:lang w:val="ru-RU"/>
        </w:rPr>
        <w:t>для которых данное программное обеспечение было локализовано.</w:t>
      </w:r>
      <w:r w:rsidR="000C6278" w:rsidRPr="00780FFD">
        <w:rPr>
          <w:lang w:val="ru-RU"/>
        </w:rPr>
        <w:t xml:space="preserve"> </w:t>
      </w:r>
      <w:r w:rsidRPr="00780FFD">
        <w:rPr>
          <w:lang w:val="ru-RU"/>
        </w:rPr>
        <w:t>Законодательство зависит от региона, и ПО не соответствует всем законам и коммерческим требованиям данных регионов.</w:t>
      </w:r>
    </w:p>
    <w:p w:rsidR="000A570B" w:rsidRPr="00780FFD" w:rsidRDefault="000A570B" w:rsidP="000A570B">
      <w:pPr>
        <w:pStyle w:val="PURBody-Indented"/>
        <w:rPr>
          <w:lang w:val="ru-RU"/>
        </w:rPr>
      </w:pPr>
      <w:r>
        <w:t>Microsoft</w:t>
      </w:r>
      <w:r w:rsidRPr="00780FFD">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0C6278" w:rsidRPr="00780FFD">
        <w:rPr>
          <w:lang w:val="ru-RU"/>
        </w:rPr>
        <w:t xml:space="preserve"> </w:t>
      </w:r>
      <w:r w:rsidRPr="00780FFD">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0C6278" w:rsidRPr="00780FFD">
        <w:rPr>
          <w:lang w:val="ru-RU"/>
        </w:rPr>
        <w:t xml:space="preserve"> </w:t>
      </w:r>
      <w:r>
        <w:t>Microsoft</w:t>
      </w:r>
      <w:r w:rsidRPr="00780FFD">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w:t>
      </w:r>
      <w:r w:rsidR="00087717" w:rsidRPr="00780FFD">
        <w:rPr>
          <w:lang w:val="ru-RU"/>
        </w:rPr>
        <w:br/>
      </w:r>
      <w:r w:rsidRPr="00780FFD">
        <w:rPr>
          <w:lang w:val="ru-RU"/>
        </w:rPr>
        <w:t xml:space="preserve">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780FFD">
        <w:rPr>
          <w:lang w:val="ru-RU"/>
        </w:rPr>
        <w:t xml:space="preserve"> распространяет такое программное обеспечение или службы.</w:t>
      </w:r>
      <w:r w:rsidR="000C6278" w:rsidRPr="00780FFD">
        <w:rPr>
          <w:lang w:val="ru-RU"/>
        </w:rPr>
        <w:t xml:space="preserve"> </w:t>
      </w:r>
      <w:r w:rsidRPr="00780FFD">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780FFD" w:rsidRDefault="000A570B" w:rsidP="000A570B">
      <w:pPr>
        <w:pStyle w:val="PURBody-Indented"/>
        <w:rPr>
          <w:lang w:val="ru-RU"/>
        </w:rPr>
      </w:pPr>
      <w:r w:rsidRPr="00780FFD">
        <w:rPr>
          <w:lang w:val="ru-RU"/>
        </w:rPr>
        <w:t xml:space="preserve">Если вы хотите выполнить локализацию и (или) перевод программного обеспечения, у вас должно быть действующее </w:t>
      </w:r>
      <w:r w:rsidR="00860A21" w:rsidRPr="00780FFD">
        <w:rPr>
          <w:lang w:val="ru-RU"/>
        </w:rPr>
        <w:br/>
      </w:r>
      <w:r w:rsidRPr="00780FFD">
        <w:rPr>
          <w:lang w:val="ru-RU"/>
        </w:rPr>
        <w:t xml:space="preserve">и действительное соглашение </w:t>
      </w:r>
      <w:r>
        <w:t>MPLLA</w:t>
      </w:r>
      <w:r w:rsidRPr="00780FFD">
        <w:rPr>
          <w:lang w:val="ru-RU"/>
        </w:rPr>
        <w:t>.</w:t>
      </w:r>
      <w:r w:rsidR="000C6278" w:rsidRPr="00780FFD">
        <w:rPr>
          <w:lang w:val="ru-RU"/>
        </w:rPr>
        <w:t xml:space="preserve"> </w:t>
      </w:r>
      <w:r w:rsidRPr="00780FFD">
        <w:rPr>
          <w:lang w:val="ru-RU"/>
        </w:rPr>
        <w:t xml:space="preserve">Для получения дополнительных сведений о соглашении </w:t>
      </w:r>
      <w:r>
        <w:t>MPLLA</w:t>
      </w:r>
      <w:r w:rsidRPr="00780FFD">
        <w:rPr>
          <w:lang w:val="ru-RU"/>
        </w:rPr>
        <w:t xml:space="preserve"> и </w:t>
      </w:r>
      <w:r w:rsidR="00640839" w:rsidRPr="00780FFD">
        <w:rPr>
          <w:lang w:val="ru-RU"/>
        </w:rPr>
        <w:br/>
      </w:r>
      <w:r w:rsidRPr="00780FFD">
        <w:rPr>
          <w:lang w:val="ru-RU"/>
        </w:rPr>
        <w:t xml:space="preserve">программе </w:t>
      </w:r>
      <w:r>
        <w:t>Microsoft</w:t>
      </w:r>
      <w:r w:rsidRPr="00780FFD">
        <w:rPr>
          <w:lang w:val="ru-RU"/>
        </w:rPr>
        <w:t xml:space="preserve"> </w:t>
      </w:r>
      <w:r>
        <w:t>Dynamics</w:t>
      </w:r>
      <w:r w:rsidRPr="00780FFD">
        <w:rPr>
          <w:lang w:val="ru-RU"/>
        </w:rPr>
        <w:t xml:space="preserve"> </w:t>
      </w:r>
      <w:r>
        <w:t>Partner</w:t>
      </w:r>
      <w:r w:rsidRPr="00780FFD">
        <w:rPr>
          <w:lang w:val="ru-RU"/>
        </w:rPr>
        <w:t xml:space="preserve"> </w:t>
      </w:r>
      <w:r>
        <w:t>Localization</w:t>
      </w:r>
      <w:r w:rsidRPr="00780FFD">
        <w:rPr>
          <w:lang w:val="ru-RU"/>
        </w:rPr>
        <w:t xml:space="preserve"> </w:t>
      </w:r>
      <w:r>
        <w:t>and</w:t>
      </w:r>
      <w:r w:rsidRPr="00780FFD">
        <w:rPr>
          <w:lang w:val="ru-RU"/>
        </w:rPr>
        <w:t xml:space="preserve"> </w:t>
      </w:r>
      <w:r>
        <w:t>Translation</w:t>
      </w:r>
      <w:r w:rsidRPr="00780FFD">
        <w:rPr>
          <w:lang w:val="ru-RU"/>
        </w:rPr>
        <w:t xml:space="preserve"> </w:t>
      </w:r>
      <w:r>
        <w:t>Licensing</w:t>
      </w:r>
      <w:r w:rsidRPr="00780FFD">
        <w:rPr>
          <w:lang w:val="ru-RU"/>
        </w:rPr>
        <w:t xml:space="preserve"> </w:t>
      </w:r>
      <w:r>
        <w:t>Program</w:t>
      </w:r>
      <w:r w:rsidRPr="00780FFD">
        <w:rPr>
          <w:lang w:val="ru-RU"/>
        </w:rPr>
        <w:t xml:space="preserve"> посетите веб-сайт </w:t>
      </w:r>
      <w:hyperlink r:id="rId62" w:history="1">
        <w:r>
          <w:rPr>
            <w:rStyle w:val="Hyperlink"/>
          </w:rPr>
          <w:t>https</w:t>
        </w:r>
        <w:r w:rsidRPr="00780FFD">
          <w:rPr>
            <w:rStyle w:val="Hyperlink"/>
            <w:lang w:val="ru-RU"/>
          </w:rPr>
          <w:t>://</w:t>
        </w:r>
        <w:r>
          <w:rPr>
            <w:rStyle w:val="Hyperlink"/>
          </w:rPr>
          <w:t>mbs</w:t>
        </w:r>
        <w:r w:rsidRPr="00780FFD">
          <w:rPr>
            <w:rStyle w:val="Hyperlink"/>
            <w:lang w:val="ru-RU"/>
          </w:rPr>
          <w:t>.</w:t>
        </w:r>
        <w:r>
          <w:rPr>
            <w:rStyle w:val="Hyperlink"/>
          </w:rPr>
          <w:t>microsoft</w:t>
        </w:r>
        <w:r w:rsidRPr="00780FFD">
          <w:rPr>
            <w:rStyle w:val="Hyperlink"/>
            <w:lang w:val="ru-RU"/>
          </w:rPr>
          <w:t>.</w:t>
        </w:r>
        <w:r>
          <w:rPr>
            <w:rStyle w:val="Hyperlink"/>
          </w:rPr>
          <w:t>com</w:t>
        </w:r>
        <w:r w:rsidRPr="00780FFD">
          <w:rPr>
            <w:rStyle w:val="Hyperlink"/>
            <w:lang w:val="ru-RU"/>
          </w:rPr>
          <w:t>/</w:t>
        </w:r>
        <w:r>
          <w:rPr>
            <w:rStyle w:val="Hyperlink"/>
          </w:rPr>
          <w:t>partnersource</w:t>
        </w:r>
        <w:r w:rsidRPr="00780FFD">
          <w:rPr>
            <w:rStyle w:val="Hyperlink"/>
            <w:lang w:val="ru-RU"/>
          </w:rPr>
          <w:t>/</w:t>
        </w:r>
        <w:r>
          <w:rPr>
            <w:rStyle w:val="Hyperlink"/>
          </w:rPr>
          <w:t>partneressentials</w:t>
        </w:r>
        <w:r w:rsidRPr="00780FFD">
          <w:rPr>
            <w:rStyle w:val="Hyperlink"/>
            <w:lang w:val="ru-RU"/>
          </w:rPr>
          <w:t>/</w:t>
        </w:r>
        <w:r>
          <w:rPr>
            <w:rStyle w:val="Hyperlink"/>
          </w:rPr>
          <w:t>pllp</w:t>
        </w:r>
      </w:hyperlink>
      <w:r w:rsidRPr="00780FFD">
        <w:rPr>
          <w:lang w:val="ru-RU"/>
        </w:rPr>
        <w:t xml:space="preserve"> или обратитесь к своему Менеджеру по работе с партнерами.</w:t>
      </w:r>
    </w:p>
    <w:p w:rsidR="000A570B" w:rsidRPr="00780FFD" w:rsidRDefault="003E7226" w:rsidP="00640839">
      <w:pPr>
        <w:pStyle w:val="PURBreadcrumb"/>
        <w:keepNext w:val="0"/>
        <w:keepLines w:val="0"/>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135" w:name="_Toc299524956"/>
      <w:bookmarkStart w:id="136" w:name="_Toc299531308"/>
      <w:bookmarkStart w:id="137" w:name="_Toc299531416"/>
      <w:bookmarkStart w:id="138" w:name="_Toc299531524"/>
      <w:bookmarkStart w:id="139" w:name="_Toc299957133"/>
      <w:bookmarkStart w:id="140" w:name="_Toc317526318"/>
      <w:bookmarkStart w:id="141" w:name="_Toc317529414"/>
      <w:bookmarkStart w:id="142" w:name="_Toc317530244"/>
      <w:r>
        <w:lastRenderedPageBreak/>
        <w:t>Microsoft</w:t>
      </w:r>
      <w:r w:rsidRPr="00780FFD">
        <w:rPr>
          <w:lang w:val="ru-RU"/>
        </w:rPr>
        <w:t xml:space="preserve"> </w:t>
      </w:r>
      <w:r>
        <w:t>Dynamics</w:t>
      </w:r>
      <w:r w:rsidRPr="00780FFD">
        <w:rPr>
          <w:lang w:val="ru-RU"/>
        </w:rPr>
        <w:t xml:space="preserve"> </w:t>
      </w:r>
      <w:r>
        <w:t>NAV</w:t>
      </w:r>
      <w:r w:rsidRPr="00780FFD">
        <w:rPr>
          <w:lang w:val="ru-RU"/>
        </w:rPr>
        <w:t xml:space="preserve"> 2009 </w:t>
      </w:r>
      <w:r>
        <w:t>R</w:t>
      </w:r>
      <w:r w:rsidRPr="00780FFD">
        <w:rPr>
          <w:lang w:val="ru-RU"/>
        </w:rPr>
        <w:t>2</w:t>
      </w:r>
      <w:bookmarkEnd w:id="135"/>
      <w:bookmarkEnd w:id="136"/>
      <w:bookmarkEnd w:id="137"/>
      <w:bookmarkEnd w:id="138"/>
      <w:bookmarkEnd w:id="139"/>
      <w:bookmarkEnd w:id="140"/>
      <w:bookmarkEnd w:id="141"/>
      <w:bookmarkEnd w:id="142"/>
      <w:r w:rsidR="00146421">
        <w:fldChar w:fldCharType="begin"/>
      </w:r>
      <w:r>
        <w:instrText>XE</w:instrText>
      </w:r>
      <w:r w:rsidRPr="00780FFD">
        <w:rPr>
          <w:lang w:val="ru-RU"/>
        </w:rPr>
        <w:instrText xml:space="preserve"> "</w:instrText>
      </w:r>
      <w:r>
        <w:instrText>Microsoft</w:instrText>
      </w:r>
      <w:r w:rsidRPr="00780FFD">
        <w:rPr>
          <w:lang w:val="ru-RU"/>
        </w:rPr>
        <w:instrText xml:space="preserve"> </w:instrText>
      </w:r>
      <w:r>
        <w:instrText>Dynamics</w:instrText>
      </w:r>
      <w:r w:rsidRPr="00780FFD">
        <w:rPr>
          <w:lang w:val="ru-RU"/>
        </w:rPr>
        <w:instrText xml:space="preserve"> </w:instrText>
      </w:r>
      <w:r>
        <w:instrText>NAV</w:instrText>
      </w:r>
      <w:r w:rsidRPr="00780FFD">
        <w:rPr>
          <w:lang w:val="ru-RU"/>
        </w:rPr>
        <w:instrText xml:space="preserve"> 2009 </w:instrText>
      </w:r>
      <w:r>
        <w:instrText>R</w:instrText>
      </w:r>
      <w:r w:rsidRPr="00780FFD">
        <w:rPr>
          <w:lang w:val="ru-RU"/>
        </w:rPr>
        <w:instrText xml:space="preserve">2"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780FFD" w:rsidRDefault="005E52C7" w:rsidP="00AE7BEF">
            <w:pPr>
              <w:pStyle w:val="PURLMSH"/>
              <w:rPr>
                <w:lang w:val="ru-RU"/>
              </w:rPr>
            </w:pPr>
            <w:r w:rsidRPr="00780FFD">
              <w:rPr>
                <w:lang w:val="ru-RU"/>
              </w:rPr>
              <w:t xml:space="preserve">Перемещение лицензий в фермах серверов: </w:t>
            </w:r>
            <w:r w:rsidRPr="00780FFD">
              <w:rPr>
                <w:b/>
                <w:lang w:val="ru-RU"/>
              </w:rPr>
              <w:t>Нет</w:t>
            </w:r>
            <w:r w:rsidRPr="00780FFD">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AA4F7D" w:rsidTr="00AE7BEF">
        <w:tc>
          <w:tcPr>
            <w:tcW w:w="2477" w:type="pct"/>
          </w:tcPr>
          <w:p w:rsidR="000A570B" w:rsidRPr="001C4A90" w:rsidRDefault="00624A7C" w:rsidP="00AE7BEF">
            <w:pPr>
              <w:pStyle w:val="PURLMSH"/>
              <w:rPr>
                <w:lang w:val="ru-RU"/>
              </w:rPr>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FC6C66" w:rsidRPr="00780FFD">
              <w:rPr>
                <w:lang w:val="ru-RU"/>
              </w:rPr>
              <w:br/>
            </w:r>
            <w:r w:rsidRPr="00780FFD">
              <w:rPr>
                <w:i/>
                <w:lang w:val="ru-RU"/>
              </w:rPr>
              <w:t xml:space="preserve">(см. </w:t>
            </w:r>
            <w:hyperlink w:anchor="Приложение1" w:history="1">
              <w:hyperlink w:anchor="Appendix1" w:history="1">
                <w:r w:rsidR="001C4A90" w:rsidRPr="001C4A90">
                  <w:rPr>
                    <w:rStyle w:val="Hyperlink"/>
                    <w:i/>
                    <w:iCs/>
                    <w:lang w:val="ru-RU"/>
                  </w:rPr>
                  <w:t>Приложение 1</w:t>
                </w:r>
              </w:hyperlink>
            </w:hyperlink>
            <w:r w:rsidRPr="001C4A90">
              <w:rPr>
                <w:i/>
                <w:lang w:val="ru-RU"/>
              </w:rPr>
              <w:t>)</w:t>
            </w:r>
          </w:p>
        </w:tc>
        <w:tc>
          <w:tcPr>
            <w:tcW w:w="2523" w:type="pct"/>
          </w:tcPr>
          <w:p w:rsidR="000A570B" w:rsidRPr="001C4A90" w:rsidRDefault="000A570B" w:rsidP="00AE7BEF">
            <w:pPr>
              <w:pStyle w:val="PURLMSH"/>
              <w:rPr>
                <w:lang w:val="ru-RU"/>
              </w:rPr>
            </w:pPr>
          </w:p>
        </w:tc>
      </w:tr>
    </w:tbl>
    <w:p w:rsidR="000A570B" w:rsidRPr="00C40B0A" w:rsidRDefault="000A570B" w:rsidP="000A570B">
      <w:pPr>
        <w:pStyle w:val="PURADDITIONALTERMSHEADERMB"/>
        <w:rPr>
          <w:lang w:val="ru-RU"/>
        </w:rPr>
      </w:pPr>
      <w:r w:rsidRPr="00C40B0A">
        <w:rPr>
          <w:lang w:val="ru-RU"/>
        </w:rPr>
        <w:t>Дополнительные условия.</w:t>
      </w:r>
    </w:p>
    <w:p w:rsidR="000A570B" w:rsidRPr="00C40B0A" w:rsidRDefault="000A570B" w:rsidP="000A570B">
      <w:pPr>
        <w:pStyle w:val="PURBlueStrong"/>
        <w:rPr>
          <w:lang w:val="ru-RU"/>
        </w:rPr>
      </w:pPr>
      <w:r w:rsidRPr="00C40B0A">
        <w:rPr>
          <w:lang w:val="ru-RU"/>
        </w:rPr>
        <w:t>Компоненты</w:t>
      </w:r>
    </w:p>
    <w:p w:rsidR="000A570B" w:rsidRPr="00780FFD" w:rsidRDefault="000A570B" w:rsidP="000A570B">
      <w:pPr>
        <w:pStyle w:val="PURBody-Indented"/>
        <w:rPr>
          <w:lang w:val="ru-RU"/>
        </w:rPr>
      </w:pPr>
      <w:r w:rsidRPr="00780FFD">
        <w:rPr>
          <w:lang w:val="ru-RU"/>
        </w:rPr>
        <w:t xml:space="preserve">Вы можете запускать экземпляры отдельных функциональных элементов, называемых компонентами, согласно модели </w:t>
      </w:r>
      <w:r w:rsidR="00D7440F" w:rsidRPr="00780FFD">
        <w:rPr>
          <w:lang w:val="ru-RU"/>
        </w:rPr>
        <w:br/>
      </w:r>
      <w:r w:rsidRPr="00780FFD">
        <w:rPr>
          <w:lang w:val="ru-RU"/>
        </w:rPr>
        <w:t xml:space="preserve">«на процессор» наряду с выбранным вами выпуском </w:t>
      </w:r>
      <w:r>
        <w:t>SAL</w:t>
      </w:r>
      <w:r w:rsidRPr="00780FFD">
        <w:rPr>
          <w:lang w:val="ru-RU"/>
        </w:rPr>
        <w:t>.</w:t>
      </w:r>
      <w:r w:rsidR="000C6278" w:rsidRPr="00780FFD">
        <w:rPr>
          <w:lang w:val="ru-RU"/>
        </w:rPr>
        <w:t xml:space="preserve"> </w:t>
      </w:r>
      <w:r>
        <w:t>Microsoft</w:t>
      </w:r>
      <w:r w:rsidRPr="00780FFD">
        <w:rPr>
          <w:lang w:val="ru-RU"/>
        </w:rPr>
        <w:t xml:space="preserve"> может вносить изменения в список компонентов.</w:t>
      </w:r>
      <w:r w:rsidR="000C6278" w:rsidRPr="00780FFD">
        <w:rPr>
          <w:lang w:val="ru-RU"/>
        </w:rPr>
        <w:t xml:space="preserve"> </w:t>
      </w:r>
      <w:r w:rsidRPr="00780FFD">
        <w:rPr>
          <w:lang w:val="ru-RU"/>
        </w:rPr>
        <w:t xml:space="preserve">Подробные сведения о доступных Дополнительных компонентах см. на веб-сайте </w:t>
      </w:r>
      <w:hyperlink r:id="rId63" w:history="1">
        <w:r w:rsidR="00FC6C66">
          <w:rPr>
            <w:rStyle w:val="Hyperlink"/>
          </w:rPr>
          <w:t>http</w:t>
        </w:r>
        <w:r w:rsidR="00FC6C66" w:rsidRPr="00780FFD">
          <w:rPr>
            <w:rStyle w:val="Hyperlink"/>
            <w:lang w:val="ru-RU"/>
          </w:rPr>
          <w:t>://</w:t>
        </w:r>
        <w:r w:rsidR="00FC6C66">
          <w:rPr>
            <w:rStyle w:val="Hyperlink"/>
          </w:rPr>
          <w:t>www</w:t>
        </w:r>
        <w:r w:rsidR="00FC6C66" w:rsidRPr="00780FFD">
          <w:rPr>
            <w:rStyle w:val="Hyperlink"/>
            <w:lang w:val="ru-RU"/>
          </w:rPr>
          <w:t>.</w:t>
        </w:r>
        <w:r w:rsidR="00FC6C66">
          <w:rPr>
            <w:rStyle w:val="Hyperlink"/>
          </w:rPr>
          <w:t>explore</w:t>
        </w:r>
        <w:r w:rsidR="00FC6C66" w:rsidRPr="00780FFD">
          <w:rPr>
            <w:rStyle w:val="Hyperlink"/>
            <w:lang w:val="ru-RU"/>
          </w:rPr>
          <w:t>.</w:t>
        </w:r>
        <w:r w:rsidR="00FC6C66">
          <w:rPr>
            <w:rStyle w:val="Hyperlink"/>
          </w:rPr>
          <w:t>ms</w:t>
        </w:r>
      </w:hyperlink>
      <w:r w:rsidRPr="00780FFD">
        <w:rPr>
          <w:lang w:val="ru-RU"/>
        </w:rPr>
        <w:t xml:space="preserve">. </w:t>
      </w:r>
    </w:p>
    <w:p w:rsidR="000A570B" w:rsidRPr="00780FFD" w:rsidRDefault="000A570B" w:rsidP="000A570B">
      <w:pPr>
        <w:pStyle w:val="PURBody-Indented"/>
        <w:rPr>
          <w:lang w:val="ru-RU"/>
        </w:rPr>
      </w:pPr>
      <w:r w:rsidRPr="00780FFD">
        <w:rPr>
          <w:lang w:val="ru-RU"/>
        </w:rPr>
        <w:t xml:space="preserve">Для компонентов, лицензируемых по модели «на процессор», необходимо приобрести лицензию и сообщить один 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780FFD" w:rsidRDefault="000A570B" w:rsidP="000A570B">
      <w:pPr>
        <w:pStyle w:val="PURBlueStrong"/>
        <w:rPr>
          <w:lang w:val="ru-RU"/>
        </w:rPr>
      </w:pPr>
      <w:r w:rsidRPr="00780FFD">
        <w:rPr>
          <w:rStyle w:val="PURBlueStrongChar"/>
          <w:lang w:val="ru-RU"/>
        </w:rPr>
        <w:t>Условия рассмотрения</w:t>
      </w:r>
    </w:p>
    <w:p w:rsidR="000A570B" w:rsidRPr="00780FFD" w:rsidRDefault="000A570B" w:rsidP="000A570B">
      <w:pPr>
        <w:pStyle w:val="PURBody-Indented"/>
        <w:rPr>
          <w:lang w:val="ru-RU"/>
        </w:rPr>
      </w:pPr>
      <w:r w:rsidRPr="00780FFD">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64" w:history="1">
        <w:r w:rsidR="00FC6C66">
          <w:rPr>
            <w:rStyle w:val="Hyperlink"/>
          </w:rPr>
          <w:t>http</w:t>
        </w:r>
        <w:r w:rsidR="00FC6C66" w:rsidRPr="00780FFD">
          <w:rPr>
            <w:rStyle w:val="Hyperlink"/>
            <w:lang w:val="ru-RU"/>
          </w:rPr>
          <w:t>://</w:t>
        </w:r>
        <w:r w:rsidR="00FC6C66">
          <w:rPr>
            <w:rStyle w:val="Hyperlink"/>
          </w:rPr>
          <w:t>www</w:t>
        </w:r>
        <w:r w:rsidR="00FC6C66" w:rsidRPr="00780FFD">
          <w:rPr>
            <w:rStyle w:val="Hyperlink"/>
            <w:lang w:val="ru-RU"/>
          </w:rPr>
          <w:t>.</w:t>
        </w:r>
        <w:r w:rsidR="00FC6C66">
          <w:rPr>
            <w:rStyle w:val="Hyperlink"/>
          </w:rPr>
          <w:t>explore</w:t>
        </w:r>
        <w:r w:rsidR="00FC6C66" w:rsidRPr="00780FFD">
          <w:rPr>
            <w:rStyle w:val="Hyperlink"/>
            <w:lang w:val="ru-RU"/>
          </w:rPr>
          <w:t>.</w:t>
        </w:r>
        <w:r w:rsidR="00FC6C66">
          <w:rPr>
            <w:rStyle w:val="Hyperlink"/>
          </w:rPr>
          <w:t>ms</w:t>
        </w:r>
      </w:hyperlink>
      <w:r w:rsidRPr="00780FFD">
        <w:rPr>
          <w:rFonts w:eastAsia="Times New Roman"/>
          <w:lang w:val="ru-RU"/>
        </w:rPr>
        <w:t xml:space="preserve"> (на английском языке) или предоставленным торговым посредником</w:t>
      </w:r>
      <w:r w:rsidRPr="00780FFD">
        <w:rPr>
          <w:lang w:val="ru-RU"/>
        </w:rPr>
        <w:t>.</w:t>
      </w:r>
      <w:r w:rsidR="000C6278" w:rsidRPr="00780FFD">
        <w:rPr>
          <w:lang w:val="ru-RU"/>
        </w:rPr>
        <w:t xml:space="preserve"> </w:t>
      </w:r>
      <w:r w:rsidRPr="00780FFD">
        <w:rPr>
          <w:lang w:val="ru-RU"/>
        </w:rPr>
        <w:t xml:space="preserve">Вы должны сообщить </w:t>
      </w:r>
      <w:r>
        <w:t>Microsoft</w:t>
      </w:r>
      <w:r w:rsidRPr="00780FFD">
        <w:rPr>
          <w:lang w:val="ru-RU"/>
        </w:rPr>
        <w:t xml:space="preserve"> о своих намерениях получить лицензию на программное обеспечение, используя процедуру, представленную на сайте </w:t>
      </w:r>
      <w:hyperlink r:id="rId65" w:history="1">
        <w:r w:rsidR="00FC6C66">
          <w:rPr>
            <w:rStyle w:val="Hyperlink"/>
          </w:rPr>
          <w:t>http</w:t>
        </w:r>
        <w:r w:rsidR="00FC6C66" w:rsidRPr="00780FFD">
          <w:rPr>
            <w:rStyle w:val="Hyperlink"/>
            <w:lang w:val="ru-RU"/>
          </w:rPr>
          <w:t>://</w:t>
        </w:r>
        <w:r w:rsidR="00FC6C66">
          <w:rPr>
            <w:rStyle w:val="Hyperlink"/>
          </w:rPr>
          <w:t>www</w:t>
        </w:r>
        <w:r w:rsidR="00FC6C66" w:rsidRPr="00780FFD">
          <w:rPr>
            <w:rStyle w:val="Hyperlink"/>
            <w:lang w:val="ru-RU"/>
          </w:rPr>
          <w:t>.</w:t>
        </w:r>
        <w:r w:rsidR="00FC6C66">
          <w:rPr>
            <w:rStyle w:val="Hyperlink"/>
          </w:rPr>
          <w:t>explore</w:t>
        </w:r>
        <w:r w:rsidR="00FC6C66" w:rsidRPr="00780FFD">
          <w:rPr>
            <w:rStyle w:val="Hyperlink"/>
            <w:lang w:val="ru-RU"/>
          </w:rPr>
          <w:t>.</w:t>
        </w:r>
        <w:r w:rsidR="00FC6C66">
          <w:rPr>
            <w:rStyle w:val="Hyperlink"/>
          </w:rPr>
          <w:t>ms</w:t>
        </w:r>
      </w:hyperlink>
      <w:r w:rsidRPr="00780FFD">
        <w:rPr>
          <w:rFonts w:eastAsia="Times New Roman"/>
          <w:lang w:val="ru-RU"/>
        </w:rPr>
        <w:t xml:space="preserve"> или торговым представителем</w:t>
      </w:r>
      <w:r w:rsidRPr="00780FFD">
        <w:rPr>
          <w:lang w:val="ru-RU"/>
        </w:rPr>
        <w:t>.</w:t>
      </w:r>
      <w:r w:rsidR="000C6278" w:rsidRPr="00780FFD">
        <w:rPr>
          <w:rStyle w:val="CommentReference"/>
          <w:szCs w:val="18"/>
          <w:lang w:val="ru-RU"/>
        </w:rPr>
        <w:t xml:space="preserve"> </w:t>
      </w:r>
      <w:r w:rsidRPr="00780FFD">
        <w:rPr>
          <w:lang w:val="ru-RU"/>
        </w:rPr>
        <w:t>Также необходимо представить подтверждение соответствия условиям рассмотрения заявок.</w:t>
      </w:r>
      <w:r w:rsidR="000C6278" w:rsidRPr="00780FFD">
        <w:rPr>
          <w:lang w:val="ru-RU"/>
        </w:rPr>
        <w:t xml:space="preserve"> </w:t>
      </w:r>
      <w:r w:rsidRPr="00780FFD">
        <w:rPr>
          <w:lang w:val="ru-RU"/>
        </w:rPr>
        <w:t>Перед предоставлением лицензии мы проверим соответствие условиям рассмотрения.</w:t>
      </w:r>
      <w:r w:rsidR="000C6278" w:rsidRPr="00780FFD">
        <w:rPr>
          <w:lang w:val="ru-RU"/>
        </w:rPr>
        <w:t xml:space="preserve"> </w:t>
      </w:r>
      <w:r w:rsidRPr="00780FFD">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0C6278" w:rsidRPr="00780FFD">
        <w:rPr>
          <w:lang w:val="ru-RU"/>
        </w:rPr>
        <w:t xml:space="preserve"> </w:t>
      </w:r>
      <w:r w:rsidRPr="00780FFD">
        <w:rPr>
          <w:lang w:val="ru-RU"/>
        </w:rPr>
        <w:t xml:space="preserve">Мы имеем право </w:t>
      </w:r>
      <w:r w:rsidR="00D7440F" w:rsidRPr="00780FFD">
        <w:rPr>
          <w:lang w:val="ru-RU"/>
        </w:rPr>
        <w:br/>
      </w:r>
      <w:r w:rsidRPr="00780FFD">
        <w:rPr>
          <w:lang w:val="ru-RU"/>
        </w:rPr>
        <w:t>в любое время изменить условия рассмотрения заявок.</w:t>
      </w:r>
      <w:r w:rsidR="000C6278" w:rsidRPr="00780FFD">
        <w:rPr>
          <w:lang w:val="ru-RU"/>
        </w:rPr>
        <w:t xml:space="preserve"> </w:t>
      </w:r>
      <w:r w:rsidRPr="00780FFD">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780FFD">
        <w:rPr>
          <w:lang w:val="ru-RU"/>
        </w:rPr>
        <w:t>.</w:t>
      </w:r>
    </w:p>
    <w:p w:rsidR="000A570B" w:rsidRPr="00780FFD" w:rsidRDefault="000A570B" w:rsidP="000A570B">
      <w:pPr>
        <w:pStyle w:val="PURBlueStrong"/>
        <w:rPr>
          <w:rStyle w:val="PURBlueStrongChar"/>
          <w:smallCaps/>
          <w:lang w:val="ru-RU"/>
        </w:rPr>
      </w:pPr>
      <w:r w:rsidRPr="00780FFD">
        <w:rPr>
          <w:rStyle w:val="PURBlueStrongChar"/>
          <w:lang w:val="ru-RU"/>
        </w:rPr>
        <w:t>Лицензионные ключи</w:t>
      </w:r>
    </w:p>
    <w:p w:rsidR="000A570B" w:rsidRPr="00780FFD" w:rsidRDefault="000A570B" w:rsidP="000A570B">
      <w:pPr>
        <w:pStyle w:val="PURBody-Indented"/>
        <w:rPr>
          <w:lang w:val="ru-RU"/>
        </w:rPr>
      </w:pPr>
      <w:r w:rsidRPr="00780FFD">
        <w:rPr>
          <w:lang w:val="ru-RU"/>
        </w:rPr>
        <w:t xml:space="preserve">Для установки и использования функций программных продуктов необходимо получить от </w:t>
      </w:r>
      <w:r>
        <w:t>Microsoft</w:t>
      </w:r>
      <w:r w:rsidRPr="00780FFD">
        <w:rPr>
          <w:lang w:val="ru-RU"/>
        </w:rPr>
        <w:t xml:space="preserve"> соответствующие лицензионные ключи. Процедуры получения таких лицензионных ключей будут опубликованы на сайте </w:t>
      </w:r>
      <w:hyperlink r:id="rId66" w:history="1">
        <w:r w:rsidR="00FC6C66">
          <w:rPr>
            <w:rStyle w:val="Hyperlink"/>
          </w:rPr>
          <w:t>http</w:t>
        </w:r>
        <w:r w:rsidR="00FC6C66" w:rsidRPr="00780FFD">
          <w:rPr>
            <w:rStyle w:val="Hyperlink"/>
            <w:lang w:val="ru-RU"/>
          </w:rPr>
          <w:t>://</w:t>
        </w:r>
        <w:r w:rsidR="00FC6C66">
          <w:rPr>
            <w:rStyle w:val="Hyperlink"/>
          </w:rPr>
          <w:t>www</w:t>
        </w:r>
        <w:r w:rsidR="00FC6C66" w:rsidRPr="00780FFD">
          <w:rPr>
            <w:rStyle w:val="Hyperlink"/>
            <w:lang w:val="ru-RU"/>
          </w:rPr>
          <w:t>.</w:t>
        </w:r>
        <w:r w:rsidR="00FC6C66">
          <w:rPr>
            <w:rStyle w:val="Hyperlink"/>
          </w:rPr>
          <w:t>explore</w:t>
        </w:r>
        <w:r w:rsidR="00FC6C66" w:rsidRPr="00780FFD">
          <w:rPr>
            <w:rStyle w:val="Hyperlink"/>
            <w:lang w:val="ru-RU"/>
          </w:rPr>
          <w:t>.</w:t>
        </w:r>
        <w:r w:rsidR="00FC6C66">
          <w:rPr>
            <w:rStyle w:val="Hyperlink"/>
          </w:rPr>
          <w:t>ms</w:t>
        </w:r>
      </w:hyperlink>
      <w:r w:rsidRPr="00780FFD">
        <w:rPr>
          <w:lang w:val="ru-RU"/>
        </w:rPr>
        <w:t xml:space="preserve"> или представлены вашим торговым посредником.</w:t>
      </w:r>
    </w:p>
    <w:p w:rsidR="000A570B" w:rsidRPr="00780FFD" w:rsidRDefault="000A570B" w:rsidP="000A570B">
      <w:pPr>
        <w:pStyle w:val="PURBlueStrong"/>
        <w:rPr>
          <w:rStyle w:val="PURBlueStrongChar"/>
          <w:smallCaps/>
          <w:lang w:val="ru-RU"/>
        </w:rPr>
      </w:pPr>
      <w:r w:rsidRPr="00780FFD">
        <w:rPr>
          <w:rStyle w:val="PURBlueStrongChar"/>
          <w:lang w:val="ru-RU"/>
        </w:rPr>
        <w:t>Локализация и перевод</w:t>
      </w:r>
    </w:p>
    <w:p w:rsidR="000A570B" w:rsidRPr="00780FFD" w:rsidRDefault="000A570B" w:rsidP="000A570B">
      <w:pPr>
        <w:pStyle w:val="PURBody-Indented"/>
        <w:rPr>
          <w:rStyle w:val="Hyperlink"/>
          <w:lang w:val="ru-RU"/>
        </w:rPr>
      </w:pPr>
      <w:r w:rsidRPr="00780FFD">
        <w:rPr>
          <w:lang w:val="ru-RU"/>
        </w:rPr>
        <w:t xml:space="preserve">Список регионов и языков, для которых </w:t>
      </w:r>
      <w:r>
        <w:t>Microsoft</w:t>
      </w:r>
      <w:r w:rsidRPr="00780FFD">
        <w:rPr>
          <w:lang w:val="ru-RU"/>
        </w:rPr>
        <w:t xml:space="preserve"> предлагает общедоступные локализованные версии программного обеспечения, см. по адресу </w:t>
      </w:r>
      <w:hyperlink r:id="rId67" w:history="1">
        <w:r>
          <w:rPr>
            <w:rStyle w:val="Hyperlink"/>
          </w:rPr>
          <w:t>http</w:t>
        </w:r>
        <w:r w:rsidRPr="00780FFD">
          <w:rPr>
            <w:rStyle w:val="Hyperlink"/>
            <w:lang w:val="ru-RU"/>
          </w:rPr>
          <w:t>://</w:t>
        </w:r>
        <w:r>
          <w:rPr>
            <w:rStyle w:val="Hyperlink"/>
          </w:rPr>
          <w:t>www</w:t>
        </w:r>
        <w:r w:rsidRPr="00780FFD">
          <w:rPr>
            <w:rStyle w:val="Hyperlink"/>
            <w:lang w:val="ru-RU"/>
          </w:rPr>
          <w:t>.</w:t>
        </w:r>
        <w:r>
          <w:rPr>
            <w:rStyle w:val="Hyperlink"/>
          </w:rPr>
          <w:t>microsoft</w:t>
        </w:r>
        <w:r w:rsidRPr="00780FFD">
          <w:rPr>
            <w:rStyle w:val="Hyperlink"/>
            <w:lang w:val="ru-RU"/>
          </w:rPr>
          <w:t>.</w:t>
        </w:r>
        <w:r>
          <w:rPr>
            <w:rStyle w:val="Hyperlink"/>
          </w:rPr>
          <w:t>com</w:t>
        </w:r>
        <w:r w:rsidRPr="00780FFD">
          <w:rPr>
            <w:rStyle w:val="Hyperlink"/>
            <w:lang w:val="ru-RU"/>
          </w:rPr>
          <w:t>/</w:t>
        </w:r>
        <w:r>
          <w:rPr>
            <w:rStyle w:val="Hyperlink"/>
          </w:rPr>
          <w:t>dynamics</w:t>
        </w:r>
        <w:r w:rsidRPr="00780FFD">
          <w:rPr>
            <w:rStyle w:val="Hyperlink"/>
            <w:lang w:val="ru-RU"/>
          </w:rPr>
          <w:t>/</w:t>
        </w:r>
        <w:r>
          <w:rPr>
            <w:rStyle w:val="Hyperlink"/>
          </w:rPr>
          <w:t>en</w:t>
        </w:r>
        <w:r w:rsidRPr="00780FFD">
          <w:rPr>
            <w:rStyle w:val="Hyperlink"/>
            <w:lang w:val="ru-RU"/>
          </w:rPr>
          <w:t>/</w:t>
        </w:r>
        <w:r>
          <w:rPr>
            <w:rStyle w:val="Hyperlink"/>
          </w:rPr>
          <w:t>us</w:t>
        </w:r>
        <w:r w:rsidRPr="00780FFD">
          <w:rPr>
            <w:rStyle w:val="Hyperlink"/>
            <w:lang w:val="ru-RU"/>
          </w:rPr>
          <w:t>/</w:t>
        </w:r>
        <w:r>
          <w:rPr>
            <w:rStyle w:val="Hyperlink"/>
          </w:rPr>
          <w:t>products</w:t>
        </w:r>
        <w:r w:rsidRPr="00780FFD">
          <w:rPr>
            <w:rStyle w:val="Hyperlink"/>
            <w:lang w:val="ru-RU"/>
          </w:rPr>
          <w:t>/</w:t>
        </w:r>
        <w:r>
          <w:rPr>
            <w:rStyle w:val="Hyperlink"/>
          </w:rPr>
          <w:t>nav</w:t>
        </w:r>
        <w:r w:rsidRPr="00780FFD">
          <w:rPr>
            <w:rStyle w:val="Hyperlink"/>
            <w:lang w:val="ru-RU"/>
          </w:rPr>
          <w:t>-</w:t>
        </w:r>
        <w:r>
          <w:rPr>
            <w:rStyle w:val="Hyperlink"/>
          </w:rPr>
          <w:t>availability</w:t>
        </w:r>
        <w:r w:rsidRPr="00780FFD">
          <w:rPr>
            <w:rStyle w:val="Hyperlink"/>
            <w:lang w:val="ru-RU"/>
          </w:rPr>
          <w:t>.</w:t>
        </w:r>
        <w:r>
          <w:rPr>
            <w:rStyle w:val="Hyperlink"/>
          </w:rPr>
          <w:t>aspx</w:t>
        </w:r>
      </w:hyperlink>
    </w:p>
    <w:p w:rsidR="000A570B" w:rsidRPr="00780FFD" w:rsidRDefault="000A570B" w:rsidP="000A570B">
      <w:pPr>
        <w:pStyle w:val="PURBody-Indented"/>
        <w:rPr>
          <w:color w:val="00467F"/>
          <w:u w:val="single"/>
          <w:lang w:val="ru-RU"/>
        </w:rPr>
      </w:pPr>
      <w:r w:rsidRPr="00780FFD">
        <w:rPr>
          <w:lang w:val="ru-RU"/>
        </w:rPr>
        <w:t xml:space="preserve">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w:t>
      </w:r>
      <w:r w:rsidR="00D7440F" w:rsidRPr="00780FFD">
        <w:rPr>
          <w:lang w:val="ru-RU"/>
        </w:rPr>
        <w:br/>
      </w:r>
      <w:r w:rsidRPr="00780FFD">
        <w:rPr>
          <w:lang w:val="ru-RU"/>
        </w:rPr>
        <w:t>для которых данное программное обеспечение было локализовано.</w:t>
      </w:r>
      <w:r w:rsidR="000C6278" w:rsidRPr="00780FFD">
        <w:rPr>
          <w:lang w:val="ru-RU"/>
        </w:rPr>
        <w:t xml:space="preserve"> </w:t>
      </w:r>
      <w:r w:rsidRPr="00780FFD">
        <w:rPr>
          <w:lang w:val="ru-RU"/>
        </w:rPr>
        <w:t xml:space="preserve">Законодательство зависит от региона, и ПО </w:t>
      </w:r>
      <w:r w:rsidR="00F32A92" w:rsidRPr="00780FFD">
        <w:rPr>
          <w:lang w:val="ru-RU"/>
        </w:rPr>
        <w:br/>
      </w:r>
      <w:r w:rsidRPr="00780FFD">
        <w:rPr>
          <w:lang w:val="ru-RU"/>
        </w:rPr>
        <w:t>не соответствует всем законам и коммерческим требованиям данных регионов.</w:t>
      </w:r>
    </w:p>
    <w:p w:rsidR="000A570B" w:rsidRPr="00780FFD" w:rsidRDefault="000A570B" w:rsidP="000A570B">
      <w:pPr>
        <w:pStyle w:val="PURBody-Indented"/>
        <w:rPr>
          <w:lang w:val="ru-RU"/>
        </w:rPr>
      </w:pPr>
      <w:r>
        <w:t>Microsoft</w:t>
      </w:r>
      <w:r w:rsidRPr="00780FFD">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0C6278" w:rsidRPr="00780FFD">
        <w:rPr>
          <w:lang w:val="ru-RU"/>
        </w:rPr>
        <w:t xml:space="preserve"> </w:t>
      </w:r>
      <w:r w:rsidRPr="00780FFD">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0C6278" w:rsidRPr="00780FFD">
        <w:rPr>
          <w:lang w:val="ru-RU"/>
        </w:rPr>
        <w:t xml:space="preserve"> </w:t>
      </w:r>
      <w:r>
        <w:t>Microsoft</w:t>
      </w:r>
      <w:r w:rsidRPr="00780FFD">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w:t>
      </w:r>
      <w:r w:rsidR="00087717" w:rsidRPr="00780FFD">
        <w:rPr>
          <w:lang w:val="ru-RU"/>
        </w:rPr>
        <w:br/>
      </w:r>
      <w:r w:rsidRPr="00780FFD">
        <w:rPr>
          <w:lang w:val="ru-RU"/>
        </w:rPr>
        <w:t xml:space="preserve">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780FFD">
        <w:rPr>
          <w:lang w:val="ru-RU"/>
        </w:rPr>
        <w:t xml:space="preserve"> распространяет такое программное обеспечение или службы.</w:t>
      </w:r>
      <w:r w:rsidR="000C6278" w:rsidRPr="00780FFD">
        <w:rPr>
          <w:lang w:val="ru-RU"/>
        </w:rPr>
        <w:t xml:space="preserve"> </w:t>
      </w:r>
      <w:r w:rsidRPr="00780FFD">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780FFD" w:rsidRDefault="000A570B" w:rsidP="000A570B">
      <w:pPr>
        <w:pStyle w:val="PURBody-Indented"/>
        <w:rPr>
          <w:lang w:val="ru-RU"/>
        </w:rPr>
      </w:pPr>
      <w:r w:rsidRPr="00780FFD">
        <w:rPr>
          <w:lang w:val="ru-RU"/>
        </w:rPr>
        <w:t xml:space="preserve">Если вы хотите выполнить локализацию и (или) перевод программного обеспечения, у вас должно быть действующее </w:t>
      </w:r>
      <w:r w:rsidR="00F32A92" w:rsidRPr="00780FFD">
        <w:rPr>
          <w:lang w:val="ru-RU"/>
        </w:rPr>
        <w:br/>
      </w:r>
      <w:r w:rsidRPr="00780FFD">
        <w:rPr>
          <w:lang w:val="ru-RU"/>
        </w:rPr>
        <w:t xml:space="preserve">и действительное соглашение </w:t>
      </w:r>
      <w:r>
        <w:t>MPLLA</w:t>
      </w:r>
      <w:r w:rsidRPr="00780FFD">
        <w:rPr>
          <w:lang w:val="ru-RU"/>
        </w:rPr>
        <w:t>.</w:t>
      </w:r>
      <w:r w:rsidR="000C6278" w:rsidRPr="00780FFD">
        <w:rPr>
          <w:lang w:val="ru-RU"/>
        </w:rPr>
        <w:t xml:space="preserve"> </w:t>
      </w:r>
      <w:r w:rsidRPr="00780FFD">
        <w:rPr>
          <w:lang w:val="ru-RU"/>
        </w:rPr>
        <w:t xml:space="preserve">Для получения дополнительных сведений о соглашении </w:t>
      </w:r>
      <w:r>
        <w:t>MPLLA</w:t>
      </w:r>
      <w:r w:rsidRPr="00780FFD">
        <w:rPr>
          <w:lang w:val="ru-RU"/>
        </w:rPr>
        <w:t xml:space="preserve"> и </w:t>
      </w:r>
      <w:r w:rsidR="0099606D" w:rsidRPr="00780FFD">
        <w:rPr>
          <w:lang w:val="ru-RU"/>
        </w:rPr>
        <w:br/>
      </w:r>
      <w:r w:rsidRPr="00780FFD">
        <w:rPr>
          <w:lang w:val="ru-RU"/>
        </w:rPr>
        <w:t xml:space="preserve">программе </w:t>
      </w:r>
      <w:r>
        <w:t>Microsoft</w:t>
      </w:r>
      <w:r w:rsidRPr="00780FFD">
        <w:rPr>
          <w:lang w:val="ru-RU"/>
        </w:rPr>
        <w:t xml:space="preserve"> </w:t>
      </w:r>
      <w:r>
        <w:t>Dynamics</w:t>
      </w:r>
      <w:r w:rsidRPr="00780FFD">
        <w:rPr>
          <w:lang w:val="ru-RU"/>
        </w:rPr>
        <w:t xml:space="preserve"> </w:t>
      </w:r>
      <w:r>
        <w:t>Partner</w:t>
      </w:r>
      <w:r w:rsidRPr="00780FFD">
        <w:rPr>
          <w:lang w:val="ru-RU"/>
        </w:rPr>
        <w:t xml:space="preserve"> </w:t>
      </w:r>
      <w:r>
        <w:t>Localization</w:t>
      </w:r>
      <w:r w:rsidRPr="00780FFD">
        <w:rPr>
          <w:lang w:val="ru-RU"/>
        </w:rPr>
        <w:t xml:space="preserve"> </w:t>
      </w:r>
      <w:r>
        <w:t>and</w:t>
      </w:r>
      <w:r w:rsidRPr="00780FFD">
        <w:rPr>
          <w:lang w:val="ru-RU"/>
        </w:rPr>
        <w:t xml:space="preserve"> </w:t>
      </w:r>
      <w:r>
        <w:t>Translation</w:t>
      </w:r>
      <w:r w:rsidRPr="00780FFD">
        <w:rPr>
          <w:lang w:val="ru-RU"/>
        </w:rPr>
        <w:t xml:space="preserve"> </w:t>
      </w:r>
      <w:r>
        <w:t>Licensing</w:t>
      </w:r>
      <w:r w:rsidRPr="00780FFD">
        <w:rPr>
          <w:lang w:val="ru-RU"/>
        </w:rPr>
        <w:t xml:space="preserve"> </w:t>
      </w:r>
      <w:r>
        <w:t>Program</w:t>
      </w:r>
      <w:r w:rsidRPr="00780FFD">
        <w:rPr>
          <w:lang w:val="ru-RU"/>
        </w:rPr>
        <w:t xml:space="preserve"> посетите веб-сайт </w:t>
      </w:r>
      <w:hyperlink r:id="rId68" w:history="1">
        <w:r>
          <w:rPr>
            <w:rStyle w:val="Hyperlink"/>
          </w:rPr>
          <w:t>https</w:t>
        </w:r>
        <w:r w:rsidRPr="00780FFD">
          <w:rPr>
            <w:rStyle w:val="Hyperlink"/>
            <w:lang w:val="ru-RU"/>
          </w:rPr>
          <w:t>://</w:t>
        </w:r>
        <w:r>
          <w:rPr>
            <w:rStyle w:val="Hyperlink"/>
          </w:rPr>
          <w:t>mbs</w:t>
        </w:r>
        <w:r w:rsidRPr="00780FFD">
          <w:rPr>
            <w:rStyle w:val="Hyperlink"/>
            <w:lang w:val="ru-RU"/>
          </w:rPr>
          <w:t>.</w:t>
        </w:r>
        <w:r>
          <w:rPr>
            <w:rStyle w:val="Hyperlink"/>
          </w:rPr>
          <w:t>microsoft</w:t>
        </w:r>
        <w:r w:rsidRPr="00780FFD">
          <w:rPr>
            <w:rStyle w:val="Hyperlink"/>
            <w:lang w:val="ru-RU"/>
          </w:rPr>
          <w:t>.</w:t>
        </w:r>
        <w:r>
          <w:rPr>
            <w:rStyle w:val="Hyperlink"/>
          </w:rPr>
          <w:t>com</w:t>
        </w:r>
        <w:r w:rsidRPr="00780FFD">
          <w:rPr>
            <w:rStyle w:val="Hyperlink"/>
            <w:lang w:val="ru-RU"/>
          </w:rPr>
          <w:t>/</w:t>
        </w:r>
        <w:r>
          <w:rPr>
            <w:rStyle w:val="Hyperlink"/>
          </w:rPr>
          <w:t>partnersource</w:t>
        </w:r>
        <w:r w:rsidRPr="00780FFD">
          <w:rPr>
            <w:rStyle w:val="Hyperlink"/>
            <w:lang w:val="ru-RU"/>
          </w:rPr>
          <w:t>/</w:t>
        </w:r>
        <w:r>
          <w:rPr>
            <w:rStyle w:val="Hyperlink"/>
          </w:rPr>
          <w:t>partneressentials</w:t>
        </w:r>
        <w:r w:rsidRPr="00780FFD">
          <w:rPr>
            <w:rStyle w:val="Hyperlink"/>
            <w:lang w:val="ru-RU"/>
          </w:rPr>
          <w:t>/</w:t>
        </w:r>
        <w:r>
          <w:rPr>
            <w:rStyle w:val="Hyperlink"/>
          </w:rPr>
          <w:t>pllp</w:t>
        </w:r>
      </w:hyperlink>
      <w:r w:rsidRPr="00780FFD">
        <w:rPr>
          <w:lang w:val="ru-RU"/>
        </w:rPr>
        <w:t xml:space="preserve"> или обратитесь к своему Менеджеру по работе с партнерами.</w:t>
      </w:r>
    </w:p>
    <w:p w:rsidR="000A570B" w:rsidRPr="00780FFD" w:rsidRDefault="003E7226" w:rsidP="00F32A92">
      <w:pPr>
        <w:pStyle w:val="PURBreadcrumb"/>
        <w:keepNext w:val="0"/>
        <w:keepLines w:val="0"/>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143" w:name="_Toc299524957"/>
      <w:bookmarkStart w:id="144" w:name="_Toc299531309"/>
      <w:bookmarkStart w:id="145" w:name="_Toc299531417"/>
      <w:bookmarkStart w:id="146" w:name="_Toc299531525"/>
      <w:bookmarkStart w:id="147" w:name="_Toc299957134"/>
      <w:bookmarkStart w:id="148" w:name="_Toc317526319"/>
      <w:bookmarkStart w:id="149" w:name="_Toc317529415"/>
      <w:bookmarkStart w:id="150" w:name="_Toc317530245"/>
      <w:r>
        <w:lastRenderedPageBreak/>
        <w:t>Microsoft</w:t>
      </w:r>
      <w:r w:rsidRPr="00780FFD">
        <w:rPr>
          <w:lang w:val="ru-RU"/>
        </w:rPr>
        <w:t xml:space="preserve"> </w:t>
      </w:r>
      <w:r>
        <w:t>Dynamics</w:t>
      </w:r>
      <w:r w:rsidRPr="00780FFD">
        <w:rPr>
          <w:lang w:val="ru-RU"/>
        </w:rPr>
        <w:t xml:space="preserve"> </w:t>
      </w:r>
      <w:r>
        <w:t>SL</w:t>
      </w:r>
      <w:r w:rsidRPr="00780FFD">
        <w:rPr>
          <w:lang w:val="ru-RU"/>
        </w:rPr>
        <w:t xml:space="preserve"> 2011</w:t>
      </w:r>
      <w:bookmarkEnd w:id="143"/>
      <w:bookmarkEnd w:id="144"/>
      <w:bookmarkEnd w:id="145"/>
      <w:bookmarkEnd w:id="146"/>
      <w:bookmarkEnd w:id="147"/>
      <w:bookmarkEnd w:id="148"/>
      <w:bookmarkEnd w:id="149"/>
      <w:bookmarkEnd w:id="150"/>
      <w:r w:rsidR="00146421">
        <w:fldChar w:fldCharType="begin"/>
      </w:r>
      <w:r>
        <w:instrText>XE</w:instrText>
      </w:r>
      <w:r w:rsidRPr="00780FFD">
        <w:rPr>
          <w:lang w:val="ru-RU"/>
        </w:rPr>
        <w:instrText xml:space="preserve"> "</w:instrText>
      </w:r>
      <w:r>
        <w:instrText>Microsoft</w:instrText>
      </w:r>
      <w:r w:rsidRPr="00780FFD">
        <w:rPr>
          <w:lang w:val="ru-RU"/>
        </w:rPr>
        <w:instrText xml:space="preserve"> </w:instrText>
      </w:r>
      <w:r>
        <w:instrText>Dynamics</w:instrText>
      </w:r>
      <w:r w:rsidRPr="00780FFD">
        <w:rPr>
          <w:lang w:val="ru-RU"/>
        </w:rPr>
        <w:instrText xml:space="preserve"> </w:instrText>
      </w:r>
      <w:r>
        <w:instrText>SL</w:instrText>
      </w:r>
      <w:r w:rsidRPr="00780FFD">
        <w:rPr>
          <w:lang w:val="ru-RU"/>
        </w:rPr>
        <w:instrText xml:space="preserve"> 2011"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780FFD" w:rsidRDefault="005E52C7" w:rsidP="00AE7BEF">
            <w:pPr>
              <w:pStyle w:val="PURLMSH"/>
              <w:rPr>
                <w:lang w:val="ru-RU"/>
              </w:rPr>
            </w:pPr>
            <w:r w:rsidRPr="00780FFD">
              <w:rPr>
                <w:lang w:val="ru-RU"/>
              </w:rPr>
              <w:t xml:space="preserve">Перемещение лицензий в фермах серверов: </w:t>
            </w:r>
            <w:r w:rsidRPr="00780FFD">
              <w:rPr>
                <w:b/>
                <w:lang w:val="ru-RU"/>
              </w:rPr>
              <w:t>Нет</w:t>
            </w:r>
            <w:r w:rsidRPr="00780FFD">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RPr="00AA4F7D" w:rsidTr="00AE7BEF">
        <w:tc>
          <w:tcPr>
            <w:tcW w:w="2477" w:type="pct"/>
          </w:tcPr>
          <w:p w:rsidR="000A570B" w:rsidRPr="001C4A90" w:rsidRDefault="00624A7C" w:rsidP="00AE7BEF">
            <w:pPr>
              <w:pStyle w:val="PURLMSH"/>
              <w:rPr>
                <w:lang w:val="ru-RU"/>
              </w:rPr>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FB70FD" w:rsidRPr="00780FFD">
              <w:rPr>
                <w:lang w:val="ru-RU"/>
              </w:rPr>
              <w:br/>
            </w:r>
            <w:r w:rsidRPr="00780FFD">
              <w:rPr>
                <w:i/>
                <w:lang w:val="ru-RU"/>
              </w:rPr>
              <w:t xml:space="preserve">(см. </w:t>
            </w:r>
            <w:hyperlink w:anchor="Приложение1" w:history="1">
              <w:hyperlink w:anchor="Appendix1" w:history="1">
                <w:r w:rsidR="001C4A90" w:rsidRPr="001C4A90">
                  <w:rPr>
                    <w:rStyle w:val="Hyperlink"/>
                    <w:i/>
                    <w:iCs/>
                    <w:lang w:val="ru-RU"/>
                  </w:rPr>
                  <w:t>Приложение 1</w:t>
                </w:r>
              </w:hyperlink>
            </w:hyperlink>
            <w:r w:rsidRPr="001C4A90">
              <w:rPr>
                <w:i/>
                <w:lang w:val="ru-RU"/>
              </w:rPr>
              <w:t>)</w:t>
            </w:r>
          </w:p>
        </w:tc>
        <w:tc>
          <w:tcPr>
            <w:tcW w:w="2523" w:type="pct"/>
          </w:tcPr>
          <w:p w:rsidR="000A570B" w:rsidRPr="001C4A90" w:rsidRDefault="000A570B" w:rsidP="00AE7BEF">
            <w:pPr>
              <w:pStyle w:val="PURLMSH"/>
              <w:rPr>
                <w:lang w:val="ru-RU"/>
              </w:rPr>
            </w:pPr>
          </w:p>
        </w:tc>
      </w:tr>
    </w:tbl>
    <w:p w:rsidR="000A570B" w:rsidRPr="00C40B0A" w:rsidRDefault="000A570B" w:rsidP="000A570B">
      <w:pPr>
        <w:pStyle w:val="PURADDITIONALTERMSHEADERMB"/>
        <w:rPr>
          <w:lang w:val="ru-RU"/>
        </w:rPr>
      </w:pPr>
      <w:r w:rsidRPr="00C40B0A">
        <w:rPr>
          <w:lang w:val="ru-RU"/>
        </w:rPr>
        <w:t>Дополнительные условия.</w:t>
      </w:r>
    </w:p>
    <w:p w:rsidR="000A570B" w:rsidRPr="00C40B0A" w:rsidRDefault="000A570B" w:rsidP="000A570B">
      <w:pPr>
        <w:pStyle w:val="PURBlueStrong"/>
        <w:rPr>
          <w:lang w:val="ru-RU"/>
        </w:rPr>
      </w:pPr>
      <w:r w:rsidRPr="00C40B0A">
        <w:rPr>
          <w:lang w:val="ru-RU"/>
        </w:rPr>
        <w:t>Компоненты</w:t>
      </w:r>
    </w:p>
    <w:p w:rsidR="000A570B" w:rsidRPr="00780FFD" w:rsidRDefault="000A570B" w:rsidP="000A570B">
      <w:pPr>
        <w:pStyle w:val="PURBody-Indented"/>
        <w:rPr>
          <w:lang w:val="ru-RU"/>
        </w:rPr>
      </w:pPr>
      <w:r w:rsidRPr="00780FFD">
        <w:rPr>
          <w:lang w:val="ru-RU"/>
        </w:rPr>
        <w:t xml:space="preserve">Вы можете запускать экземпляры отдельных функциональных элементов, называемых компонентами, согласно модели </w:t>
      </w:r>
      <w:r w:rsidR="00087717" w:rsidRPr="00780FFD">
        <w:rPr>
          <w:lang w:val="ru-RU"/>
        </w:rPr>
        <w:br/>
      </w:r>
      <w:r w:rsidRPr="00780FFD">
        <w:rPr>
          <w:lang w:val="ru-RU"/>
        </w:rPr>
        <w:t xml:space="preserve">«на процессор» наряду с выбранным вами выпуском </w:t>
      </w:r>
      <w:r>
        <w:t>SAL</w:t>
      </w:r>
      <w:r w:rsidRPr="00780FFD">
        <w:rPr>
          <w:lang w:val="ru-RU"/>
        </w:rPr>
        <w:t>.</w:t>
      </w:r>
      <w:r w:rsidR="000C6278" w:rsidRPr="00780FFD">
        <w:rPr>
          <w:lang w:val="ru-RU"/>
        </w:rPr>
        <w:t xml:space="preserve"> </w:t>
      </w:r>
      <w:r>
        <w:t>Microsoft</w:t>
      </w:r>
      <w:r w:rsidRPr="00780FFD">
        <w:rPr>
          <w:lang w:val="ru-RU"/>
        </w:rPr>
        <w:t xml:space="preserve"> может вносить изменения в список компонентов.</w:t>
      </w:r>
      <w:r w:rsidR="000C6278" w:rsidRPr="00780FFD">
        <w:rPr>
          <w:lang w:val="ru-RU"/>
        </w:rPr>
        <w:t xml:space="preserve"> </w:t>
      </w:r>
      <w:r w:rsidRPr="00780FFD">
        <w:rPr>
          <w:lang w:val="ru-RU"/>
        </w:rPr>
        <w:t xml:space="preserve">Подробные сведения о доступных Дополнительных компонентах см. на веб-сайте </w:t>
      </w:r>
      <w:hyperlink r:id="rId69" w:history="1">
        <w:r w:rsidR="00FA0F8B">
          <w:rPr>
            <w:rStyle w:val="Hyperlink"/>
          </w:rPr>
          <w:t>http</w:t>
        </w:r>
        <w:r w:rsidR="00FA0F8B" w:rsidRPr="00780FFD">
          <w:rPr>
            <w:rStyle w:val="Hyperlink"/>
            <w:lang w:val="ru-RU"/>
          </w:rPr>
          <w:t>://</w:t>
        </w:r>
        <w:r w:rsidR="00FA0F8B">
          <w:rPr>
            <w:rStyle w:val="Hyperlink"/>
          </w:rPr>
          <w:t>www</w:t>
        </w:r>
        <w:r w:rsidR="00FA0F8B" w:rsidRPr="00780FFD">
          <w:rPr>
            <w:rStyle w:val="Hyperlink"/>
            <w:lang w:val="ru-RU"/>
          </w:rPr>
          <w:t>.</w:t>
        </w:r>
        <w:r w:rsidR="00FA0F8B">
          <w:rPr>
            <w:rStyle w:val="Hyperlink"/>
          </w:rPr>
          <w:t>explore</w:t>
        </w:r>
        <w:r w:rsidR="00FA0F8B" w:rsidRPr="00780FFD">
          <w:rPr>
            <w:rStyle w:val="Hyperlink"/>
            <w:lang w:val="ru-RU"/>
          </w:rPr>
          <w:t>.</w:t>
        </w:r>
        <w:r w:rsidR="00FA0F8B">
          <w:rPr>
            <w:rStyle w:val="Hyperlink"/>
          </w:rPr>
          <w:t>ms</w:t>
        </w:r>
      </w:hyperlink>
      <w:r w:rsidRPr="00780FFD">
        <w:rPr>
          <w:lang w:val="ru-RU"/>
        </w:rPr>
        <w:t xml:space="preserve">. </w:t>
      </w:r>
    </w:p>
    <w:p w:rsidR="000A570B" w:rsidRPr="00780FFD" w:rsidRDefault="000A570B" w:rsidP="000A570B">
      <w:pPr>
        <w:pStyle w:val="PURBody-Indented"/>
        <w:rPr>
          <w:lang w:val="ru-RU"/>
        </w:rPr>
      </w:pPr>
      <w:r w:rsidRPr="00780FFD">
        <w:rPr>
          <w:lang w:val="ru-RU"/>
        </w:rPr>
        <w:t xml:space="preserve">Для компонентов, лицензируемых по модели «на процессор», необходимо приобрести лицензию и сообщить один </w:t>
      </w:r>
      <w:r w:rsidR="00087717" w:rsidRPr="00780FFD">
        <w:rPr>
          <w:lang w:val="ru-RU"/>
        </w:rPr>
        <w:br/>
      </w:r>
      <w:r w:rsidRPr="00780FFD">
        <w:rPr>
          <w:lang w:val="ru-RU"/>
        </w:rPr>
        <w:t xml:space="preserve">номер лицензии «на процессор» для каждой «системной базы данных» независимо от общего количества используемых процессоров. «Системная база данных» — это основная база данных, управляющая модулями пользователей и финансовой отчетности. </w:t>
      </w:r>
    </w:p>
    <w:p w:rsidR="000A570B" w:rsidRPr="00780FFD" w:rsidRDefault="000A570B" w:rsidP="000A570B">
      <w:pPr>
        <w:pStyle w:val="PURBlueStrong"/>
        <w:rPr>
          <w:lang w:val="ru-RU"/>
        </w:rPr>
      </w:pPr>
      <w:r w:rsidRPr="00780FFD">
        <w:rPr>
          <w:rStyle w:val="PURBlueStrongChar"/>
          <w:lang w:val="ru-RU"/>
        </w:rPr>
        <w:t>Условия рассмотрения</w:t>
      </w:r>
    </w:p>
    <w:p w:rsidR="000A570B" w:rsidRPr="00780FFD" w:rsidRDefault="000A570B" w:rsidP="000A570B">
      <w:pPr>
        <w:pStyle w:val="PURBody-Indented"/>
        <w:rPr>
          <w:lang w:val="ru-RU"/>
        </w:rPr>
      </w:pPr>
      <w:r w:rsidRPr="00780FFD">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70" w:history="1">
        <w:r w:rsidR="00FA0F8B">
          <w:rPr>
            <w:rStyle w:val="Hyperlink"/>
          </w:rPr>
          <w:t>http</w:t>
        </w:r>
        <w:r w:rsidR="00FA0F8B" w:rsidRPr="00780FFD">
          <w:rPr>
            <w:rStyle w:val="Hyperlink"/>
            <w:lang w:val="ru-RU"/>
          </w:rPr>
          <w:t>://</w:t>
        </w:r>
        <w:r w:rsidR="00FA0F8B">
          <w:rPr>
            <w:rStyle w:val="Hyperlink"/>
          </w:rPr>
          <w:t>www</w:t>
        </w:r>
        <w:r w:rsidR="00FA0F8B" w:rsidRPr="00780FFD">
          <w:rPr>
            <w:rStyle w:val="Hyperlink"/>
            <w:lang w:val="ru-RU"/>
          </w:rPr>
          <w:t>.</w:t>
        </w:r>
        <w:r w:rsidR="00FA0F8B">
          <w:rPr>
            <w:rStyle w:val="Hyperlink"/>
          </w:rPr>
          <w:t>explore</w:t>
        </w:r>
        <w:r w:rsidR="00FA0F8B" w:rsidRPr="00780FFD">
          <w:rPr>
            <w:rStyle w:val="Hyperlink"/>
            <w:lang w:val="ru-RU"/>
          </w:rPr>
          <w:t>.</w:t>
        </w:r>
        <w:r w:rsidR="00FA0F8B">
          <w:rPr>
            <w:rStyle w:val="Hyperlink"/>
          </w:rPr>
          <w:t>ms</w:t>
        </w:r>
      </w:hyperlink>
      <w:r w:rsidRPr="00780FFD">
        <w:rPr>
          <w:rFonts w:eastAsia="Times New Roman"/>
          <w:lang w:val="ru-RU"/>
        </w:rPr>
        <w:t xml:space="preserve"> (на английском языке) или предоставленным торговым посредником</w:t>
      </w:r>
      <w:r w:rsidRPr="00780FFD">
        <w:rPr>
          <w:lang w:val="ru-RU"/>
        </w:rPr>
        <w:t>.</w:t>
      </w:r>
      <w:r w:rsidR="000C6278" w:rsidRPr="00780FFD">
        <w:rPr>
          <w:lang w:val="ru-RU"/>
        </w:rPr>
        <w:t xml:space="preserve"> </w:t>
      </w:r>
      <w:r w:rsidRPr="00780FFD">
        <w:rPr>
          <w:lang w:val="ru-RU"/>
        </w:rPr>
        <w:t xml:space="preserve">Вы должны сообщить </w:t>
      </w:r>
      <w:r>
        <w:t>Microsoft</w:t>
      </w:r>
      <w:r w:rsidRPr="00780FFD">
        <w:rPr>
          <w:lang w:val="ru-RU"/>
        </w:rPr>
        <w:t xml:space="preserve"> о своих намерениях получить лицензию на программное обеспечение, используя процедуру, представленную на сайте </w:t>
      </w:r>
      <w:hyperlink r:id="rId71" w:history="1">
        <w:r w:rsidR="00FA0F8B">
          <w:rPr>
            <w:rStyle w:val="Hyperlink"/>
          </w:rPr>
          <w:t>http</w:t>
        </w:r>
        <w:r w:rsidR="00FA0F8B" w:rsidRPr="00780FFD">
          <w:rPr>
            <w:rStyle w:val="Hyperlink"/>
            <w:lang w:val="ru-RU"/>
          </w:rPr>
          <w:t>://</w:t>
        </w:r>
        <w:r w:rsidR="00FA0F8B">
          <w:rPr>
            <w:rStyle w:val="Hyperlink"/>
          </w:rPr>
          <w:t>www</w:t>
        </w:r>
        <w:r w:rsidR="00FA0F8B" w:rsidRPr="00780FFD">
          <w:rPr>
            <w:rStyle w:val="Hyperlink"/>
            <w:lang w:val="ru-RU"/>
          </w:rPr>
          <w:t>.</w:t>
        </w:r>
        <w:r w:rsidR="00FA0F8B">
          <w:rPr>
            <w:rStyle w:val="Hyperlink"/>
          </w:rPr>
          <w:t>explore</w:t>
        </w:r>
        <w:r w:rsidR="00FA0F8B" w:rsidRPr="00780FFD">
          <w:rPr>
            <w:rStyle w:val="Hyperlink"/>
            <w:lang w:val="ru-RU"/>
          </w:rPr>
          <w:t>.</w:t>
        </w:r>
        <w:r w:rsidR="00FA0F8B">
          <w:rPr>
            <w:rStyle w:val="Hyperlink"/>
          </w:rPr>
          <w:t>ms</w:t>
        </w:r>
      </w:hyperlink>
      <w:r w:rsidRPr="00780FFD">
        <w:rPr>
          <w:rFonts w:eastAsia="Times New Roman"/>
          <w:lang w:val="ru-RU"/>
        </w:rPr>
        <w:t xml:space="preserve"> или торговым представителем</w:t>
      </w:r>
      <w:r w:rsidRPr="00780FFD">
        <w:rPr>
          <w:lang w:val="ru-RU"/>
        </w:rPr>
        <w:t>.</w:t>
      </w:r>
      <w:r w:rsidR="000C6278" w:rsidRPr="00780FFD">
        <w:rPr>
          <w:rStyle w:val="CommentReference"/>
          <w:szCs w:val="18"/>
          <w:lang w:val="ru-RU"/>
        </w:rPr>
        <w:t xml:space="preserve"> </w:t>
      </w:r>
      <w:r w:rsidRPr="00780FFD">
        <w:rPr>
          <w:lang w:val="ru-RU"/>
        </w:rPr>
        <w:t>Также необходимо представить подтверждение соответствия условиям рассмотрения заявок.</w:t>
      </w:r>
      <w:r w:rsidR="000C6278" w:rsidRPr="00780FFD">
        <w:rPr>
          <w:lang w:val="ru-RU"/>
        </w:rPr>
        <w:t xml:space="preserve"> </w:t>
      </w:r>
      <w:r w:rsidRPr="00780FFD">
        <w:rPr>
          <w:lang w:val="ru-RU"/>
        </w:rPr>
        <w:t>Перед предоставлением лицензии мы проверим соответствие условиям рассмотрения.</w:t>
      </w:r>
      <w:r w:rsidR="000C6278" w:rsidRPr="00780FFD">
        <w:rPr>
          <w:lang w:val="ru-RU"/>
        </w:rPr>
        <w:t xml:space="preserve"> </w:t>
      </w:r>
      <w:r w:rsidRPr="00780FFD">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0C6278" w:rsidRPr="00780FFD">
        <w:rPr>
          <w:lang w:val="ru-RU"/>
        </w:rPr>
        <w:t xml:space="preserve"> </w:t>
      </w:r>
      <w:r w:rsidRPr="00780FFD">
        <w:rPr>
          <w:lang w:val="ru-RU"/>
        </w:rPr>
        <w:t xml:space="preserve">Мы имеем право </w:t>
      </w:r>
      <w:r w:rsidR="00087717" w:rsidRPr="00780FFD">
        <w:rPr>
          <w:lang w:val="ru-RU"/>
        </w:rPr>
        <w:br/>
      </w:r>
      <w:r w:rsidRPr="00780FFD">
        <w:rPr>
          <w:lang w:val="ru-RU"/>
        </w:rPr>
        <w:t>в любое время изменить условия рассмотрения заявок.</w:t>
      </w:r>
      <w:r w:rsidR="000C6278" w:rsidRPr="00780FFD">
        <w:rPr>
          <w:lang w:val="ru-RU"/>
        </w:rPr>
        <w:t xml:space="preserve"> </w:t>
      </w:r>
      <w:r w:rsidRPr="00780FFD">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780FFD">
        <w:rPr>
          <w:lang w:val="ru-RU"/>
        </w:rPr>
        <w:t>.</w:t>
      </w:r>
    </w:p>
    <w:p w:rsidR="000A570B" w:rsidRPr="00780FFD" w:rsidRDefault="000A570B" w:rsidP="000A570B">
      <w:pPr>
        <w:pStyle w:val="PURBlueStrong"/>
        <w:rPr>
          <w:rStyle w:val="PURBlueStrongChar"/>
          <w:smallCaps/>
          <w:lang w:val="ru-RU"/>
        </w:rPr>
      </w:pPr>
      <w:r w:rsidRPr="00780FFD">
        <w:rPr>
          <w:rStyle w:val="PURBlueStrongChar"/>
          <w:lang w:val="ru-RU"/>
        </w:rPr>
        <w:t>Лицензионные ключи</w:t>
      </w:r>
    </w:p>
    <w:p w:rsidR="000A570B" w:rsidRPr="00780FFD" w:rsidRDefault="000A570B" w:rsidP="000A570B">
      <w:pPr>
        <w:pStyle w:val="PURBody-Indented"/>
        <w:rPr>
          <w:lang w:val="ru-RU"/>
        </w:rPr>
      </w:pPr>
      <w:r w:rsidRPr="00780FFD">
        <w:rPr>
          <w:lang w:val="ru-RU"/>
        </w:rPr>
        <w:t xml:space="preserve">Для установки и использования функций программных продуктов необходимо получить от </w:t>
      </w:r>
      <w:r>
        <w:t>Microsoft</w:t>
      </w:r>
      <w:r w:rsidRPr="00780FFD">
        <w:rPr>
          <w:lang w:val="ru-RU"/>
        </w:rPr>
        <w:t xml:space="preserve"> соответствующие лицензионные ключи. Процедуры получения таких лицензионных ключей будут опубликованы на сайте </w:t>
      </w:r>
      <w:hyperlink r:id="rId72" w:history="1">
        <w:r w:rsidR="00FA0F8B">
          <w:rPr>
            <w:rStyle w:val="Hyperlink"/>
          </w:rPr>
          <w:t>http</w:t>
        </w:r>
        <w:r w:rsidR="00FA0F8B" w:rsidRPr="00780FFD">
          <w:rPr>
            <w:rStyle w:val="Hyperlink"/>
            <w:lang w:val="ru-RU"/>
          </w:rPr>
          <w:t>://</w:t>
        </w:r>
        <w:r w:rsidR="00FA0F8B">
          <w:rPr>
            <w:rStyle w:val="Hyperlink"/>
          </w:rPr>
          <w:t>www</w:t>
        </w:r>
        <w:r w:rsidR="00FA0F8B" w:rsidRPr="00780FFD">
          <w:rPr>
            <w:rStyle w:val="Hyperlink"/>
            <w:lang w:val="ru-RU"/>
          </w:rPr>
          <w:t>.</w:t>
        </w:r>
        <w:r w:rsidR="00FA0F8B">
          <w:rPr>
            <w:rStyle w:val="Hyperlink"/>
          </w:rPr>
          <w:t>explore</w:t>
        </w:r>
        <w:r w:rsidR="00FA0F8B" w:rsidRPr="00780FFD">
          <w:rPr>
            <w:rStyle w:val="Hyperlink"/>
            <w:lang w:val="ru-RU"/>
          </w:rPr>
          <w:t>.</w:t>
        </w:r>
        <w:r w:rsidR="00FA0F8B">
          <w:rPr>
            <w:rStyle w:val="Hyperlink"/>
          </w:rPr>
          <w:t>ms</w:t>
        </w:r>
      </w:hyperlink>
      <w:r w:rsidRPr="00780FFD">
        <w:rPr>
          <w:lang w:val="ru-RU"/>
        </w:rPr>
        <w:t xml:space="preserve"> или представлены вашим торговым посредником.</w:t>
      </w:r>
    </w:p>
    <w:p w:rsidR="000A570B" w:rsidRPr="00780FFD" w:rsidRDefault="000A570B" w:rsidP="000A570B">
      <w:pPr>
        <w:pStyle w:val="PURBlueStrong"/>
        <w:rPr>
          <w:rStyle w:val="PURBlueStrongChar"/>
          <w:smallCaps/>
          <w:lang w:val="ru-RU"/>
        </w:rPr>
      </w:pPr>
      <w:r w:rsidRPr="00780FFD">
        <w:rPr>
          <w:rStyle w:val="PURBlueStrongChar"/>
          <w:lang w:val="ru-RU"/>
        </w:rPr>
        <w:t>Локализация и перевод</w:t>
      </w:r>
    </w:p>
    <w:p w:rsidR="000A570B" w:rsidRPr="00780FFD" w:rsidRDefault="000A570B" w:rsidP="000A570B">
      <w:pPr>
        <w:pStyle w:val="PURBody-Indented"/>
        <w:rPr>
          <w:rStyle w:val="Hyperlink"/>
          <w:lang w:val="ru-RU"/>
        </w:rPr>
      </w:pPr>
      <w:r w:rsidRPr="00780FFD">
        <w:rPr>
          <w:lang w:val="ru-RU"/>
        </w:rPr>
        <w:t xml:space="preserve">Список регионов и языков, для которых </w:t>
      </w:r>
      <w:r>
        <w:t>Microsoft</w:t>
      </w:r>
      <w:r w:rsidRPr="00780FFD">
        <w:rPr>
          <w:lang w:val="ru-RU"/>
        </w:rPr>
        <w:t xml:space="preserve"> предлагает общедоступные локализованные версии программного обеспечения, см. по адресу </w:t>
      </w:r>
      <w:hyperlink r:id="rId73" w:history="1">
        <w:r>
          <w:rPr>
            <w:rStyle w:val="Hyperlink"/>
          </w:rPr>
          <w:t>http</w:t>
        </w:r>
        <w:r w:rsidRPr="00780FFD">
          <w:rPr>
            <w:rStyle w:val="Hyperlink"/>
            <w:lang w:val="ru-RU"/>
          </w:rPr>
          <w:t>://</w:t>
        </w:r>
        <w:r>
          <w:rPr>
            <w:rStyle w:val="Hyperlink"/>
          </w:rPr>
          <w:t>www</w:t>
        </w:r>
        <w:r w:rsidRPr="00780FFD">
          <w:rPr>
            <w:rStyle w:val="Hyperlink"/>
            <w:lang w:val="ru-RU"/>
          </w:rPr>
          <w:t>.</w:t>
        </w:r>
        <w:r>
          <w:rPr>
            <w:rStyle w:val="Hyperlink"/>
          </w:rPr>
          <w:t>microsoft</w:t>
        </w:r>
        <w:r w:rsidRPr="00780FFD">
          <w:rPr>
            <w:rStyle w:val="Hyperlink"/>
            <w:lang w:val="ru-RU"/>
          </w:rPr>
          <w:t>.</w:t>
        </w:r>
        <w:r>
          <w:rPr>
            <w:rStyle w:val="Hyperlink"/>
          </w:rPr>
          <w:t>com</w:t>
        </w:r>
        <w:r w:rsidRPr="00780FFD">
          <w:rPr>
            <w:rStyle w:val="Hyperlink"/>
            <w:lang w:val="ru-RU"/>
          </w:rPr>
          <w:t>/</w:t>
        </w:r>
        <w:r>
          <w:rPr>
            <w:rStyle w:val="Hyperlink"/>
          </w:rPr>
          <w:t>dynamics</w:t>
        </w:r>
        <w:r w:rsidRPr="00780FFD">
          <w:rPr>
            <w:rStyle w:val="Hyperlink"/>
            <w:lang w:val="ru-RU"/>
          </w:rPr>
          <w:t>/</w:t>
        </w:r>
        <w:r>
          <w:rPr>
            <w:rStyle w:val="Hyperlink"/>
          </w:rPr>
          <w:t>en</w:t>
        </w:r>
        <w:r w:rsidRPr="00780FFD">
          <w:rPr>
            <w:rStyle w:val="Hyperlink"/>
            <w:lang w:val="ru-RU"/>
          </w:rPr>
          <w:t>/</w:t>
        </w:r>
        <w:r>
          <w:rPr>
            <w:rStyle w:val="Hyperlink"/>
          </w:rPr>
          <w:t>us</w:t>
        </w:r>
        <w:r w:rsidRPr="00780FFD">
          <w:rPr>
            <w:rStyle w:val="Hyperlink"/>
            <w:lang w:val="ru-RU"/>
          </w:rPr>
          <w:t>/</w:t>
        </w:r>
        <w:r>
          <w:rPr>
            <w:rStyle w:val="Hyperlink"/>
          </w:rPr>
          <w:t>products</w:t>
        </w:r>
        <w:r w:rsidRPr="00780FFD">
          <w:rPr>
            <w:rStyle w:val="Hyperlink"/>
            <w:lang w:val="ru-RU"/>
          </w:rPr>
          <w:t>/</w:t>
        </w:r>
        <w:r>
          <w:rPr>
            <w:rStyle w:val="Hyperlink"/>
          </w:rPr>
          <w:t>sl</w:t>
        </w:r>
        <w:r w:rsidRPr="00780FFD">
          <w:rPr>
            <w:rStyle w:val="Hyperlink"/>
            <w:lang w:val="ru-RU"/>
          </w:rPr>
          <w:t>-</w:t>
        </w:r>
        <w:r>
          <w:rPr>
            <w:rStyle w:val="Hyperlink"/>
          </w:rPr>
          <w:t>availability</w:t>
        </w:r>
        <w:r w:rsidRPr="00780FFD">
          <w:rPr>
            <w:rStyle w:val="Hyperlink"/>
            <w:lang w:val="ru-RU"/>
          </w:rPr>
          <w:t>.</w:t>
        </w:r>
        <w:r>
          <w:rPr>
            <w:rStyle w:val="Hyperlink"/>
          </w:rPr>
          <w:t>aspx</w:t>
        </w:r>
      </w:hyperlink>
      <w:r w:rsidRPr="00780FFD">
        <w:rPr>
          <w:lang w:val="ru-RU"/>
        </w:rPr>
        <w:t xml:space="preserve"> </w:t>
      </w:r>
    </w:p>
    <w:p w:rsidR="000A570B" w:rsidRPr="00780FFD" w:rsidRDefault="000A570B" w:rsidP="000A570B">
      <w:pPr>
        <w:pStyle w:val="PURBody-Indented"/>
        <w:rPr>
          <w:color w:val="00467F"/>
          <w:u w:val="single"/>
          <w:lang w:val="ru-RU"/>
        </w:rPr>
      </w:pPr>
      <w:r w:rsidRPr="00780FFD">
        <w:rPr>
          <w:lang w:val="ru-RU"/>
        </w:rPr>
        <w:t xml:space="preserve">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w:t>
      </w:r>
      <w:r w:rsidR="00087717" w:rsidRPr="00780FFD">
        <w:rPr>
          <w:lang w:val="ru-RU"/>
        </w:rPr>
        <w:br/>
      </w:r>
      <w:r w:rsidRPr="00780FFD">
        <w:rPr>
          <w:lang w:val="ru-RU"/>
        </w:rPr>
        <w:t>для которых данное программное обеспечение было локализовано.</w:t>
      </w:r>
      <w:r w:rsidR="000C6278" w:rsidRPr="00780FFD">
        <w:rPr>
          <w:lang w:val="ru-RU"/>
        </w:rPr>
        <w:t xml:space="preserve"> </w:t>
      </w:r>
      <w:r w:rsidRPr="00780FFD">
        <w:rPr>
          <w:lang w:val="ru-RU"/>
        </w:rPr>
        <w:t xml:space="preserve">Законодательство зависит от региона, и ПО </w:t>
      </w:r>
      <w:r w:rsidR="00087717" w:rsidRPr="00780FFD">
        <w:rPr>
          <w:lang w:val="ru-RU"/>
        </w:rPr>
        <w:br/>
      </w:r>
      <w:r w:rsidRPr="00780FFD">
        <w:rPr>
          <w:lang w:val="ru-RU"/>
        </w:rPr>
        <w:t>не соответствует всем законам и коммерческим требованиям данных регионов.</w:t>
      </w:r>
    </w:p>
    <w:p w:rsidR="000A570B" w:rsidRPr="00780FFD" w:rsidRDefault="000A570B" w:rsidP="000A570B">
      <w:pPr>
        <w:pStyle w:val="PURBody-Indented"/>
        <w:rPr>
          <w:lang w:val="ru-RU"/>
        </w:rPr>
      </w:pPr>
      <w:r>
        <w:t>Microsoft</w:t>
      </w:r>
      <w:r w:rsidRPr="00780FFD">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0C6278" w:rsidRPr="00780FFD">
        <w:rPr>
          <w:lang w:val="ru-RU"/>
        </w:rPr>
        <w:t xml:space="preserve"> </w:t>
      </w:r>
      <w:r w:rsidRPr="00780FFD">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0C6278" w:rsidRPr="00780FFD">
        <w:rPr>
          <w:lang w:val="ru-RU"/>
        </w:rPr>
        <w:t xml:space="preserve"> </w:t>
      </w:r>
      <w:r>
        <w:t>Microsoft</w:t>
      </w:r>
      <w:r w:rsidRPr="00780FFD">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w:t>
      </w:r>
      <w:r w:rsidR="00087717" w:rsidRPr="00780FFD">
        <w:rPr>
          <w:lang w:val="ru-RU"/>
        </w:rPr>
        <w:br/>
      </w:r>
      <w:r w:rsidRPr="00780FFD">
        <w:rPr>
          <w:lang w:val="ru-RU"/>
        </w:rPr>
        <w:t xml:space="preserve">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780FFD">
        <w:rPr>
          <w:lang w:val="ru-RU"/>
        </w:rPr>
        <w:t xml:space="preserve"> распространяет такое программное обеспечение или службы.</w:t>
      </w:r>
      <w:r w:rsidR="000C6278" w:rsidRPr="00780FFD">
        <w:rPr>
          <w:lang w:val="ru-RU"/>
        </w:rPr>
        <w:t xml:space="preserve"> </w:t>
      </w:r>
      <w:r w:rsidRPr="00780FFD">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0A570B" w:rsidRPr="00780FFD" w:rsidRDefault="000A570B" w:rsidP="000A570B">
      <w:pPr>
        <w:pStyle w:val="PURBody-Indented"/>
        <w:rPr>
          <w:lang w:val="ru-RU"/>
        </w:rPr>
      </w:pPr>
      <w:r w:rsidRPr="00780FFD">
        <w:rPr>
          <w:lang w:val="ru-RU"/>
        </w:rPr>
        <w:t xml:space="preserve">Если вы хотите выполнить локализацию и (или) перевод программного обеспечения, у вас должно быть действующее </w:t>
      </w:r>
      <w:r w:rsidR="00087717" w:rsidRPr="00780FFD">
        <w:rPr>
          <w:lang w:val="ru-RU"/>
        </w:rPr>
        <w:br/>
      </w:r>
      <w:r w:rsidRPr="00780FFD">
        <w:rPr>
          <w:lang w:val="ru-RU"/>
        </w:rPr>
        <w:t xml:space="preserve">и действительное соглашение </w:t>
      </w:r>
      <w:r>
        <w:t>MPLLA</w:t>
      </w:r>
      <w:r w:rsidRPr="00780FFD">
        <w:rPr>
          <w:lang w:val="ru-RU"/>
        </w:rPr>
        <w:t>.</w:t>
      </w:r>
      <w:r w:rsidR="000C6278" w:rsidRPr="00780FFD">
        <w:rPr>
          <w:lang w:val="ru-RU"/>
        </w:rPr>
        <w:t xml:space="preserve"> </w:t>
      </w:r>
      <w:r w:rsidRPr="00780FFD">
        <w:rPr>
          <w:lang w:val="ru-RU"/>
        </w:rPr>
        <w:t xml:space="preserve">Для получения дополнительных сведений о соглашении </w:t>
      </w:r>
      <w:r>
        <w:t>MPLLA</w:t>
      </w:r>
      <w:r w:rsidRPr="00780FFD">
        <w:rPr>
          <w:lang w:val="ru-RU"/>
        </w:rPr>
        <w:t xml:space="preserve"> и </w:t>
      </w:r>
      <w:r w:rsidR="00087717" w:rsidRPr="00780FFD">
        <w:rPr>
          <w:lang w:val="ru-RU"/>
        </w:rPr>
        <w:br/>
      </w:r>
      <w:r w:rsidRPr="00780FFD">
        <w:rPr>
          <w:lang w:val="ru-RU"/>
        </w:rPr>
        <w:t xml:space="preserve">программе </w:t>
      </w:r>
      <w:r>
        <w:t>Microsoft</w:t>
      </w:r>
      <w:r w:rsidRPr="00780FFD">
        <w:rPr>
          <w:lang w:val="ru-RU"/>
        </w:rPr>
        <w:t xml:space="preserve"> </w:t>
      </w:r>
      <w:r>
        <w:t>Dynamics</w:t>
      </w:r>
      <w:r w:rsidRPr="00780FFD">
        <w:rPr>
          <w:lang w:val="ru-RU"/>
        </w:rPr>
        <w:t xml:space="preserve"> </w:t>
      </w:r>
      <w:r>
        <w:t>Partner</w:t>
      </w:r>
      <w:r w:rsidRPr="00780FFD">
        <w:rPr>
          <w:lang w:val="ru-RU"/>
        </w:rPr>
        <w:t xml:space="preserve"> </w:t>
      </w:r>
      <w:r>
        <w:t>Localization</w:t>
      </w:r>
      <w:r w:rsidRPr="00780FFD">
        <w:rPr>
          <w:lang w:val="ru-RU"/>
        </w:rPr>
        <w:t xml:space="preserve"> </w:t>
      </w:r>
      <w:r>
        <w:t>and</w:t>
      </w:r>
      <w:r w:rsidRPr="00780FFD">
        <w:rPr>
          <w:lang w:val="ru-RU"/>
        </w:rPr>
        <w:t xml:space="preserve"> </w:t>
      </w:r>
      <w:r>
        <w:t>Translation</w:t>
      </w:r>
      <w:r w:rsidRPr="00780FFD">
        <w:rPr>
          <w:lang w:val="ru-RU"/>
        </w:rPr>
        <w:t xml:space="preserve"> </w:t>
      </w:r>
      <w:r>
        <w:t>Licensing</w:t>
      </w:r>
      <w:r w:rsidRPr="00780FFD">
        <w:rPr>
          <w:lang w:val="ru-RU"/>
        </w:rPr>
        <w:t xml:space="preserve"> </w:t>
      </w:r>
      <w:r>
        <w:t>Program</w:t>
      </w:r>
      <w:r w:rsidRPr="00780FFD">
        <w:rPr>
          <w:lang w:val="ru-RU"/>
        </w:rPr>
        <w:t xml:space="preserve"> посетите веб-сайт </w:t>
      </w:r>
      <w:hyperlink r:id="rId74" w:history="1">
        <w:r>
          <w:rPr>
            <w:rStyle w:val="Hyperlink"/>
          </w:rPr>
          <w:t>https</w:t>
        </w:r>
        <w:r w:rsidRPr="00780FFD">
          <w:rPr>
            <w:rStyle w:val="Hyperlink"/>
            <w:lang w:val="ru-RU"/>
          </w:rPr>
          <w:t>://</w:t>
        </w:r>
        <w:r>
          <w:rPr>
            <w:rStyle w:val="Hyperlink"/>
          </w:rPr>
          <w:t>mbs</w:t>
        </w:r>
        <w:r w:rsidRPr="00780FFD">
          <w:rPr>
            <w:rStyle w:val="Hyperlink"/>
            <w:lang w:val="ru-RU"/>
          </w:rPr>
          <w:t>.</w:t>
        </w:r>
        <w:r>
          <w:rPr>
            <w:rStyle w:val="Hyperlink"/>
          </w:rPr>
          <w:t>microsoft</w:t>
        </w:r>
        <w:r w:rsidRPr="00780FFD">
          <w:rPr>
            <w:rStyle w:val="Hyperlink"/>
            <w:lang w:val="ru-RU"/>
          </w:rPr>
          <w:t>.</w:t>
        </w:r>
        <w:r>
          <w:rPr>
            <w:rStyle w:val="Hyperlink"/>
          </w:rPr>
          <w:t>com</w:t>
        </w:r>
        <w:r w:rsidRPr="00780FFD">
          <w:rPr>
            <w:rStyle w:val="Hyperlink"/>
            <w:lang w:val="ru-RU"/>
          </w:rPr>
          <w:t>/</w:t>
        </w:r>
        <w:r>
          <w:rPr>
            <w:rStyle w:val="Hyperlink"/>
          </w:rPr>
          <w:t>partnersource</w:t>
        </w:r>
        <w:r w:rsidRPr="00780FFD">
          <w:rPr>
            <w:rStyle w:val="Hyperlink"/>
            <w:lang w:val="ru-RU"/>
          </w:rPr>
          <w:t>/</w:t>
        </w:r>
        <w:r>
          <w:rPr>
            <w:rStyle w:val="Hyperlink"/>
          </w:rPr>
          <w:t>partneressentials</w:t>
        </w:r>
        <w:r w:rsidRPr="00780FFD">
          <w:rPr>
            <w:rStyle w:val="Hyperlink"/>
            <w:lang w:val="ru-RU"/>
          </w:rPr>
          <w:t>/</w:t>
        </w:r>
        <w:r>
          <w:rPr>
            <w:rStyle w:val="Hyperlink"/>
          </w:rPr>
          <w:t>pllp</w:t>
        </w:r>
      </w:hyperlink>
      <w:r w:rsidRPr="00780FFD">
        <w:rPr>
          <w:lang w:val="ru-RU"/>
        </w:rPr>
        <w:t xml:space="preserve"> или обратитесь к своему Менеджеру по работе с партнерами.</w:t>
      </w:r>
    </w:p>
    <w:p w:rsidR="000A570B" w:rsidRPr="00780FFD" w:rsidRDefault="003E7226" w:rsidP="0001581F">
      <w:pPr>
        <w:pStyle w:val="PURBreadcrumb"/>
        <w:keepNext w:val="0"/>
        <w:keepLines w:val="0"/>
        <w:rPr>
          <w:lang w:val="ru-RU"/>
        </w:rPr>
      </w:pPr>
      <w:hyperlink w:anchor="TOC"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151" w:name="_Toc297828702"/>
      <w:bookmarkStart w:id="152" w:name="_Toc297883457"/>
      <w:bookmarkStart w:id="153" w:name="_Toc299524958"/>
      <w:bookmarkStart w:id="154" w:name="_Toc299531310"/>
      <w:bookmarkStart w:id="155" w:name="_Toc299531418"/>
      <w:bookmarkStart w:id="156" w:name="_Toc299531526"/>
      <w:bookmarkStart w:id="157" w:name="_Toc299957135"/>
      <w:bookmarkStart w:id="158" w:name="_Toc317526320"/>
      <w:bookmarkStart w:id="159" w:name="_Toc317529416"/>
      <w:bookmarkStart w:id="160" w:name="_Toc317530246"/>
      <w:r>
        <w:lastRenderedPageBreak/>
        <w:t>Provisioning</w:t>
      </w:r>
      <w:r w:rsidRPr="00780FFD">
        <w:rPr>
          <w:lang w:val="ru-RU"/>
        </w:rPr>
        <w:t xml:space="preserve"> </w:t>
      </w:r>
      <w:r>
        <w:t>System</w:t>
      </w:r>
      <w:bookmarkEnd w:id="151"/>
      <w:bookmarkEnd w:id="152"/>
      <w:bookmarkEnd w:id="153"/>
      <w:bookmarkEnd w:id="154"/>
      <w:bookmarkEnd w:id="155"/>
      <w:bookmarkEnd w:id="156"/>
      <w:bookmarkEnd w:id="157"/>
      <w:bookmarkEnd w:id="158"/>
      <w:bookmarkEnd w:id="159"/>
      <w:bookmarkEnd w:id="160"/>
      <w:r w:rsidRPr="00780FFD">
        <w:rPr>
          <w:lang w:val="ru-RU"/>
        </w:rPr>
        <w:t xml:space="preserve"> </w:t>
      </w:r>
      <w:r w:rsidR="00146421">
        <w:fldChar w:fldCharType="begin"/>
      </w:r>
      <w:r w:rsidR="0094526D" w:rsidRPr="00530831">
        <w:rPr>
          <w:lang w:val="ru-RU"/>
        </w:rPr>
        <w:instrText xml:space="preserve"> </w:instrText>
      </w:r>
      <w:r>
        <w:instrText>XE</w:instrText>
      </w:r>
      <w:r w:rsidRPr="00780FFD">
        <w:rPr>
          <w:lang w:val="ru-RU"/>
        </w:rPr>
        <w:instrText xml:space="preserve"> "</w:instrText>
      </w:r>
      <w:r>
        <w:instrText>Provisioning</w:instrText>
      </w:r>
      <w:r w:rsidRPr="00780FFD">
        <w:rPr>
          <w:lang w:val="ru-RU"/>
        </w:rPr>
        <w:instrText xml:space="preserve"> </w:instrText>
      </w:r>
      <w:r>
        <w:instrText>System</w:instrText>
      </w:r>
      <w:r w:rsidRPr="00780FFD">
        <w:rPr>
          <w:lang w:val="ru-RU"/>
        </w:rPr>
        <w:instrText xml:space="preserve">" </w:instrText>
      </w:r>
      <w:r w:rsidR="00146421">
        <w:fldChar w:fldCharType="end"/>
      </w:r>
    </w:p>
    <w:p w:rsidR="000A570B" w:rsidRPr="00780FFD" w:rsidRDefault="000A570B" w:rsidP="000A570B">
      <w:pPr>
        <w:spacing w:line="240" w:lineRule="exact"/>
        <w:rPr>
          <w:color w:val="auto"/>
          <w:spacing w:val="-2"/>
          <w:sz w:val="12"/>
          <w:lang w:val="ru-RU"/>
        </w:rPr>
      </w:pPr>
      <w:r w:rsidRPr="00780FFD">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780FFD" w:rsidRDefault="005E52C7" w:rsidP="00AE7BEF">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Перемещение лицензий в фермах серверов: </w:t>
            </w:r>
            <w:r w:rsidRPr="00780FFD">
              <w:rPr>
                <w:rFonts w:ascii="Arial Narrow" w:hAnsi="Arial Narrow"/>
                <w:b/>
                <w:color w:val="404040" w:themeColor="text1" w:themeTint="BF"/>
                <w:sz w:val="18"/>
                <w:lang w:val="ru-RU"/>
              </w:rPr>
              <w:t>Нет</w:t>
            </w:r>
            <w:r w:rsidRPr="00780FFD">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AA4F7D" w:rsidTr="00AE7BEF">
        <w:tc>
          <w:tcPr>
            <w:tcW w:w="2477" w:type="pct"/>
          </w:tcPr>
          <w:p w:rsidR="000A570B" w:rsidRPr="00780FFD" w:rsidRDefault="000A570B" w:rsidP="00AE7BEF">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Клиентское/Дополнительное программное обеспечение </w:t>
            </w:r>
            <w:r w:rsidRPr="00780FFD">
              <w:rPr>
                <w:rFonts w:ascii="Arial Narrow" w:hAnsi="Arial Narrow"/>
                <w:b/>
                <w:color w:val="404040" w:themeColor="text1" w:themeTint="BF"/>
                <w:sz w:val="18"/>
                <w:lang w:val="ru-RU"/>
              </w:rPr>
              <w:t>Нет</w:t>
            </w:r>
            <w:r w:rsidRPr="00780FFD">
              <w:rPr>
                <w:rFonts w:ascii="Arial Narrow" w:hAnsi="Arial Narrow"/>
                <w:color w:val="404040" w:themeColor="text1" w:themeTint="BF"/>
                <w:sz w:val="18"/>
                <w:lang w:val="ru-RU"/>
              </w:rPr>
              <w:t xml:space="preserve"> </w:t>
            </w:r>
          </w:p>
        </w:tc>
        <w:tc>
          <w:tcPr>
            <w:tcW w:w="2523" w:type="pct"/>
          </w:tcPr>
          <w:p w:rsidR="000A570B" w:rsidRPr="00780FFD" w:rsidRDefault="000A570B" w:rsidP="00AE7BEF">
            <w:pPr>
              <w:spacing w:after="0"/>
              <w:rPr>
                <w:rFonts w:ascii="Arial Narrow" w:hAnsi="Arial Narrow"/>
                <w:color w:val="404040" w:themeColor="text1" w:themeTint="BF"/>
                <w:sz w:val="18"/>
                <w:lang w:val="ru-RU"/>
              </w:rPr>
            </w:pPr>
          </w:p>
        </w:tc>
      </w:tr>
    </w:tbl>
    <w:p w:rsidR="000A570B" w:rsidRPr="00780FFD" w:rsidRDefault="000A570B" w:rsidP="000A570B">
      <w:pPr>
        <w:spacing w:after="0"/>
        <w:rPr>
          <w:color w:val="404040" w:themeColor="text1" w:themeTint="BF"/>
          <w:sz w:val="18"/>
          <w:lang w:val="ru-RU"/>
        </w:rPr>
      </w:pPr>
    </w:p>
    <w:p w:rsidR="000A570B" w:rsidRPr="00780FFD" w:rsidRDefault="000A570B" w:rsidP="000A570B">
      <w:pPr>
        <w:pStyle w:val="PURADDITIONALTERMSHEADERMB"/>
        <w:rPr>
          <w:lang w:val="ru-RU"/>
        </w:rPr>
      </w:pPr>
      <w:r w:rsidRPr="00780FFD">
        <w:rPr>
          <w:lang w:val="ru-RU"/>
        </w:rPr>
        <w:t>Дополнительные условия.</w:t>
      </w:r>
    </w:p>
    <w:p w:rsidR="000A570B" w:rsidRPr="00780FFD" w:rsidRDefault="000A570B" w:rsidP="000A570B">
      <w:pPr>
        <w:pStyle w:val="PURBlueStrong"/>
        <w:rPr>
          <w:lang w:val="ru-RU"/>
        </w:rPr>
      </w:pPr>
      <w:r w:rsidRPr="00780FFD">
        <w:rPr>
          <w:lang w:val="ru-RU"/>
        </w:rPr>
        <w:t>Запуск экземпляров серверного программного обеспечения</w:t>
      </w:r>
    </w:p>
    <w:p w:rsidR="000A570B" w:rsidRPr="00780FFD" w:rsidRDefault="000A570B" w:rsidP="000A570B">
      <w:pPr>
        <w:pStyle w:val="PURBody-Indented"/>
        <w:rPr>
          <w:lang w:val="ru-RU" w:eastAsia="ja-JP"/>
        </w:rPr>
      </w:pPr>
      <w:r w:rsidRPr="00780FFD">
        <w:rPr>
          <w:lang w:val="ru-RU"/>
        </w:rPr>
        <w:t xml:space="preserve">Вы можете запускать любое количество экземпляров серверного программного на сервере, на котором выполняются выпуски </w:t>
      </w:r>
      <w:r>
        <w:t>Windows</w:t>
      </w:r>
      <w:r w:rsidRPr="00780FFD">
        <w:rPr>
          <w:lang w:val="ru-RU"/>
        </w:rPr>
        <w:t xml:space="preserve"> 2003.</w:t>
      </w:r>
      <w:r w:rsidR="000C6278" w:rsidRPr="00780FFD">
        <w:rPr>
          <w:lang w:val="ru-RU"/>
        </w:rPr>
        <w:t xml:space="preserve"> </w:t>
      </w:r>
      <w:r w:rsidRPr="00780FFD">
        <w:rPr>
          <w:lang w:val="ru-RU"/>
        </w:rPr>
        <w:t>Вы не можете отделять части компонентов серверного программного обеспечения для использования на нескольких серверах.</w:t>
      </w:r>
      <w:r w:rsidR="000C6278" w:rsidRPr="00780FFD">
        <w:rPr>
          <w:lang w:val="ru-RU"/>
        </w:rPr>
        <w:t xml:space="preserve"> </w:t>
      </w:r>
    </w:p>
    <w:p w:rsidR="000A570B" w:rsidRPr="00780FFD" w:rsidRDefault="000A570B" w:rsidP="000A570B">
      <w:pPr>
        <w:pStyle w:val="PURBlueStrong"/>
        <w:rPr>
          <w:lang w:val="ru-RU"/>
        </w:rPr>
      </w:pPr>
      <w:r w:rsidRPr="00780FFD">
        <w:rPr>
          <w:lang w:val="ru-RU"/>
        </w:rPr>
        <w:t>Изменение</w:t>
      </w:r>
    </w:p>
    <w:p w:rsidR="000A570B" w:rsidRPr="00780FFD" w:rsidRDefault="000A570B" w:rsidP="000A570B">
      <w:pPr>
        <w:pStyle w:val="PURBody-Indented"/>
        <w:rPr>
          <w:lang w:val="ru-RU" w:eastAsia="ja-JP"/>
        </w:rPr>
      </w:pPr>
      <w:r w:rsidRPr="00780FFD">
        <w:rPr>
          <w:lang w:val="ru-RU"/>
        </w:rPr>
        <w:t>Вы можете изменять исключительно для интеграции с другими внутренними клиентскими и серверными системами только файлы продукта, (</w:t>
      </w:r>
      <w:r>
        <w:t>i</w:t>
      </w:r>
      <w:r w:rsidRPr="00780FFD">
        <w:rPr>
          <w:lang w:val="ru-RU"/>
        </w:rPr>
        <w:t xml:space="preserve">) являющиеся </w:t>
      </w:r>
      <w:r>
        <w:t>XML</w:t>
      </w:r>
      <w:r w:rsidRPr="00780FFD">
        <w:rPr>
          <w:lang w:val="ru-RU"/>
        </w:rPr>
        <w:t xml:space="preserve">- или </w:t>
      </w:r>
      <w:r>
        <w:t>ASP</w:t>
      </w:r>
      <w:r w:rsidRPr="00780FFD">
        <w:rPr>
          <w:lang w:val="ru-RU"/>
        </w:rPr>
        <w:t>-файлами, или (</w:t>
      </w:r>
      <w:r>
        <w:t>ii</w:t>
      </w:r>
      <w:r w:rsidRPr="00780FFD">
        <w:rPr>
          <w:lang w:val="ru-RU"/>
        </w:rPr>
        <w:t>) не установленные на сервере как часть программы установки продукта.</w:t>
      </w:r>
      <w:r w:rsidR="000C6278" w:rsidRPr="00780FFD">
        <w:rPr>
          <w:lang w:val="ru-RU"/>
        </w:rPr>
        <w:t xml:space="preserve"> </w:t>
      </w:r>
      <w:r w:rsidRPr="00780FFD">
        <w:rPr>
          <w:lang w:val="ru-RU"/>
        </w:rPr>
        <w:t>Ограниченная гарантия лицензионного соглашения поставщика услуг не распространяется на вносимые в продукт разрешенные изменения.</w:t>
      </w:r>
      <w:r w:rsidR="000C6278" w:rsidRPr="00780FFD">
        <w:rPr>
          <w:lang w:val="ru-RU"/>
        </w:rPr>
        <w:t xml:space="preserve"> </w:t>
      </w:r>
    </w:p>
    <w:p w:rsidR="000A570B" w:rsidRPr="00780FFD" w:rsidRDefault="003E7226" w:rsidP="000A570B">
      <w:pPr>
        <w:pStyle w:val="PURBreadcrumb"/>
        <w:rPr>
          <w:lang w:val="ru-RU" w:eastAsia="ja-JP"/>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161" w:name="_Toc297828703"/>
      <w:bookmarkStart w:id="162" w:name="_Toc297883458"/>
      <w:bookmarkStart w:id="163" w:name="_Toc299524959"/>
      <w:bookmarkStart w:id="164" w:name="_Toc299531311"/>
      <w:bookmarkStart w:id="165" w:name="_Toc299531419"/>
      <w:bookmarkStart w:id="166" w:name="_Toc299531527"/>
      <w:bookmarkStart w:id="167" w:name="_Toc299957136"/>
      <w:bookmarkStart w:id="168" w:name="_Toc317526321"/>
      <w:bookmarkStart w:id="169" w:name="_Toc317529417"/>
      <w:bookmarkStart w:id="170" w:name="_Toc317530247"/>
      <w:r>
        <w:t>Search</w:t>
      </w:r>
      <w:r w:rsidRPr="00780FFD">
        <w:rPr>
          <w:lang w:val="ru-RU"/>
        </w:rPr>
        <w:t xml:space="preserve"> </w:t>
      </w:r>
      <w:r>
        <w:t>Server</w:t>
      </w:r>
      <w:r w:rsidRPr="00780FFD">
        <w:rPr>
          <w:lang w:val="ru-RU"/>
        </w:rPr>
        <w:t xml:space="preserve"> 2010</w:t>
      </w:r>
      <w:bookmarkEnd w:id="161"/>
      <w:bookmarkEnd w:id="162"/>
      <w:bookmarkEnd w:id="163"/>
      <w:bookmarkEnd w:id="164"/>
      <w:bookmarkEnd w:id="165"/>
      <w:bookmarkEnd w:id="166"/>
      <w:bookmarkEnd w:id="167"/>
      <w:bookmarkEnd w:id="168"/>
      <w:bookmarkEnd w:id="169"/>
      <w:bookmarkEnd w:id="170"/>
      <w:r w:rsidR="00146421">
        <w:fldChar w:fldCharType="begin"/>
      </w:r>
      <w:r w:rsidR="0094526D" w:rsidRPr="00530831">
        <w:rPr>
          <w:lang w:val="ru-RU"/>
        </w:rPr>
        <w:instrText xml:space="preserve"> </w:instrText>
      </w:r>
      <w:r>
        <w:instrText>XE</w:instrText>
      </w:r>
      <w:r w:rsidRPr="00780FFD">
        <w:rPr>
          <w:lang w:val="ru-RU"/>
        </w:rPr>
        <w:instrText xml:space="preserve"> "</w:instrText>
      </w:r>
      <w:r>
        <w:instrText>Search</w:instrText>
      </w:r>
      <w:r w:rsidRPr="00780FFD">
        <w:rPr>
          <w:lang w:val="ru-RU"/>
        </w:rPr>
        <w:instrText xml:space="preserve"> </w:instrText>
      </w:r>
      <w:r>
        <w:instrText>Server</w:instrText>
      </w:r>
      <w:r w:rsidRPr="00780FFD">
        <w:rPr>
          <w:lang w:val="ru-RU"/>
        </w:rPr>
        <w:instrText xml:space="preserve"> 2010" </w:instrText>
      </w:r>
      <w:r w:rsidR="00146421">
        <w:fldChar w:fldCharType="end"/>
      </w:r>
    </w:p>
    <w:p w:rsidR="000A570B" w:rsidRPr="00780FFD" w:rsidRDefault="000A570B" w:rsidP="000A570B">
      <w:pPr>
        <w:spacing w:line="240" w:lineRule="exact"/>
        <w:rPr>
          <w:color w:val="auto"/>
          <w:spacing w:val="-2"/>
          <w:sz w:val="12"/>
          <w:lang w:val="ru-RU"/>
        </w:rPr>
      </w:pPr>
      <w:r w:rsidRPr="00780FFD">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780FFD" w:rsidRDefault="005E52C7" w:rsidP="00AE7BEF">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Перемещение лицензий в фермах серверов: </w:t>
            </w:r>
            <w:r w:rsidRPr="00780FFD">
              <w:rPr>
                <w:rFonts w:ascii="Arial Narrow" w:hAnsi="Arial Narrow"/>
                <w:b/>
                <w:color w:val="404040" w:themeColor="text1" w:themeTint="BF"/>
                <w:sz w:val="18"/>
                <w:lang w:val="ru-RU"/>
              </w:rPr>
              <w:t>Нет</w:t>
            </w:r>
            <w:r w:rsidRPr="00780FFD">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AA4F7D" w:rsidTr="00AE7BEF">
        <w:tc>
          <w:tcPr>
            <w:tcW w:w="2477" w:type="pct"/>
          </w:tcPr>
          <w:p w:rsidR="000A570B" w:rsidRPr="00780FFD" w:rsidRDefault="000A570B" w:rsidP="00AE7BEF">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Клиентское/Дополнительное программное обеспечение </w:t>
            </w:r>
            <w:r w:rsidRPr="00780FFD">
              <w:rPr>
                <w:rFonts w:ascii="Arial Narrow" w:hAnsi="Arial Narrow"/>
                <w:b/>
                <w:color w:val="404040" w:themeColor="text1" w:themeTint="BF"/>
                <w:sz w:val="18"/>
                <w:lang w:val="ru-RU"/>
              </w:rPr>
              <w:t>Нет</w:t>
            </w:r>
            <w:r w:rsidRPr="00780FFD">
              <w:rPr>
                <w:rFonts w:ascii="Arial Narrow" w:hAnsi="Arial Narrow"/>
                <w:color w:val="404040" w:themeColor="text1" w:themeTint="BF"/>
                <w:sz w:val="18"/>
                <w:lang w:val="ru-RU"/>
              </w:rPr>
              <w:t xml:space="preserve"> </w:t>
            </w:r>
          </w:p>
        </w:tc>
        <w:tc>
          <w:tcPr>
            <w:tcW w:w="2523" w:type="pct"/>
          </w:tcPr>
          <w:p w:rsidR="000A570B" w:rsidRPr="00780FFD" w:rsidRDefault="000A570B" w:rsidP="00AE7BEF">
            <w:pPr>
              <w:spacing w:after="0"/>
              <w:rPr>
                <w:rFonts w:ascii="Arial Narrow" w:hAnsi="Arial Narrow"/>
                <w:color w:val="404040" w:themeColor="text1" w:themeTint="BF"/>
                <w:sz w:val="18"/>
                <w:lang w:val="ru-RU"/>
              </w:rPr>
            </w:pPr>
          </w:p>
        </w:tc>
      </w:tr>
    </w:tbl>
    <w:p w:rsidR="000A570B" w:rsidRPr="00780FFD" w:rsidRDefault="000A570B" w:rsidP="000A570B">
      <w:pPr>
        <w:spacing w:after="0"/>
        <w:rPr>
          <w:color w:val="404040" w:themeColor="text1" w:themeTint="BF"/>
          <w:sz w:val="18"/>
          <w:lang w:val="ru-RU"/>
        </w:rPr>
      </w:pPr>
    </w:p>
    <w:p w:rsidR="000A570B" w:rsidRPr="00780FFD" w:rsidRDefault="003E7226" w:rsidP="000A570B">
      <w:pPr>
        <w:keepNext/>
        <w:keepLines/>
        <w:spacing w:before="240" w:after="240"/>
        <w:jc w:val="right"/>
        <w:rPr>
          <w:rFonts w:ascii="Arial Narrow" w:hAnsi="Arial Narrow"/>
          <w:color w:val="00467F"/>
          <w:sz w:val="16"/>
          <w:u w:val="single"/>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171" w:name="_Toc297828704"/>
      <w:bookmarkStart w:id="172" w:name="_Toc297883459"/>
      <w:bookmarkStart w:id="173" w:name="_Toc299524960"/>
      <w:bookmarkStart w:id="174" w:name="_Toc299531312"/>
      <w:bookmarkStart w:id="175" w:name="_Toc299531420"/>
      <w:bookmarkStart w:id="176" w:name="_Toc299531528"/>
      <w:bookmarkStart w:id="177" w:name="_Toc299957137"/>
      <w:bookmarkStart w:id="178" w:name="_Toc317526322"/>
      <w:bookmarkStart w:id="179" w:name="_Toc317529418"/>
      <w:bookmarkStart w:id="180" w:name="_Toc317530248"/>
      <w:r>
        <w:t>SharePoint</w:t>
      </w:r>
      <w:r w:rsidRPr="00780FFD">
        <w:rPr>
          <w:lang w:val="ru-RU"/>
        </w:rPr>
        <w:t xml:space="preserve"> </w:t>
      </w:r>
      <w:r>
        <w:t>Server</w:t>
      </w:r>
      <w:r w:rsidRPr="00780FFD">
        <w:rPr>
          <w:lang w:val="ru-RU"/>
        </w:rPr>
        <w:t xml:space="preserve"> 2010 для сайтов Интернета, корпоративный выпуск</w:t>
      </w:r>
      <w:bookmarkEnd w:id="171"/>
      <w:bookmarkEnd w:id="172"/>
      <w:bookmarkEnd w:id="173"/>
      <w:bookmarkEnd w:id="174"/>
      <w:bookmarkEnd w:id="175"/>
      <w:bookmarkEnd w:id="176"/>
      <w:bookmarkEnd w:id="177"/>
      <w:bookmarkEnd w:id="178"/>
      <w:bookmarkEnd w:id="179"/>
      <w:bookmarkEnd w:id="180"/>
      <w:r w:rsidR="00146421">
        <w:fldChar w:fldCharType="begin"/>
      </w:r>
      <w:r>
        <w:instrText>XE</w:instrText>
      </w:r>
      <w:r w:rsidRPr="00780FFD">
        <w:rPr>
          <w:lang w:val="ru-RU"/>
        </w:rPr>
        <w:instrText xml:space="preserve"> "</w:instrText>
      </w:r>
      <w:r>
        <w:instrText>SharePoint</w:instrText>
      </w:r>
      <w:r w:rsidRPr="00780FFD">
        <w:rPr>
          <w:lang w:val="ru-RU"/>
        </w:rPr>
        <w:instrText xml:space="preserve"> </w:instrText>
      </w:r>
      <w:r>
        <w:instrText>Server</w:instrText>
      </w:r>
      <w:r w:rsidRPr="00780FFD">
        <w:rPr>
          <w:lang w:val="ru-RU"/>
        </w:rPr>
        <w:instrText xml:space="preserve"> 2010 для сайтов Интернета, корпоративный выпуск" </w:instrText>
      </w:r>
      <w:r w:rsidR="00146421">
        <w:fldChar w:fldCharType="end"/>
      </w:r>
    </w:p>
    <w:p w:rsidR="000A570B" w:rsidRPr="00780FFD" w:rsidRDefault="000A570B" w:rsidP="000A570B">
      <w:pPr>
        <w:spacing w:line="240" w:lineRule="exact"/>
        <w:rPr>
          <w:color w:val="auto"/>
          <w:spacing w:val="-2"/>
          <w:sz w:val="12"/>
          <w:lang w:val="ru-RU"/>
        </w:rPr>
      </w:pPr>
      <w:r w:rsidRPr="00780FFD">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rPr>
          <w:trHeight w:val="19"/>
        </w:trPr>
        <w:tc>
          <w:tcPr>
            <w:tcW w:w="2477" w:type="pct"/>
          </w:tcPr>
          <w:p w:rsidR="000A570B" w:rsidRPr="00780FFD" w:rsidRDefault="005E52C7" w:rsidP="00AE7BEF">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Перемещение лицензий в фермах серверов: </w:t>
            </w:r>
            <w:r w:rsidRPr="00780FFD">
              <w:rPr>
                <w:rFonts w:ascii="Arial Narrow" w:hAnsi="Arial Narrow"/>
                <w:b/>
                <w:color w:val="404040" w:themeColor="text1" w:themeTint="BF"/>
                <w:sz w:val="18"/>
                <w:lang w:val="ru-RU"/>
              </w:rPr>
              <w:t>Да</w:t>
            </w:r>
            <w:r w:rsidRPr="00780FFD">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sidRPr="00780FFD">
              <w:rPr>
                <w:rFonts w:ascii="Arial Narrow" w:hAnsi="Arial Narrow"/>
                <w:color w:val="404040" w:themeColor="text1" w:themeTint="BF"/>
                <w:sz w:val="18"/>
                <w:lang w:val="ru-RU"/>
              </w:rPr>
              <w:t xml:space="preserve">Клиентское/Дополнительное программное обеспечение </w:t>
            </w:r>
            <w:r w:rsidRPr="00780FFD">
              <w:rPr>
                <w:rFonts w:ascii="Arial Narrow" w:hAnsi="Arial Narrow"/>
                <w:b/>
                <w:color w:val="404040" w:themeColor="text1" w:themeTint="BF"/>
                <w:sz w:val="18"/>
                <w:lang w:val="ru-RU"/>
              </w:rPr>
              <w:t>Да</w:t>
            </w:r>
            <w:r w:rsidRPr="00780FFD">
              <w:rPr>
                <w:rFonts w:ascii="Arial Narrow" w:hAnsi="Arial Narrow"/>
                <w:color w:val="404040" w:themeColor="text1" w:themeTint="BF"/>
                <w:sz w:val="18"/>
                <w:lang w:val="ru-RU"/>
              </w:rPr>
              <w:t xml:space="preserve"> </w:t>
            </w:r>
            <w:r w:rsidR="0001581F" w:rsidRPr="00780FFD">
              <w:rPr>
                <w:rFonts w:ascii="Arial Narrow" w:hAnsi="Arial Narrow"/>
                <w:color w:val="404040" w:themeColor="text1" w:themeTint="BF"/>
                <w:sz w:val="18"/>
                <w:lang w:val="ru-RU"/>
              </w:rPr>
              <w:br/>
            </w:r>
            <w:r w:rsidRPr="00780FFD">
              <w:rPr>
                <w:rFonts w:ascii="Arial Narrow" w:hAnsi="Arial Narrow"/>
                <w:i/>
                <w:color w:val="404040" w:themeColor="text1" w:themeTint="BF"/>
                <w:sz w:val="18"/>
                <w:lang w:val="ru-RU"/>
              </w:rPr>
              <w:t xml:space="preserve">(см. </w:t>
            </w:r>
            <w:hyperlink w:anchor="Appendix1" w:history="1">
              <w:r>
                <w:rPr>
                  <w:rFonts w:ascii="Arial Narrow" w:hAnsi="Arial Narrow"/>
                  <w:i/>
                  <w:color w:val="00467F"/>
                  <w:sz w:val="18"/>
                  <w:u w:val="single"/>
                </w:rPr>
                <w:t>Приложение 1</w:t>
              </w:r>
            </w:hyperlink>
            <w:r>
              <w:rPr>
                <w:rFonts w:ascii="Arial Narrow" w:hAnsi="Arial Narrow"/>
                <w:i/>
                <w:color w:val="404040" w:themeColor="text1" w:themeTint="BF"/>
                <w:sz w:val="18"/>
              </w:rPr>
              <w:t>)</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spacing w:after="0"/>
        <w:rPr>
          <w:color w:val="404040" w:themeColor="text1" w:themeTint="BF"/>
          <w:sz w:val="18"/>
        </w:rPr>
      </w:pPr>
    </w:p>
    <w:p w:rsidR="000A570B" w:rsidRPr="00A23961" w:rsidRDefault="000A570B" w:rsidP="000A570B">
      <w:pPr>
        <w:pStyle w:val="PURADDITIONALTERMSHEADERMB"/>
      </w:pPr>
      <w:r>
        <w:t>Дополнительные условия.</w:t>
      </w:r>
    </w:p>
    <w:p w:rsidR="000A570B" w:rsidRPr="00780FFD" w:rsidRDefault="000A570B" w:rsidP="000A570B">
      <w:pPr>
        <w:pStyle w:val="PURBody-Indented"/>
        <w:rPr>
          <w:lang w:val="ru-RU"/>
        </w:rPr>
      </w:pPr>
      <w:r w:rsidRPr="00780FFD">
        <w:rPr>
          <w:lang w:val="ru-RU"/>
        </w:rPr>
        <w:t xml:space="preserve">Все содержимое, сведения и приложения, доступные для внутренних пользователей, также должны быть доступны внешним пользователям. Серверы, предоставляющие содержимое, сведения и приложения, которые могут использоваться только внутренними пользователями, должны иметь лицензию на </w:t>
      </w:r>
      <w:r>
        <w:t>SharePoint</w:t>
      </w:r>
      <w:r w:rsidRPr="00780FFD">
        <w:rPr>
          <w:lang w:val="ru-RU"/>
        </w:rPr>
        <w:t xml:space="preserve"> </w:t>
      </w:r>
      <w:r>
        <w:t>Server</w:t>
      </w:r>
      <w:r w:rsidRPr="00780FFD">
        <w:rPr>
          <w:lang w:val="ru-RU"/>
        </w:rPr>
        <w:t xml:space="preserve"> 2010. Под «внешними пользователями» подразумеваются пользователи, (</w:t>
      </w:r>
      <w:r>
        <w:t>i</w:t>
      </w:r>
      <w:r w:rsidRPr="00780FFD">
        <w:rPr>
          <w:lang w:val="ru-RU"/>
        </w:rPr>
        <w:t>) не работающие в организации вашего клиента, (</w:t>
      </w:r>
      <w:r>
        <w:t>ii</w:t>
      </w:r>
      <w:r w:rsidRPr="00780FFD">
        <w:rPr>
          <w:lang w:val="ru-RU"/>
        </w:rPr>
        <w:t>)</w:t>
      </w:r>
      <w:r>
        <w:t> </w:t>
      </w:r>
      <w:r w:rsidRPr="00780FFD">
        <w:rPr>
          <w:lang w:val="ru-RU"/>
        </w:rPr>
        <w:t>не являющиеся подрядчиками или агентами клиента, работающими в помещении клиента. Все остальные пользователи называются «внутренними пользователями».</w:t>
      </w:r>
    </w:p>
    <w:p w:rsidR="000A570B" w:rsidRPr="00780FFD" w:rsidRDefault="000A570B" w:rsidP="000A570B">
      <w:pPr>
        <w:pStyle w:val="PURBlueStrong"/>
        <w:rPr>
          <w:rFonts w:eastAsia="MS PGothic"/>
          <w:iCs/>
          <w:color w:val="000000"/>
          <w:lang w:val="ru-RU" w:eastAsia="ja-JP"/>
        </w:rPr>
      </w:pPr>
      <w:r w:rsidRPr="00780FFD">
        <w:rPr>
          <w:lang w:val="ru-RU"/>
        </w:rPr>
        <w:t>Запуск экземпляров серверного программного обеспечения</w:t>
      </w:r>
    </w:p>
    <w:p w:rsidR="000A570B" w:rsidRPr="00780FFD" w:rsidRDefault="000A570B" w:rsidP="000A570B">
      <w:pPr>
        <w:pStyle w:val="PURBody-Indented"/>
        <w:rPr>
          <w:lang w:val="ru-RU" w:eastAsia="ja-JP"/>
        </w:rPr>
      </w:pPr>
      <w:r w:rsidRPr="00780FFD">
        <w:rPr>
          <w:lang w:val="ru-RU"/>
        </w:rPr>
        <w:t xml:space="preserve">Даже если в Общих условиях лицензии указано иное, </w:t>
      </w:r>
      <w:r>
        <w:t>SharePoint</w:t>
      </w:r>
      <w:r w:rsidRPr="00780FFD">
        <w:rPr>
          <w:lang w:val="ru-RU"/>
        </w:rPr>
        <w:t xml:space="preserve"> </w:t>
      </w:r>
      <w:r>
        <w:t>Server</w:t>
      </w:r>
      <w:r w:rsidRPr="00780FFD">
        <w:rPr>
          <w:lang w:val="ru-RU"/>
        </w:rPr>
        <w:t xml:space="preserve"> 2010 для интернет-сайтов не подлежит лицензированию по варианту Неограниченной виртуализации (см. вариант (1)). Для лицензирования </w:t>
      </w:r>
      <w:r>
        <w:t>SharePoint</w:t>
      </w:r>
      <w:r w:rsidRPr="00780FFD">
        <w:rPr>
          <w:lang w:val="ru-RU"/>
        </w:rPr>
        <w:t xml:space="preserve"> </w:t>
      </w:r>
      <w:r>
        <w:t>Server</w:t>
      </w:r>
      <w:r w:rsidRPr="00780FFD">
        <w:rPr>
          <w:lang w:val="ru-RU"/>
        </w:rPr>
        <w:t xml:space="preserve"> 2010 </w:t>
      </w:r>
      <w:r>
        <w:t>Enterprise</w:t>
      </w:r>
      <w:r w:rsidRPr="00780FFD">
        <w:rPr>
          <w:lang w:val="ru-RU"/>
        </w:rPr>
        <w:t xml:space="preserve"> для интернет-сайтов необходимо использовать вариант лицензирования «на процессор» (см. вариант (2)).</w:t>
      </w:r>
    </w:p>
    <w:p w:rsidR="003A7958" w:rsidRPr="00780FFD" w:rsidRDefault="003A7958" w:rsidP="003A7958">
      <w:pPr>
        <w:pStyle w:val="PURBlueStrong-Indented"/>
        <w:rPr>
          <w:lang w:val="ru-RU" w:eastAsia="ja-JP"/>
        </w:rPr>
      </w:pPr>
      <w:r>
        <w:lastRenderedPageBreak/>
        <w:t>Fast</w:t>
      </w:r>
      <w:r w:rsidRPr="00780FFD">
        <w:rPr>
          <w:lang w:val="ru-RU"/>
        </w:rPr>
        <w:t xml:space="preserve"> </w:t>
      </w:r>
      <w:r>
        <w:t>Search</w:t>
      </w:r>
      <w:r w:rsidRPr="00780FFD">
        <w:rPr>
          <w:lang w:val="ru-RU"/>
        </w:rPr>
        <w:t xml:space="preserve"> </w:t>
      </w:r>
      <w:r>
        <w:t>Server</w:t>
      </w:r>
      <w:r w:rsidRPr="00780FFD">
        <w:rPr>
          <w:lang w:val="ru-RU"/>
        </w:rPr>
        <w:t xml:space="preserve"> 2010</w:t>
      </w:r>
    </w:p>
    <w:p w:rsidR="003A7958" w:rsidRPr="00780FFD" w:rsidRDefault="003A7958" w:rsidP="003A7958">
      <w:pPr>
        <w:pStyle w:val="PURBody-Indented"/>
        <w:rPr>
          <w:lang w:val="ru-RU" w:eastAsia="ja-JP"/>
        </w:rPr>
      </w:pPr>
      <w:r w:rsidRPr="00780FFD">
        <w:rPr>
          <w:lang w:val="ru-RU"/>
        </w:rPr>
        <w:t xml:space="preserve">Лицензия </w:t>
      </w:r>
      <w:r>
        <w:t>SharePoint</w:t>
      </w:r>
      <w:r w:rsidRPr="00780FFD">
        <w:rPr>
          <w:lang w:val="ru-RU"/>
        </w:rPr>
        <w:t xml:space="preserve"> </w:t>
      </w:r>
      <w:r>
        <w:t>Server</w:t>
      </w:r>
      <w:r w:rsidRPr="00780FFD">
        <w:rPr>
          <w:lang w:val="ru-RU"/>
        </w:rPr>
        <w:t xml:space="preserve"> 2010 </w:t>
      </w:r>
      <w:r>
        <w:t>for</w:t>
      </w:r>
      <w:r w:rsidRPr="00780FFD">
        <w:rPr>
          <w:lang w:val="ru-RU"/>
        </w:rPr>
        <w:t xml:space="preserve"> </w:t>
      </w:r>
      <w:r>
        <w:t>Internet</w:t>
      </w:r>
      <w:r w:rsidRPr="00780FFD">
        <w:rPr>
          <w:lang w:val="ru-RU"/>
        </w:rPr>
        <w:t xml:space="preserve"> </w:t>
      </w:r>
      <w:r>
        <w:t>Sites</w:t>
      </w:r>
      <w:r w:rsidRPr="00780FFD">
        <w:rPr>
          <w:lang w:val="ru-RU"/>
        </w:rPr>
        <w:t xml:space="preserve"> (корпоративная версия) не распространяется на программное обеспечение </w:t>
      </w:r>
      <w:r>
        <w:t>FAST</w:t>
      </w:r>
      <w:r w:rsidRPr="00780FFD">
        <w:rPr>
          <w:lang w:val="ru-RU"/>
        </w:rPr>
        <w:t xml:space="preserve"> </w:t>
      </w:r>
      <w:r>
        <w:t>Search</w:t>
      </w:r>
      <w:r w:rsidRPr="00780FFD">
        <w:rPr>
          <w:lang w:val="ru-RU"/>
        </w:rPr>
        <w:t xml:space="preserve"> </w:t>
      </w:r>
      <w:r>
        <w:t>Server</w:t>
      </w:r>
      <w:r w:rsidRPr="00780FFD">
        <w:rPr>
          <w:lang w:val="ru-RU"/>
        </w:rPr>
        <w:t xml:space="preserve"> 2010; вы не имеете права использовать программное обеспечение </w:t>
      </w:r>
      <w:r>
        <w:t>FAST</w:t>
      </w:r>
      <w:r w:rsidRPr="00780FFD">
        <w:rPr>
          <w:lang w:val="ru-RU"/>
        </w:rPr>
        <w:t xml:space="preserve"> </w:t>
      </w:r>
      <w:r>
        <w:t>Search</w:t>
      </w:r>
      <w:r w:rsidRPr="00780FFD">
        <w:rPr>
          <w:lang w:val="ru-RU"/>
        </w:rPr>
        <w:t xml:space="preserve"> </w:t>
      </w:r>
      <w:r w:rsidR="0001581F" w:rsidRPr="00780FFD">
        <w:rPr>
          <w:lang w:val="ru-RU"/>
        </w:rPr>
        <w:br/>
      </w:r>
      <w:r>
        <w:t>Server</w:t>
      </w:r>
      <w:r w:rsidRPr="00780FFD">
        <w:rPr>
          <w:lang w:val="ru-RU"/>
        </w:rPr>
        <w:t xml:space="preserve"> 2010 в составе приложения </w:t>
      </w:r>
      <w:r>
        <w:t>SharePoint</w:t>
      </w:r>
      <w:r w:rsidRPr="00780FFD">
        <w:rPr>
          <w:lang w:val="ru-RU"/>
        </w:rPr>
        <w:t xml:space="preserve"> </w:t>
      </w:r>
      <w:r>
        <w:t>Server</w:t>
      </w:r>
      <w:r w:rsidRPr="00780FFD">
        <w:rPr>
          <w:lang w:val="ru-RU"/>
        </w:rPr>
        <w:t xml:space="preserve"> 2010 </w:t>
      </w:r>
      <w:r>
        <w:t>for</w:t>
      </w:r>
      <w:r w:rsidRPr="00780FFD">
        <w:rPr>
          <w:lang w:val="ru-RU"/>
        </w:rPr>
        <w:t xml:space="preserve"> </w:t>
      </w:r>
      <w:r>
        <w:t>Internet</w:t>
      </w:r>
      <w:r w:rsidRPr="00780FFD">
        <w:rPr>
          <w:lang w:val="ru-RU"/>
        </w:rPr>
        <w:t xml:space="preserve"> </w:t>
      </w:r>
      <w:r>
        <w:t>Sites</w:t>
      </w:r>
      <w:r w:rsidRPr="00780FFD">
        <w:rPr>
          <w:lang w:val="ru-RU"/>
        </w:rPr>
        <w:t xml:space="preserve"> (корпоративная версия).</w:t>
      </w:r>
    </w:p>
    <w:p w:rsidR="000A570B" w:rsidRPr="00780FFD" w:rsidRDefault="003E7226" w:rsidP="000A570B">
      <w:pPr>
        <w:keepNext/>
        <w:keepLines/>
        <w:spacing w:before="240" w:after="240"/>
        <w:jc w:val="right"/>
        <w:rPr>
          <w:rFonts w:ascii="Arial Narrow" w:hAnsi="Arial Narrow"/>
          <w:color w:val="00467F"/>
          <w:sz w:val="16"/>
          <w:u w:val="single"/>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181" w:name="_Toc299524961"/>
      <w:bookmarkStart w:id="182" w:name="_Toc299531313"/>
      <w:bookmarkStart w:id="183" w:name="_Toc299531421"/>
      <w:bookmarkStart w:id="184" w:name="_Toc299531529"/>
      <w:bookmarkStart w:id="185" w:name="_Toc299957138"/>
      <w:bookmarkStart w:id="186" w:name="_Toc317526323"/>
      <w:bookmarkStart w:id="187" w:name="_Toc317529419"/>
      <w:bookmarkStart w:id="188" w:name="_Toc317530249"/>
      <w:r>
        <w:t>SQL</w:t>
      </w:r>
      <w:r w:rsidRPr="00780FFD">
        <w:rPr>
          <w:lang w:val="ru-RU"/>
        </w:rPr>
        <w:t xml:space="preserve"> </w:t>
      </w:r>
      <w:r>
        <w:t>Server</w:t>
      </w:r>
      <w:r w:rsidRPr="00780FFD">
        <w:rPr>
          <w:lang w:val="ru-RU"/>
        </w:rPr>
        <w:t xml:space="preserve"> 2008 </w:t>
      </w:r>
      <w:r>
        <w:t>R</w:t>
      </w:r>
      <w:r w:rsidRPr="00780FFD">
        <w:rPr>
          <w:lang w:val="ru-RU"/>
        </w:rPr>
        <w:t xml:space="preserve">2 </w:t>
      </w:r>
      <w:r>
        <w:t>Datacenter</w:t>
      </w:r>
      <w:bookmarkEnd w:id="181"/>
      <w:bookmarkEnd w:id="182"/>
      <w:bookmarkEnd w:id="183"/>
      <w:bookmarkEnd w:id="184"/>
      <w:bookmarkEnd w:id="185"/>
      <w:bookmarkEnd w:id="186"/>
      <w:bookmarkEnd w:id="187"/>
      <w:bookmarkEnd w:id="188"/>
      <w:r w:rsidR="00146421">
        <w:fldChar w:fldCharType="begin"/>
      </w:r>
      <w:r>
        <w:instrText>XE</w:instrText>
      </w:r>
      <w:r w:rsidRPr="00780FFD">
        <w:rPr>
          <w:lang w:val="ru-RU"/>
        </w:rPr>
        <w:instrText xml:space="preserve"> "</w:instrText>
      </w:r>
      <w:r>
        <w:instrText>SQL</w:instrText>
      </w:r>
      <w:r w:rsidRPr="00780FFD">
        <w:rPr>
          <w:lang w:val="ru-RU"/>
        </w:rPr>
        <w:instrText xml:space="preserve"> </w:instrText>
      </w:r>
      <w:r>
        <w:instrText>Server</w:instrText>
      </w:r>
      <w:r w:rsidRPr="00780FFD">
        <w:rPr>
          <w:lang w:val="ru-RU"/>
        </w:rPr>
        <w:instrText xml:space="preserve"> 2008 </w:instrText>
      </w:r>
      <w:r>
        <w:instrText>R</w:instrText>
      </w:r>
      <w:r w:rsidRPr="00780FFD">
        <w:rPr>
          <w:lang w:val="ru-RU"/>
        </w:rPr>
        <w:instrText xml:space="preserve">2 </w:instrText>
      </w:r>
      <w:r>
        <w:instrText>Datacenter</w:instrText>
      </w:r>
      <w:r w:rsidRPr="00780FFD">
        <w:rPr>
          <w:lang w:val="ru-RU"/>
        </w:rPr>
        <w:instrText xml:space="preserve">"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780FFD" w:rsidRDefault="005E52C7" w:rsidP="00AE7BEF">
            <w:pPr>
              <w:pStyle w:val="PURLMSH"/>
              <w:rPr>
                <w:lang w:val="ru-RU"/>
              </w:rPr>
            </w:pPr>
            <w:r w:rsidRPr="00780FFD">
              <w:rPr>
                <w:lang w:val="ru-RU"/>
              </w:rPr>
              <w:t xml:space="preserve">Перемещение лицензий в фермах серверов: </w:t>
            </w:r>
            <w:r w:rsidRPr="00780FFD">
              <w:rPr>
                <w:b/>
                <w:lang w:val="ru-RU"/>
              </w:rPr>
              <w:t>Да</w:t>
            </w:r>
            <w:r w:rsidRPr="00780FFD">
              <w:rPr>
                <w:lang w:val="ru-RU"/>
              </w:rPr>
              <w:t xml:space="preserve"> </w:t>
            </w:r>
          </w:p>
        </w:tc>
        <w:tc>
          <w:tcPr>
            <w:tcW w:w="2523" w:type="pct"/>
          </w:tcPr>
          <w:p w:rsidR="000A570B" w:rsidRDefault="000A570B" w:rsidP="00AE7BEF">
            <w:pPr>
              <w:pStyle w:val="PURLMSH"/>
            </w:pPr>
            <w:r>
              <w:t xml:space="preserve">См. соответствующее уведомление. </w:t>
            </w:r>
            <w:r>
              <w:rPr>
                <w:b/>
              </w:rPr>
              <w:t>Нет</w:t>
            </w:r>
          </w:p>
        </w:tc>
      </w:tr>
      <w:tr w:rsidR="000A570B" w:rsidTr="00AE7BEF">
        <w:tc>
          <w:tcPr>
            <w:tcW w:w="2477" w:type="pct"/>
          </w:tcPr>
          <w:p w:rsidR="000A570B" w:rsidRPr="00250A5F" w:rsidRDefault="000A570B" w:rsidP="00AE7BEF">
            <w:pPr>
              <w:pStyle w:val="PURLMSH"/>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01581F" w:rsidRPr="00780FFD">
              <w:rPr>
                <w:lang w:val="ru-RU"/>
              </w:rPr>
              <w:br/>
            </w:r>
            <w:r w:rsidRPr="00780FFD">
              <w:rPr>
                <w:i/>
                <w:lang w:val="ru-RU"/>
              </w:rPr>
              <w:t xml:space="preserve">(см. </w:t>
            </w:r>
            <w:hyperlink w:anchor="Appendix1" w:history="1">
              <w:r>
                <w:rPr>
                  <w:rStyle w:val="Hyperlink"/>
                  <w:i/>
                </w:rPr>
                <w:t>Приложение 1</w:t>
              </w:r>
            </w:hyperlink>
            <w:r>
              <w:rPr>
                <w:i/>
              </w:rPr>
              <w:t>)</w:t>
            </w:r>
          </w:p>
        </w:tc>
        <w:tc>
          <w:tcPr>
            <w:tcW w:w="2523" w:type="pct"/>
          </w:tcPr>
          <w:p w:rsidR="000A570B" w:rsidRDefault="000A570B" w:rsidP="00AE7BEF">
            <w:pPr>
              <w:pStyle w:val="PURLMSH"/>
            </w:pPr>
          </w:p>
        </w:tc>
      </w:tr>
    </w:tbl>
    <w:p w:rsidR="000A570B" w:rsidRDefault="000A570B" w:rsidP="000A570B">
      <w:pPr>
        <w:pStyle w:val="PURADDITIONALTERMSHEADERMB"/>
      </w:pPr>
      <w:r>
        <w:t>Дополнительные условия.</w:t>
      </w:r>
    </w:p>
    <w:p w:rsidR="000A570B" w:rsidRPr="00780FFD" w:rsidRDefault="000A570B" w:rsidP="000A570B">
      <w:pPr>
        <w:pStyle w:val="PURBody"/>
        <w:rPr>
          <w:lang w:val="ru-RU"/>
        </w:rPr>
      </w:pPr>
      <w:r w:rsidRPr="00780FFD">
        <w:rPr>
          <w:lang w:val="ru-RU"/>
        </w:rPr>
        <w:t>Требуется одна лицензия на программное обеспечение для каждого физического процессора сервера.</w:t>
      </w:r>
    </w:p>
    <w:p w:rsidR="000A570B" w:rsidRPr="00780FFD" w:rsidRDefault="000A570B" w:rsidP="000A570B">
      <w:pPr>
        <w:pStyle w:val="PURBlueStrong"/>
        <w:rPr>
          <w:rFonts w:eastAsia="MS PGothic"/>
          <w:iCs/>
          <w:color w:val="000000"/>
          <w:lang w:val="ru-RU" w:eastAsia="ja-JP"/>
        </w:rPr>
      </w:pPr>
      <w:r w:rsidRPr="00780FFD">
        <w:rPr>
          <w:lang w:val="ru-RU"/>
        </w:rPr>
        <w:t>Запуск экземпляров серверного программного обеспечения</w:t>
      </w:r>
    </w:p>
    <w:p w:rsidR="000A570B" w:rsidRPr="00780FFD" w:rsidRDefault="000A570B" w:rsidP="000A570B">
      <w:pPr>
        <w:pStyle w:val="PURBody-Indented"/>
        <w:rPr>
          <w:lang w:val="ru-RU"/>
        </w:rPr>
      </w:pPr>
      <w:r w:rsidRPr="00780FFD">
        <w:rPr>
          <w:rFonts w:eastAsia="MS PGothic"/>
          <w:iCs/>
          <w:color w:val="000000"/>
          <w:lang w:val="ru-RU"/>
        </w:rPr>
        <w:t xml:space="preserve">Вы имеете право </w:t>
      </w:r>
      <w:r w:rsidRPr="00780FFD">
        <w:rPr>
          <w:bCs/>
          <w:lang w:val="ru-RU"/>
        </w:rPr>
        <w:t xml:space="preserve">запустить серверное программное обеспечение в одной физической и в любом количестве виртуальных операционных сред (или ОС), </w:t>
      </w:r>
      <w:r w:rsidRPr="00780FFD">
        <w:rPr>
          <w:lang w:val="ru-RU"/>
        </w:rPr>
        <w:t>независимо от количества используемых физических и виртуальных процессоров</w:t>
      </w:r>
      <w:r w:rsidRPr="00780FFD">
        <w:rPr>
          <w:bCs/>
          <w:lang w:val="ru-RU"/>
        </w:rPr>
        <w:t xml:space="preserve">. </w:t>
      </w:r>
      <w:r w:rsidRPr="00780FFD">
        <w:rPr>
          <w:lang w:val="ru-RU"/>
        </w:rPr>
        <w:t xml:space="preserve">Вы имеете право запускать на лицензированном сервере экземпляры выпуска </w:t>
      </w:r>
      <w:r>
        <w:t>Standard</w:t>
      </w:r>
      <w:r w:rsidRPr="00780FFD">
        <w:rPr>
          <w:lang w:val="ru-RU"/>
        </w:rPr>
        <w:t xml:space="preserve"> или </w:t>
      </w:r>
      <w:r>
        <w:t>Enterprise</w:t>
      </w:r>
      <w:r w:rsidRPr="00780FFD">
        <w:rPr>
          <w:lang w:val="ru-RU"/>
        </w:rPr>
        <w:t xml:space="preserve"> вместо выпуска </w:t>
      </w:r>
      <w:r>
        <w:t>Datacenter</w:t>
      </w:r>
      <w:r w:rsidRPr="00780FFD">
        <w:rPr>
          <w:lang w:val="ru-RU"/>
        </w:rPr>
        <w:t xml:space="preserve"> </w:t>
      </w:r>
      <w:r w:rsidR="0001581F" w:rsidRPr="00780FFD">
        <w:rPr>
          <w:lang w:val="ru-RU"/>
        </w:rPr>
        <w:br/>
      </w:r>
      <w:r w:rsidRPr="00780FFD">
        <w:rPr>
          <w:lang w:val="ru-RU"/>
        </w:rPr>
        <w:t>в любых операционных средах (или ОС).</w:t>
      </w:r>
    </w:p>
    <w:p w:rsidR="000A570B" w:rsidRPr="00780FFD" w:rsidRDefault="000A570B" w:rsidP="000A570B">
      <w:pPr>
        <w:pStyle w:val="PURBlueStrong"/>
        <w:rPr>
          <w:rFonts w:ascii="Tahoma" w:hAnsi="Tahoma"/>
          <w:b/>
          <w:lang w:val="ru-RU"/>
        </w:rPr>
      </w:pPr>
      <w:r w:rsidRPr="00780FFD">
        <w:rPr>
          <w:lang w:val="ru-RU"/>
        </w:rPr>
        <w:t>Резервные серверы</w:t>
      </w:r>
    </w:p>
    <w:p w:rsidR="000A570B" w:rsidRPr="00780FFD" w:rsidRDefault="000A570B" w:rsidP="000A570B">
      <w:pPr>
        <w:pStyle w:val="PURBody-Indented"/>
        <w:rPr>
          <w:lang w:val="ru-RU"/>
        </w:rPr>
      </w:pPr>
      <w:r w:rsidRPr="00780FFD">
        <w:rPr>
          <w:lang w:val="ru-RU"/>
        </w:rPr>
        <w:t>Для каждой операционной среды (или ОС), в которой работают экземпляры, вы имеете право запустить такое же количество пассивных резервных экземпляров в отдельной операционной среде (или ОС) для временной поддержки. Количество физических и виртуальных процессоров, используемых в такой отдельной операционной среде (или ОС), не</w:t>
      </w:r>
      <w:r>
        <w:t> </w:t>
      </w:r>
      <w:r w:rsidRPr="00780FFD">
        <w:rPr>
          <w:lang w:val="ru-RU"/>
        </w:rPr>
        <w:t>должно превышать количество физических и виртуальных процессоров, используемых в соответствующих операционных средах (или ОС), в</w:t>
      </w:r>
      <w:r>
        <w:t> </w:t>
      </w:r>
      <w:r w:rsidRPr="00780FFD">
        <w:rPr>
          <w:lang w:val="ru-RU"/>
        </w:rPr>
        <w:t>которых запущены активные экземпляры. Пассивные резервные экземпляры можно запускать на сервере, не являющемся лицензированным сервером.</w:t>
      </w:r>
    </w:p>
    <w:p w:rsidR="00091B14" w:rsidRPr="00780FFD" w:rsidRDefault="00091B14" w:rsidP="00091B14">
      <w:pPr>
        <w:pStyle w:val="PURBlueStrong-Indented"/>
        <w:rPr>
          <w:lang w:val="ru-RU"/>
        </w:rPr>
      </w:pPr>
      <w:r w:rsidRPr="00780FFD">
        <w:rPr>
          <w:lang w:val="ru-RU"/>
        </w:rPr>
        <w:t>ПО .</w:t>
      </w:r>
      <w:r>
        <w:t>NET</w:t>
      </w:r>
      <w:r w:rsidRPr="00780FFD">
        <w:rPr>
          <w:lang w:val="ru-RU"/>
        </w:rPr>
        <w:t xml:space="preserve"> </w:t>
      </w:r>
      <w:r>
        <w:t>Framework</w:t>
      </w:r>
    </w:p>
    <w:p w:rsidR="00091B14" w:rsidRPr="00780FFD" w:rsidRDefault="00091B14" w:rsidP="00091B14">
      <w:pPr>
        <w:pStyle w:val="PURBody-Indented"/>
        <w:rPr>
          <w:lang w:val="ru-RU"/>
        </w:rPr>
      </w:pPr>
      <w:r w:rsidRPr="00780FFD">
        <w:rPr>
          <w:lang w:val="ru-RU"/>
        </w:rPr>
        <w:t xml:space="preserve">Программное обеспечение для продукта содержит программное обеспечение </w:t>
      </w:r>
      <w:r>
        <w:t>Microsoft</w:t>
      </w:r>
      <w:r w:rsidRPr="00780FFD">
        <w:rPr>
          <w:lang w:val="ru-RU"/>
        </w:rPr>
        <w:t xml:space="preserve"> .</w:t>
      </w:r>
      <w:r>
        <w:t>NET</w:t>
      </w:r>
      <w:r w:rsidRPr="00780FFD">
        <w:rPr>
          <w:lang w:val="ru-RU"/>
        </w:rPr>
        <w:t xml:space="preserve"> </w:t>
      </w:r>
      <w:r>
        <w:t>Framework</w:t>
      </w:r>
      <w:r w:rsidRPr="00780FFD">
        <w:rPr>
          <w:lang w:val="ru-RU"/>
        </w:rPr>
        <w:t xml:space="preserve"> и может содержать программное обеспечение </w:t>
      </w:r>
      <w:r>
        <w:t>PowerShell</w:t>
      </w:r>
      <w:r w:rsidRPr="00780FFD">
        <w:rPr>
          <w:lang w:val="ru-RU"/>
        </w:rPr>
        <w:t>.</w:t>
      </w:r>
      <w:r w:rsidR="000C6278" w:rsidRPr="00780FFD">
        <w:rPr>
          <w:lang w:val="ru-RU"/>
        </w:rPr>
        <w:t xml:space="preserve"> </w:t>
      </w:r>
      <w:r w:rsidRPr="00780FFD">
        <w:rPr>
          <w:lang w:val="ru-RU"/>
        </w:rPr>
        <w:t>См. условия лицензии для программного обеспечения .</w:t>
      </w:r>
      <w:r>
        <w:t>NET</w:t>
      </w:r>
      <w:r w:rsidRPr="00780FFD">
        <w:rPr>
          <w:lang w:val="ru-RU"/>
        </w:rPr>
        <w:t xml:space="preserve"> </w:t>
      </w:r>
      <w:r>
        <w:t>Framework</w:t>
      </w:r>
      <w:r w:rsidRPr="00780FFD">
        <w:rPr>
          <w:lang w:val="ru-RU"/>
        </w:rPr>
        <w:t xml:space="preserve"> и </w:t>
      </w:r>
      <w:r>
        <w:t>PowerShell</w:t>
      </w:r>
      <w:r w:rsidRPr="00780FFD">
        <w:rPr>
          <w:lang w:val="ru-RU"/>
        </w:rPr>
        <w:t xml:space="preserve"> в разделе «Универсальные условия лицензии».</w:t>
      </w:r>
    </w:p>
    <w:p w:rsidR="000A570B" w:rsidRPr="00780FFD" w:rsidRDefault="003E7226" w:rsidP="000A570B">
      <w:pPr>
        <w:pStyle w:val="PURBreadcrumb"/>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189" w:name="_Toc297828706"/>
      <w:bookmarkStart w:id="190" w:name="_Toc297893276"/>
      <w:bookmarkStart w:id="191" w:name="_Toc299524962"/>
      <w:bookmarkStart w:id="192" w:name="_Toc299531314"/>
      <w:bookmarkStart w:id="193" w:name="_Toc299531422"/>
      <w:bookmarkStart w:id="194" w:name="_Toc299531530"/>
      <w:bookmarkStart w:id="195" w:name="_Toc299957139"/>
      <w:bookmarkStart w:id="196" w:name="_Toc317526324"/>
      <w:bookmarkStart w:id="197" w:name="_Toc317529420"/>
      <w:bookmarkStart w:id="198" w:name="_Toc317530250"/>
      <w:r>
        <w:t>SQL</w:t>
      </w:r>
      <w:r w:rsidRPr="00780FFD">
        <w:rPr>
          <w:lang w:val="ru-RU"/>
        </w:rPr>
        <w:t xml:space="preserve"> </w:t>
      </w:r>
      <w:r>
        <w:t>Server</w:t>
      </w:r>
      <w:r w:rsidRPr="00780FFD">
        <w:rPr>
          <w:lang w:val="ru-RU"/>
        </w:rPr>
        <w:t xml:space="preserve"> 2008 </w:t>
      </w:r>
      <w:r>
        <w:t>R</w:t>
      </w:r>
      <w:r w:rsidRPr="00780FFD">
        <w:rPr>
          <w:lang w:val="ru-RU"/>
        </w:rPr>
        <w:t xml:space="preserve">2 </w:t>
      </w:r>
      <w:r>
        <w:t>Enterprise</w:t>
      </w:r>
      <w:bookmarkEnd w:id="189"/>
      <w:bookmarkEnd w:id="190"/>
      <w:bookmarkEnd w:id="191"/>
      <w:bookmarkEnd w:id="192"/>
      <w:bookmarkEnd w:id="193"/>
      <w:bookmarkEnd w:id="194"/>
      <w:bookmarkEnd w:id="195"/>
      <w:bookmarkEnd w:id="196"/>
      <w:bookmarkEnd w:id="197"/>
      <w:bookmarkEnd w:id="198"/>
      <w:r w:rsidR="00146421">
        <w:fldChar w:fldCharType="begin"/>
      </w:r>
      <w:r>
        <w:instrText>XE</w:instrText>
      </w:r>
      <w:r w:rsidRPr="00780FFD">
        <w:rPr>
          <w:lang w:val="ru-RU"/>
        </w:rPr>
        <w:instrText xml:space="preserve"> "</w:instrText>
      </w:r>
      <w:r>
        <w:instrText>SQL</w:instrText>
      </w:r>
      <w:r w:rsidRPr="00780FFD">
        <w:rPr>
          <w:lang w:val="ru-RU"/>
        </w:rPr>
        <w:instrText xml:space="preserve"> </w:instrText>
      </w:r>
      <w:r>
        <w:instrText>Server</w:instrText>
      </w:r>
      <w:r w:rsidRPr="00780FFD">
        <w:rPr>
          <w:lang w:val="ru-RU"/>
        </w:rPr>
        <w:instrText xml:space="preserve"> 2008 </w:instrText>
      </w:r>
      <w:r>
        <w:instrText>R</w:instrText>
      </w:r>
      <w:r w:rsidRPr="00780FFD">
        <w:rPr>
          <w:lang w:val="ru-RU"/>
        </w:rPr>
        <w:instrText xml:space="preserve">2 </w:instrText>
      </w:r>
      <w:r>
        <w:instrText>Enterprise</w:instrText>
      </w:r>
      <w:r w:rsidRPr="00780FFD">
        <w:rPr>
          <w:lang w:val="ru-RU"/>
        </w:rPr>
        <w:instrText xml:space="preserve">" </w:instrText>
      </w:r>
      <w:r w:rsidR="00146421">
        <w:fldChar w:fldCharType="end"/>
      </w:r>
    </w:p>
    <w:p w:rsidR="000A570B" w:rsidRPr="00780FFD" w:rsidRDefault="000A570B" w:rsidP="000A570B">
      <w:pPr>
        <w:spacing w:line="240" w:lineRule="exact"/>
        <w:rPr>
          <w:color w:val="auto"/>
          <w:spacing w:val="-2"/>
          <w:sz w:val="12"/>
          <w:lang w:val="ru-RU"/>
        </w:rPr>
      </w:pPr>
      <w:r w:rsidRPr="00780FFD">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780FFD" w:rsidRDefault="005E52C7" w:rsidP="00AE7BEF">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Перемещение лицензий в фермах серверов: </w:t>
            </w:r>
            <w:r w:rsidRPr="00780FFD">
              <w:rPr>
                <w:rFonts w:ascii="Arial Narrow" w:hAnsi="Arial Narrow"/>
                <w:b/>
                <w:color w:val="404040" w:themeColor="text1" w:themeTint="BF"/>
                <w:sz w:val="18"/>
                <w:lang w:val="ru-RU"/>
              </w:rPr>
              <w:t>Да</w:t>
            </w:r>
            <w:r w:rsidRPr="00780FFD">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sidRPr="00780FFD">
              <w:rPr>
                <w:rFonts w:ascii="Arial Narrow" w:hAnsi="Arial Narrow"/>
                <w:color w:val="404040" w:themeColor="text1" w:themeTint="BF"/>
                <w:sz w:val="18"/>
                <w:lang w:val="ru-RU"/>
              </w:rPr>
              <w:t xml:space="preserve">Клиентское/Дополнительное программное обеспечение </w:t>
            </w:r>
            <w:r w:rsidRPr="00780FFD">
              <w:rPr>
                <w:rFonts w:ascii="Arial Narrow" w:hAnsi="Arial Narrow"/>
                <w:b/>
                <w:color w:val="404040" w:themeColor="text1" w:themeTint="BF"/>
                <w:sz w:val="18"/>
                <w:lang w:val="ru-RU"/>
              </w:rPr>
              <w:t>Да</w:t>
            </w:r>
            <w:r w:rsidRPr="00780FFD">
              <w:rPr>
                <w:rFonts w:ascii="Arial Narrow" w:hAnsi="Arial Narrow"/>
                <w:color w:val="404040" w:themeColor="text1" w:themeTint="BF"/>
                <w:sz w:val="18"/>
                <w:lang w:val="ru-RU"/>
              </w:rPr>
              <w:t xml:space="preserve"> </w:t>
            </w:r>
            <w:r w:rsidR="0001581F" w:rsidRPr="00780FFD">
              <w:rPr>
                <w:rFonts w:ascii="Arial Narrow" w:hAnsi="Arial Narrow"/>
                <w:color w:val="404040" w:themeColor="text1" w:themeTint="BF"/>
                <w:sz w:val="18"/>
                <w:lang w:val="ru-RU"/>
              </w:rPr>
              <w:br/>
            </w:r>
            <w:r w:rsidRPr="00780FFD">
              <w:rPr>
                <w:rFonts w:ascii="Arial Narrow" w:hAnsi="Arial Narrow"/>
                <w:i/>
                <w:color w:val="404040" w:themeColor="text1" w:themeTint="BF"/>
                <w:sz w:val="18"/>
                <w:lang w:val="ru-RU"/>
              </w:rPr>
              <w:t xml:space="preserve">(см. </w:t>
            </w:r>
            <w:hyperlink w:anchor="Appendix1" w:history="1">
              <w:r>
                <w:rPr>
                  <w:rFonts w:ascii="Arial Narrow" w:hAnsi="Arial Narrow"/>
                  <w:i/>
                  <w:color w:val="00467F"/>
                  <w:sz w:val="18"/>
                  <w:u w:val="single"/>
                </w:rPr>
                <w:t>Приложение 1</w:t>
              </w:r>
            </w:hyperlink>
            <w:r>
              <w:rPr>
                <w:rFonts w:ascii="Arial Narrow" w:hAnsi="Arial Narrow"/>
                <w:i/>
                <w:color w:val="404040" w:themeColor="text1" w:themeTint="BF"/>
                <w:sz w:val="18"/>
              </w:rPr>
              <w:t>)</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497124" w:rsidRDefault="000A570B" w:rsidP="000A570B">
      <w:pPr>
        <w:pStyle w:val="PURADDITIONALTERMSHEADERMB"/>
        <w:rPr>
          <w:rStyle w:val="PURADDITIONALTERMSHEADERMBChar"/>
        </w:rPr>
      </w:pPr>
      <w:r>
        <w:t>Дополнительные условия.</w:t>
      </w:r>
    </w:p>
    <w:p w:rsidR="000A570B" w:rsidRPr="00780FFD" w:rsidRDefault="000A570B" w:rsidP="000A570B">
      <w:pPr>
        <w:pStyle w:val="PURBlueStrong"/>
        <w:rPr>
          <w:color w:val="404040" w:themeColor="text1" w:themeTint="BF"/>
          <w:lang w:val="ru-RU"/>
        </w:rPr>
      </w:pPr>
      <w:r w:rsidRPr="00780FFD">
        <w:rPr>
          <w:lang w:val="ru-RU"/>
        </w:rPr>
        <w:t>Запуск экземпляров серверного программного обеспечения.</w:t>
      </w:r>
      <w:r w:rsidRPr="00780FFD">
        <w:rPr>
          <w:color w:val="404040" w:themeColor="text1" w:themeTint="BF"/>
          <w:lang w:val="ru-RU"/>
        </w:rPr>
        <w:t xml:space="preserve"> </w:t>
      </w:r>
    </w:p>
    <w:p w:rsidR="000A570B" w:rsidRPr="00780FFD" w:rsidRDefault="000A570B" w:rsidP="000A570B">
      <w:pPr>
        <w:pStyle w:val="PURBody-Indented"/>
        <w:rPr>
          <w:lang w:val="ru-RU"/>
        </w:rPr>
      </w:pPr>
      <w:r w:rsidRPr="00780FFD">
        <w:rPr>
          <w:lang w:val="ru-RU"/>
        </w:rPr>
        <w:t xml:space="preserve">При назначении лицензий на программное обеспечение, количество которых равно количеству физических процессоров сервера, можно запускать серверное программное обеспечение не более чем в четырех операционных средах (или ОС) </w:t>
      </w:r>
      <w:r w:rsidR="0001581F" w:rsidRPr="00780FFD">
        <w:rPr>
          <w:lang w:val="ru-RU"/>
        </w:rPr>
        <w:br/>
      </w:r>
      <w:r w:rsidRPr="00780FFD">
        <w:rPr>
          <w:lang w:val="ru-RU"/>
        </w:rPr>
        <w:t xml:space="preserve">на сервере, которому назначена лицензия, без учета количества используемых физических и виртуальных процессоров. </w:t>
      </w:r>
      <w:r w:rsidR="0001581F" w:rsidRPr="00780FFD">
        <w:rPr>
          <w:lang w:val="ru-RU"/>
        </w:rPr>
        <w:br/>
      </w:r>
      <w:r w:rsidRPr="00780FFD">
        <w:rPr>
          <w:lang w:val="ru-RU"/>
        </w:rPr>
        <w:t xml:space="preserve">Вы имеете право запускать на лицензированном сервере экземпляры выпуска </w:t>
      </w:r>
      <w:r>
        <w:t>Standard</w:t>
      </w:r>
      <w:r w:rsidRPr="00780FFD">
        <w:rPr>
          <w:lang w:val="ru-RU"/>
        </w:rPr>
        <w:t xml:space="preserve"> вместо </w:t>
      </w:r>
      <w:r>
        <w:t>Enterprise</w:t>
      </w:r>
      <w:r w:rsidRPr="00780FFD">
        <w:rPr>
          <w:lang w:val="ru-RU"/>
        </w:rPr>
        <w:t xml:space="preserve"> в любых таких операционных средах.</w:t>
      </w:r>
    </w:p>
    <w:p w:rsidR="000A570B" w:rsidRPr="00780FFD" w:rsidRDefault="000A570B" w:rsidP="000A570B">
      <w:pPr>
        <w:pStyle w:val="PURBlueStrong"/>
        <w:rPr>
          <w:lang w:val="ru-RU"/>
        </w:rPr>
      </w:pPr>
      <w:r w:rsidRPr="00780FFD">
        <w:rPr>
          <w:lang w:val="ru-RU"/>
        </w:rPr>
        <w:t xml:space="preserve">Ограничения для контрольной точки </w:t>
      </w:r>
      <w:r>
        <w:t>SQL</w:t>
      </w:r>
      <w:r w:rsidRPr="00780FFD">
        <w:rPr>
          <w:lang w:val="ru-RU"/>
        </w:rPr>
        <w:t xml:space="preserve"> </w:t>
      </w:r>
      <w:r>
        <w:t>Server</w:t>
      </w:r>
    </w:p>
    <w:p w:rsidR="000A570B" w:rsidRPr="00780FFD" w:rsidRDefault="000A570B" w:rsidP="000A570B">
      <w:pPr>
        <w:pStyle w:val="PURBody-Indented"/>
        <w:rPr>
          <w:lang w:val="ru-RU"/>
        </w:rPr>
      </w:pPr>
      <w:r w:rsidRPr="00780FFD">
        <w:rPr>
          <w:lang w:val="ru-RU"/>
        </w:rPr>
        <w:t xml:space="preserve">В любое время разрешается развертывание не более 25 экземпляров программного обеспечения </w:t>
      </w:r>
      <w:r>
        <w:t>SQL</w:t>
      </w:r>
      <w:r w:rsidRPr="00780FFD">
        <w:rPr>
          <w:lang w:val="ru-RU"/>
        </w:rPr>
        <w:t xml:space="preserve"> </w:t>
      </w:r>
      <w:r>
        <w:t>Server</w:t>
      </w:r>
      <w:r w:rsidRPr="00780FFD">
        <w:rPr>
          <w:lang w:val="ru-RU"/>
        </w:rPr>
        <w:t xml:space="preserve"> любой </w:t>
      </w:r>
      <w:r w:rsidR="0001581F" w:rsidRPr="00780FFD">
        <w:rPr>
          <w:lang w:val="ru-RU"/>
        </w:rPr>
        <w:br/>
      </w:r>
      <w:r w:rsidRPr="00780FFD">
        <w:rPr>
          <w:lang w:val="ru-RU"/>
        </w:rPr>
        <w:t>версии или выпуска со служебной программой контрольной точки в серверном программном обеспечении.</w:t>
      </w:r>
    </w:p>
    <w:p w:rsidR="000A570B" w:rsidRPr="00780FFD" w:rsidRDefault="000A570B" w:rsidP="000A570B">
      <w:pPr>
        <w:pStyle w:val="PURBlueStrong"/>
        <w:rPr>
          <w:b/>
          <w:lang w:val="ru-RU"/>
        </w:rPr>
      </w:pPr>
      <w:r w:rsidRPr="00780FFD">
        <w:rPr>
          <w:lang w:val="ru-RU"/>
        </w:rPr>
        <w:lastRenderedPageBreak/>
        <w:t>Резервные серверы</w:t>
      </w:r>
    </w:p>
    <w:p w:rsidR="000A570B" w:rsidRPr="00780FFD" w:rsidRDefault="000A570B" w:rsidP="000A570B">
      <w:pPr>
        <w:pStyle w:val="PURBody-Indented"/>
        <w:rPr>
          <w:lang w:val="ru-RU"/>
        </w:rPr>
      </w:pPr>
      <w:r w:rsidRPr="00780FFD">
        <w:rPr>
          <w:lang w:val="ru-RU"/>
        </w:rPr>
        <w:t>Для каждой операционной среды (или ОС), в которой работают экземпляры, вы имеете право запустить такое же количество пассивных резервных экземпляров в отдельной операционной среде (или ОС) для временной поддержки. Количество физических и виртуальных процессоров, используемых в такой отдельной операционной среде (или ОС), не</w:t>
      </w:r>
      <w:r>
        <w:t> </w:t>
      </w:r>
      <w:r w:rsidRPr="00780FFD">
        <w:rPr>
          <w:lang w:val="ru-RU"/>
        </w:rPr>
        <w:t>должно превышать количество физических и виртуальных процессоров, используемых в соответствующих операционных средах (или ОС), в</w:t>
      </w:r>
      <w:r>
        <w:t> </w:t>
      </w:r>
      <w:r w:rsidRPr="00780FFD">
        <w:rPr>
          <w:lang w:val="ru-RU"/>
        </w:rPr>
        <w:t>которых запущены активные экземпляры. Пассивные резервные экземпляры можно запускать на сервере, не являющемся лицензированным сервером.</w:t>
      </w:r>
    </w:p>
    <w:p w:rsidR="00091B14" w:rsidRPr="00780FFD" w:rsidRDefault="00091B14" w:rsidP="00091B14">
      <w:pPr>
        <w:pStyle w:val="PURBlueStrong-Indented"/>
        <w:rPr>
          <w:lang w:val="ru-RU"/>
        </w:rPr>
      </w:pPr>
      <w:r w:rsidRPr="00780FFD">
        <w:rPr>
          <w:lang w:val="ru-RU"/>
        </w:rPr>
        <w:t>ПО .</w:t>
      </w:r>
      <w:r>
        <w:t>NET</w:t>
      </w:r>
      <w:r w:rsidRPr="00780FFD">
        <w:rPr>
          <w:lang w:val="ru-RU"/>
        </w:rPr>
        <w:t xml:space="preserve"> </w:t>
      </w:r>
      <w:r>
        <w:t>Framework</w:t>
      </w:r>
    </w:p>
    <w:p w:rsidR="00091B14" w:rsidRPr="00780FFD" w:rsidRDefault="00091B14" w:rsidP="00091B14">
      <w:pPr>
        <w:pStyle w:val="PURBody-Indented"/>
        <w:rPr>
          <w:lang w:val="ru-RU"/>
        </w:rPr>
      </w:pPr>
      <w:r w:rsidRPr="00780FFD">
        <w:rPr>
          <w:lang w:val="ru-RU"/>
        </w:rPr>
        <w:t xml:space="preserve">Программное обеспечение для продукта содержит программное обеспечение </w:t>
      </w:r>
      <w:r>
        <w:t>Microsoft</w:t>
      </w:r>
      <w:r w:rsidRPr="00780FFD">
        <w:rPr>
          <w:lang w:val="ru-RU"/>
        </w:rPr>
        <w:t xml:space="preserve"> .</w:t>
      </w:r>
      <w:r>
        <w:t>NET</w:t>
      </w:r>
      <w:r w:rsidRPr="00780FFD">
        <w:rPr>
          <w:lang w:val="ru-RU"/>
        </w:rPr>
        <w:t xml:space="preserve"> </w:t>
      </w:r>
      <w:r>
        <w:t>Framework</w:t>
      </w:r>
      <w:r w:rsidRPr="00780FFD">
        <w:rPr>
          <w:lang w:val="ru-RU"/>
        </w:rPr>
        <w:t xml:space="preserve"> и может содержать программное обеспечение </w:t>
      </w:r>
      <w:r>
        <w:t>PowerShell</w:t>
      </w:r>
      <w:r w:rsidRPr="00780FFD">
        <w:rPr>
          <w:lang w:val="ru-RU"/>
        </w:rPr>
        <w:t>.</w:t>
      </w:r>
      <w:r w:rsidR="000C6278" w:rsidRPr="00780FFD">
        <w:rPr>
          <w:lang w:val="ru-RU"/>
        </w:rPr>
        <w:t xml:space="preserve"> </w:t>
      </w:r>
      <w:r w:rsidRPr="00780FFD">
        <w:rPr>
          <w:lang w:val="ru-RU"/>
        </w:rPr>
        <w:t>См. условия лицензии для программного обеспечения .</w:t>
      </w:r>
      <w:r>
        <w:t>NET</w:t>
      </w:r>
      <w:r w:rsidRPr="00780FFD">
        <w:rPr>
          <w:lang w:val="ru-RU"/>
        </w:rPr>
        <w:t xml:space="preserve"> </w:t>
      </w:r>
      <w:r>
        <w:t>Framework</w:t>
      </w:r>
      <w:r w:rsidRPr="00780FFD">
        <w:rPr>
          <w:lang w:val="ru-RU"/>
        </w:rPr>
        <w:t xml:space="preserve"> и </w:t>
      </w:r>
      <w:r>
        <w:t>PowerShell</w:t>
      </w:r>
      <w:r w:rsidRPr="00780FFD">
        <w:rPr>
          <w:lang w:val="ru-RU"/>
        </w:rPr>
        <w:t xml:space="preserve"> в разделе «Универсальные условия лицензии».</w:t>
      </w:r>
    </w:p>
    <w:p w:rsidR="000A570B" w:rsidRPr="00780FFD" w:rsidRDefault="003E7226" w:rsidP="000A570B">
      <w:pPr>
        <w:pStyle w:val="PURBreadcrumb"/>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199" w:name="_Toc297893277"/>
      <w:bookmarkStart w:id="200" w:name="_Toc299524963"/>
      <w:bookmarkStart w:id="201" w:name="_Toc299531315"/>
      <w:bookmarkStart w:id="202" w:name="_Toc299531423"/>
      <w:bookmarkStart w:id="203" w:name="_Toc299531531"/>
      <w:bookmarkStart w:id="204" w:name="_Toc299957140"/>
      <w:bookmarkStart w:id="205" w:name="_Toc317526325"/>
      <w:bookmarkStart w:id="206" w:name="_Toc317529421"/>
      <w:bookmarkStart w:id="207" w:name="_Toc317530251"/>
      <w:bookmarkStart w:id="208" w:name="_Toc297828707"/>
      <w:r>
        <w:t>SQL</w:t>
      </w:r>
      <w:r w:rsidRPr="00780FFD">
        <w:rPr>
          <w:lang w:val="ru-RU"/>
        </w:rPr>
        <w:t xml:space="preserve"> </w:t>
      </w:r>
      <w:r>
        <w:t>Server</w:t>
      </w:r>
      <w:r w:rsidRPr="00780FFD">
        <w:rPr>
          <w:lang w:val="ru-RU"/>
        </w:rPr>
        <w:t xml:space="preserve"> 2008 </w:t>
      </w:r>
      <w:r>
        <w:t>R</w:t>
      </w:r>
      <w:r w:rsidRPr="00780FFD">
        <w:rPr>
          <w:lang w:val="ru-RU"/>
        </w:rPr>
        <w:t xml:space="preserve">2 </w:t>
      </w:r>
      <w:r>
        <w:t>Standard</w:t>
      </w:r>
      <w:bookmarkEnd w:id="199"/>
      <w:bookmarkEnd w:id="200"/>
      <w:bookmarkEnd w:id="201"/>
      <w:bookmarkEnd w:id="202"/>
      <w:bookmarkEnd w:id="203"/>
      <w:bookmarkEnd w:id="204"/>
      <w:bookmarkEnd w:id="205"/>
      <w:bookmarkEnd w:id="206"/>
      <w:bookmarkEnd w:id="207"/>
      <w:r w:rsidR="00146421">
        <w:fldChar w:fldCharType="begin"/>
      </w:r>
      <w:r>
        <w:instrText>XE</w:instrText>
      </w:r>
      <w:r w:rsidRPr="00780FFD">
        <w:rPr>
          <w:lang w:val="ru-RU"/>
        </w:rPr>
        <w:instrText xml:space="preserve"> "</w:instrText>
      </w:r>
      <w:r>
        <w:instrText>SQL</w:instrText>
      </w:r>
      <w:r w:rsidRPr="00780FFD">
        <w:rPr>
          <w:lang w:val="ru-RU"/>
        </w:rPr>
        <w:instrText xml:space="preserve"> </w:instrText>
      </w:r>
      <w:r>
        <w:instrText>Server</w:instrText>
      </w:r>
      <w:r w:rsidRPr="00780FFD">
        <w:rPr>
          <w:lang w:val="ru-RU"/>
        </w:rPr>
        <w:instrText xml:space="preserve"> 2008 </w:instrText>
      </w:r>
      <w:r>
        <w:instrText>R</w:instrText>
      </w:r>
      <w:r w:rsidRPr="00780FFD">
        <w:rPr>
          <w:lang w:val="ru-RU"/>
        </w:rPr>
        <w:instrText xml:space="preserve">2 </w:instrText>
      </w:r>
      <w:r>
        <w:instrText>Standard</w:instrText>
      </w:r>
      <w:r w:rsidRPr="00780FFD">
        <w:rPr>
          <w:lang w:val="ru-RU"/>
        </w:rPr>
        <w:instrText xml:space="preserve">" </w:instrText>
      </w:r>
      <w:r w:rsidR="00146421">
        <w:fldChar w:fldCharType="end"/>
      </w:r>
      <w:bookmarkEnd w:id="208"/>
    </w:p>
    <w:p w:rsidR="000A570B" w:rsidRPr="00780FFD" w:rsidRDefault="000A570B" w:rsidP="000A570B">
      <w:pPr>
        <w:spacing w:line="240" w:lineRule="exact"/>
        <w:rPr>
          <w:color w:val="auto"/>
          <w:spacing w:val="-2"/>
          <w:sz w:val="12"/>
          <w:lang w:val="ru-RU"/>
        </w:rPr>
      </w:pPr>
      <w:r w:rsidRPr="00780FFD">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780FFD" w:rsidRDefault="005E52C7" w:rsidP="00AE7BEF">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Перемещение лицензий в фермах серверов: </w:t>
            </w:r>
            <w:r w:rsidRPr="00780FFD">
              <w:rPr>
                <w:rFonts w:ascii="Arial Narrow" w:hAnsi="Arial Narrow"/>
                <w:b/>
                <w:color w:val="404040" w:themeColor="text1" w:themeTint="BF"/>
                <w:sz w:val="18"/>
                <w:lang w:val="ru-RU"/>
              </w:rPr>
              <w:t>Нет</w:t>
            </w:r>
            <w:r w:rsidRPr="00780FFD">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sidRPr="00780FFD">
              <w:rPr>
                <w:rFonts w:ascii="Arial Narrow" w:hAnsi="Arial Narrow"/>
                <w:color w:val="404040" w:themeColor="text1" w:themeTint="BF"/>
                <w:sz w:val="18"/>
                <w:lang w:val="ru-RU"/>
              </w:rPr>
              <w:t xml:space="preserve">Клиентское/Дополнительное программное обеспечение </w:t>
            </w:r>
            <w:r w:rsidRPr="00780FFD">
              <w:rPr>
                <w:rFonts w:ascii="Arial Narrow" w:hAnsi="Arial Narrow"/>
                <w:b/>
                <w:color w:val="404040" w:themeColor="text1" w:themeTint="BF"/>
                <w:sz w:val="18"/>
                <w:lang w:val="ru-RU"/>
              </w:rPr>
              <w:t>Да</w:t>
            </w:r>
            <w:r w:rsidRPr="00780FFD">
              <w:rPr>
                <w:rFonts w:ascii="Arial Narrow" w:hAnsi="Arial Narrow"/>
                <w:color w:val="404040" w:themeColor="text1" w:themeTint="BF"/>
                <w:sz w:val="18"/>
                <w:lang w:val="ru-RU"/>
              </w:rPr>
              <w:t xml:space="preserve"> </w:t>
            </w:r>
            <w:r w:rsidR="0001581F" w:rsidRPr="00780FFD">
              <w:rPr>
                <w:rFonts w:ascii="Arial Narrow" w:hAnsi="Arial Narrow"/>
                <w:color w:val="404040" w:themeColor="text1" w:themeTint="BF"/>
                <w:sz w:val="18"/>
                <w:lang w:val="ru-RU"/>
              </w:rPr>
              <w:br/>
            </w:r>
            <w:r w:rsidRPr="00780FFD">
              <w:rPr>
                <w:rFonts w:ascii="Arial Narrow" w:hAnsi="Arial Narrow"/>
                <w:i/>
                <w:color w:val="404040" w:themeColor="text1" w:themeTint="BF"/>
                <w:sz w:val="18"/>
                <w:lang w:val="ru-RU"/>
              </w:rPr>
              <w:t xml:space="preserve">(см. </w:t>
            </w:r>
            <w:hyperlink w:anchor="Appendix1" w:history="1">
              <w:r>
                <w:rPr>
                  <w:rFonts w:ascii="Arial Narrow" w:hAnsi="Arial Narrow"/>
                  <w:i/>
                  <w:color w:val="00467F"/>
                  <w:sz w:val="18"/>
                  <w:u w:val="single"/>
                </w:rPr>
                <w:t>Приложение 1</w:t>
              </w:r>
            </w:hyperlink>
            <w:r>
              <w:rPr>
                <w:rFonts w:ascii="Arial Narrow" w:hAnsi="Arial Narrow"/>
                <w:i/>
                <w:color w:val="404040" w:themeColor="text1" w:themeTint="BF"/>
                <w:sz w:val="18"/>
              </w:rPr>
              <w:t>)</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pStyle w:val="PURADDITIONALTERMSHEADERMB"/>
      </w:pPr>
      <w:r>
        <w:t>Дополнительные условия.</w:t>
      </w:r>
    </w:p>
    <w:p w:rsidR="000A570B" w:rsidRPr="00A23961" w:rsidRDefault="000A570B" w:rsidP="000A570B">
      <w:pPr>
        <w:pStyle w:val="PURBlueStrong"/>
        <w:rPr>
          <w:bCs/>
        </w:rPr>
      </w:pPr>
      <w:r>
        <w:t>Резервные серверы</w:t>
      </w:r>
    </w:p>
    <w:p w:rsidR="000A570B" w:rsidRPr="00780FFD" w:rsidRDefault="000A570B" w:rsidP="000A570B">
      <w:pPr>
        <w:pStyle w:val="PURBody-Indented"/>
        <w:rPr>
          <w:lang w:val="ru-RU"/>
        </w:rPr>
      </w:pPr>
      <w:r w:rsidRPr="00780FFD">
        <w:rPr>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w:t>
      </w:r>
      <w:r w:rsidR="000C6278" w:rsidRPr="00780FFD">
        <w:rPr>
          <w:lang w:val="ru-RU"/>
        </w:rPr>
        <w:t xml:space="preserve"> </w:t>
      </w:r>
      <w:r w:rsidRPr="00780FFD">
        <w:rPr>
          <w:lang w:val="ru-RU"/>
        </w:rPr>
        <w:t>Количество физических и виртуальных процессоров, используемых в такой отдельной операционной среде, не</w:t>
      </w:r>
      <w:r>
        <w:t> </w:t>
      </w:r>
      <w:r w:rsidRPr="00780FFD">
        <w:rPr>
          <w:lang w:val="ru-RU"/>
        </w:rPr>
        <w:t>должно превышать количество физических и виртуальных процессоров, используемых в соответствующих операционных средах, в</w:t>
      </w:r>
      <w:r>
        <w:t> </w:t>
      </w:r>
      <w:r w:rsidRPr="00780FFD">
        <w:rPr>
          <w:lang w:val="ru-RU"/>
        </w:rPr>
        <w:t>которых запущены активные экземпляры.</w:t>
      </w:r>
      <w:r w:rsidR="000C6278" w:rsidRPr="00780FFD">
        <w:rPr>
          <w:lang w:val="ru-RU"/>
        </w:rPr>
        <w:t xml:space="preserve"> </w:t>
      </w:r>
      <w:r w:rsidRPr="00780FFD">
        <w:rPr>
          <w:lang w:val="ru-RU"/>
        </w:rPr>
        <w:t xml:space="preserve">Пассивные резервные экземпляры можно запускать </w:t>
      </w:r>
      <w:r w:rsidR="0001581F" w:rsidRPr="00780FFD">
        <w:rPr>
          <w:lang w:val="ru-RU"/>
        </w:rPr>
        <w:br/>
      </w:r>
      <w:r w:rsidRPr="00780FFD">
        <w:rPr>
          <w:lang w:val="ru-RU"/>
        </w:rPr>
        <w:t>на сервере, не являющемся лицензированным сервером.</w:t>
      </w:r>
    </w:p>
    <w:p w:rsidR="00091B14" w:rsidRPr="00780FFD" w:rsidRDefault="00091B14" w:rsidP="00091B14">
      <w:pPr>
        <w:pStyle w:val="PURBlueStrong-Indented"/>
        <w:rPr>
          <w:lang w:val="ru-RU"/>
        </w:rPr>
      </w:pPr>
      <w:r w:rsidRPr="00780FFD">
        <w:rPr>
          <w:lang w:val="ru-RU"/>
        </w:rPr>
        <w:t>ПО .</w:t>
      </w:r>
      <w:r>
        <w:t>NET</w:t>
      </w:r>
      <w:r w:rsidRPr="00780FFD">
        <w:rPr>
          <w:lang w:val="ru-RU"/>
        </w:rPr>
        <w:t xml:space="preserve"> </w:t>
      </w:r>
      <w:r>
        <w:t>Framework</w:t>
      </w:r>
    </w:p>
    <w:p w:rsidR="00091B14" w:rsidRPr="00780FFD" w:rsidRDefault="00091B14" w:rsidP="00091B14">
      <w:pPr>
        <w:pStyle w:val="PURBody-Indented"/>
        <w:rPr>
          <w:lang w:val="ru-RU"/>
        </w:rPr>
      </w:pPr>
      <w:r w:rsidRPr="00780FFD">
        <w:rPr>
          <w:lang w:val="ru-RU"/>
        </w:rPr>
        <w:t xml:space="preserve">Программное обеспечение для продукта содержит программное обеспечение </w:t>
      </w:r>
      <w:r>
        <w:t>Microsoft</w:t>
      </w:r>
      <w:r w:rsidRPr="00780FFD">
        <w:rPr>
          <w:lang w:val="ru-RU"/>
        </w:rPr>
        <w:t xml:space="preserve"> .</w:t>
      </w:r>
      <w:r>
        <w:t>NET</w:t>
      </w:r>
      <w:r w:rsidRPr="00780FFD">
        <w:rPr>
          <w:lang w:val="ru-RU"/>
        </w:rPr>
        <w:t xml:space="preserve"> </w:t>
      </w:r>
      <w:r>
        <w:t>Framework</w:t>
      </w:r>
      <w:r w:rsidRPr="00780FFD">
        <w:rPr>
          <w:lang w:val="ru-RU"/>
        </w:rPr>
        <w:t xml:space="preserve"> и может содержать программное обеспечение </w:t>
      </w:r>
      <w:r>
        <w:t>PowerShell</w:t>
      </w:r>
      <w:r w:rsidRPr="00780FFD">
        <w:rPr>
          <w:lang w:val="ru-RU"/>
        </w:rPr>
        <w:t>.</w:t>
      </w:r>
      <w:r w:rsidR="000C6278" w:rsidRPr="00780FFD">
        <w:rPr>
          <w:lang w:val="ru-RU"/>
        </w:rPr>
        <w:t xml:space="preserve"> </w:t>
      </w:r>
      <w:r w:rsidRPr="00780FFD">
        <w:rPr>
          <w:lang w:val="ru-RU"/>
        </w:rPr>
        <w:t>См. условия лицензии для программного обеспечения .</w:t>
      </w:r>
      <w:r>
        <w:t>NET</w:t>
      </w:r>
      <w:r w:rsidRPr="00780FFD">
        <w:rPr>
          <w:lang w:val="ru-RU"/>
        </w:rPr>
        <w:t xml:space="preserve"> </w:t>
      </w:r>
      <w:r>
        <w:t>Framework</w:t>
      </w:r>
      <w:r w:rsidRPr="00780FFD">
        <w:rPr>
          <w:lang w:val="ru-RU"/>
        </w:rPr>
        <w:t xml:space="preserve"> и </w:t>
      </w:r>
      <w:r>
        <w:t>PowerShell</w:t>
      </w:r>
      <w:r w:rsidRPr="00780FFD">
        <w:rPr>
          <w:lang w:val="ru-RU"/>
        </w:rPr>
        <w:t xml:space="preserve"> в разделе «Универсальные условия лицензии».</w:t>
      </w:r>
    </w:p>
    <w:p w:rsidR="000A570B" w:rsidRPr="00780FFD" w:rsidRDefault="003E7226" w:rsidP="00A5071F">
      <w:pPr>
        <w:keepNext/>
        <w:keepLines/>
        <w:spacing w:before="240" w:after="240"/>
        <w:jc w:val="right"/>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w:t>
        </w:r>
        <w:r w:rsidR="00A5071F" w:rsidRPr="00283AAC">
          <w:rPr>
            <w:rStyle w:val="Hyperlink"/>
            <w:rFonts w:ascii="Arial Narrow" w:hAnsi="Arial Narrow"/>
            <w:sz w:val="16"/>
            <w:lang w:val="ru-RU"/>
          </w:rPr>
          <w:softHyphen/>
        </w:r>
        <w:r w:rsidR="00A252BA" w:rsidRPr="004E7E19">
          <w:rPr>
            <w:rStyle w:val="Hyperlink"/>
            <w:rFonts w:ascii="Arial Narrow" w:hAnsi="Arial Narrow"/>
            <w:sz w:val="16"/>
            <w:lang w:val="ru-RU"/>
          </w:rPr>
          <w:t>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209" w:name="_Toc297828708"/>
      <w:bookmarkStart w:id="210" w:name="_Toc297893278"/>
      <w:bookmarkStart w:id="211" w:name="_Toc299524964"/>
      <w:bookmarkStart w:id="212" w:name="_Toc299531316"/>
      <w:bookmarkStart w:id="213" w:name="_Toc299531424"/>
      <w:bookmarkStart w:id="214" w:name="_Toc299531532"/>
      <w:bookmarkStart w:id="215" w:name="_Toc299957141"/>
      <w:bookmarkStart w:id="216" w:name="_Toc317526326"/>
      <w:bookmarkStart w:id="217" w:name="_Toc317529422"/>
      <w:bookmarkStart w:id="218" w:name="_Toc317530252"/>
      <w:r>
        <w:t>SQL</w:t>
      </w:r>
      <w:r w:rsidRPr="00780FFD">
        <w:rPr>
          <w:lang w:val="ru-RU"/>
        </w:rPr>
        <w:t xml:space="preserve"> </w:t>
      </w:r>
      <w:r>
        <w:t>Server</w:t>
      </w:r>
      <w:r w:rsidRPr="00780FFD">
        <w:rPr>
          <w:lang w:val="ru-RU"/>
        </w:rPr>
        <w:t xml:space="preserve"> 2008 </w:t>
      </w:r>
      <w:r>
        <w:t>R</w:t>
      </w:r>
      <w:r w:rsidRPr="00780FFD">
        <w:rPr>
          <w:lang w:val="ru-RU"/>
        </w:rPr>
        <w:t xml:space="preserve">2 </w:t>
      </w:r>
      <w:r>
        <w:t>Workgroup</w:t>
      </w:r>
      <w:bookmarkEnd w:id="209"/>
      <w:bookmarkEnd w:id="210"/>
      <w:bookmarkEnd w:id="211"/>
      <w:bookmarkEnd w:id="212"/>
      <w:bookmarkEnd w:id="213"/>
      <w:bookmarkEnd w:id="214"/>
      <w:bookmarkEnd w:id="215"/>
      <w:bookmarkEnd w:id="216"/>
      <w:bookmarkEnd w:id="217"/>
      <w:bookmarkEnd w:id="218"/>
      <w:r w:rsidR="00146421">
        <w:fldChar w:fldCharType="begin"/>
      </w:r>
      <w:r>
        <w:instrText>XE</w:instrText>
      </w:r>
      <w:r w:rsidRPr="00780FFD">
        <w:rPr>
          <w:lang w:val="ru-RU"/>
        </w:rPr>
        <w:instrText xml:space="preserve"> "</w:instrText>
      </w:r>
      <w:r>
        <w:instrText>SQL</w:instrText>
      </w:r>
      <w:r w:rsidRPr="00780FFD">
        <w:rPr>
          <w:lang w:val="ru-RU"/>
        </w:rPr>
        <w:instrText xml:space="preserve"> </w:instrText>
      </w:r>
      <w:r>
        <w:instrText>Server</w:instrText>
      </w:r>
      <w:r w:rsidRPr="00780FFD">
        <w:rPr>
          <w:lang w:val="ru-RU"/>
        </w:rPr>
        <w:instrText xml:space="preserve"> 2008 </w:instrText>
      </w:r>
      <w:r>
        <w:instrText>R</w:instrText>
      </w:r>
      <w:r w:rsidRPr="00780FFD">
        <w:rPr>
          <w:lang w:val="ru-RU"/>
        </w:rPr>
        <w:instrText xml:space="preserve">2 </w:instrText>
      </w:r>
      <w:r>
        <w:instrText>Workgroup</w:instrText>
      </w:r>
      <w:r w:rsidRPr="00780FFD">
        <w:rPr>
          <w:lang w:val="ru-RU"/>
        </w:rPr>
        <w:instrText xml:space="preserve">" </w:instrText>
      </w:r>
      <w:r w:rsidR="00146421">
        <w:fldChar w:fldCharType="end"/>
      </w:r>
    </w:p>
    <w:p w:rsidR="000A570B" w:rsidRPr="00780FFD" w:rsidRDefault="000A570B" w:rsidP="000A570B">
      <w:pPr>
        <w:spacing w:line="240" w:lineRule="exact"/>
        <w:rPr>
          <w:color w:val="auto"/>
          <w:spacing w:val="-2"/>
          <w:sz w:val="12"/>
          <w:lang w:val="ru-RU"/>
        </w:rPr>
      </w:pPr>
      <w:r w:rsidRPr="00780FFD">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780FFD" w:rsidRDefault="005E52C7" w:rsidP="00AE7BEF">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Перемещение лицензий в фермах серверов: </w:t>
            </w:r>
            <w:r w:rsidRPr="00780FFD">
              <w:rPr>
                <w:rFonts w:ascii="Arial Narrow" w:hAnsi="Arial Narrow"/>
                <w:b/>
                <w:color w:val="404040" w:themeColor="text1" w:themeTint="BF"/>
                <w:sz w:val="18"/>
                <w:lang w:val="ru-RU"/>
              </w:rPr>
              <w:t>Нет</w:t>
            </w:r>
            <w:r w:rsidRPr="00780FFD">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sidRPr="00780FFD">
              <w:rPr>
                <w:rFonts w:ascii="Arial Narrow" w:hAnsi="Arial Narrow"/>
                <w:color w:val="404040" w:themeColor="text1" w:themeTint="BF"/>
                <w:sz w:val="18"/>
                <w:lang w:val="ru-RU"/>
              </w:rPr>
              <w:t xml:space="preserve">Клиентское/Дополнительное программное обеспечение </w:t>
            </w:r>
            <w:r w:rsidRPr="00780FFD">
              <w:rPr>
                <w:rFonts w:ascii="Arial Narrow" w:hAnsi="Arial Narrow"/>
                <w:b/>
                <w:color w:val="404040" w:themeColor="text1" w:themeTint="BF"/>
                <w:sz w:val="18"/>
                <w:lang w:val="ru-RU"/>
              </w:rPr>
              <w:t>Да</w:t>
            </w:r>
            <w:r w:rsidRPr="00780FFD">
              <w:rPr>
                <w:rFonts w:ascii="Arial Narrow" w:hAnsi="Arial Narrow"/>
                <w:color w:val="404040" w:themeColor="text1" w:themeTint="BF"/>
                <w:sz w:val="18"/>
                <w:lang w:val="ru-RU"/>
              </w:rPr>
              <w:t xml:space="preserve"> </w:t>
            </w:r>
            <w:r w:rsidR="0001581F" w:rsidRPr="00780FFD">
              <w:rPr>
                <w:rFonts w:ascii="Arial Narrow" w:hAnsi="Arial Narrow"/>
                <w:color w:val="404040" w:themeColor="text1" w:themeTint="BF"/>
                <w:sz w:val="18"/>
                <w:lang w:val="ru-RU"/>
              </w:rPr>
              <w:br/>
            </w:r>
            <w:r w:rsidRPr="00780FFD">
              <w:rPr>
                <w:rFonts w:ascii="Arial Narrow" w:hAnsi="Arial Narrow"/>
                <w:i/>
                <w:color w:val="404040" w:themeColor="text1" w:themeTint="BF"/>
                <w:sz w:val="18"/>
                <w:lang w:val="ru-RU"/>
              </w:rPr>
              <w:t xml:space="preserve">(см. </w:t>
            </w:r>
            <w:hyperlink w:anchor="Appendix1" w:history="1">
              <w:r>
                <w:rPr>
                  <w:rFonts w:ascii="Arial Narrow" w:hAnsi="Arial Narrow"/>
                  <w:i/>
                  <w:color w:val="00467F"/>
                  <w:sz w:val="18"/>
                  <w:u w:val="single"/>
                </w:rPr>
                <w:t>Приложение 1</w:t>
              </w:r>
            </w:hyperlink>
            <w:r>
              <w:rPr>
                <w:rFonts w:ascii="Arial Narrow" w:hAnsi="Arial Narrow"/>
                <w:i/>
                <w:color w:val="404040" w:themeColor="text1" w:themeTint="BF"/>
                <w:sz w:val="18"/>
              </w:rPr>
              <w:t>)</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pStyle w:val="PURADDITIONALTERMSHEADERMB"/>
      </w:pPr>
      <w:r>
        <w:t>Дополнительные условия.</w:t>
      </w:r>
    </w:p>
    <w:p w:rsidR="000A570B" w:rsidRPr="00A23961" w:rsidRDefault="000A570B" w:rsidP="000A570B">
      <w:pPr>
        <w:pStyle w:val="PURBlueStrong"/>
        <w:rPr>
          <w:bCs/>
        </w:rPr>
      </w:pPr>
      <w:r>
        <w:t>Резервные серверы</w:t>
      </w:r>
    </w:p>
    <w:p w:rsidR="000A570B" w:rsidRPr="00780FFD" w:rsidRDefault="000A570B" w:rsidP="00B95EAC">
      <w:pPr>
        <w:pStyle w:val="PURBody-Indented"/>
        <w:rPr>
          <w:lang w:val="ru-RU"/>
        </w:rPr>
      </w:pPr>
      <w:r w:rsidRPr="00780FFD">
        <w:rPr>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w:t>
      </w:r>
      <w:r w:rsidR="000C6278" w:rsidRPr="00780FFD">
        <w:rPr>
          <w:lang w:val="ru-RU"/>
        </w:rPr>
        <w:t xml:space="preserve"> </w:t>
      </w:r>
      <w:r w:rsidRPr="00780FFD">
        <w:rPr>
          <w:lang w:val="ru-RU"/>
        </w:rPr>
        <w:t>Количество физических и виртуальных процессоров, используемых в такой отдельной операционной среде, не</w:t>
      </w:r>
      <w:r>
        <w:t> </w:t>
      </w:r>
      <w:r w:rsidRPr="00780FFD">
        <w:rPr>
          <w:lang w:val="ru-RU"/>
        </w:rPr>
        <w:t>должно превышать количество физических и виртуальных процессоров, используемых в соответствующих операционных средах, в</w:t>
      </w:r>
      <w:r>
        <w:t> </w:t>
      </w:r>
      <w:r w:rsidRPr="00780FFD">
        <w:rPr>
          <w:lang w:val="ru-RU"/>
        </w:rPr>
        <w:t>которых запущены активные экземпляры.</w:t>
      </w:r>
      <w:r w:rsidR="000C6278" w:rsidRPr="00780FFD">
        <w:rPr>
          <w:lang w:val="ru-RU"/>
        </w:rPr>
        <w:t xml:space="preserve"> </w:t>
      </w:r>
      <w:r w:rsidRPr="00780FFD">
        <w:rPr>
          <w:lang w:val="ru-RU"/>
        </w:rPr>
        <w:t>Пассивные резервные экземпляры можно запускать</w:t>
      </w:r>
      <w:r w:rsidR="00B95EAC">
        <w:t> </w:t>
      </w:r>
      <w:r w:rsidR="0001581F" w:rsidRPr="00780FFD">
        <w:rPr>
          <w:lang w:val="ru-RU"/>
        </w:rPr>
        <w:br/>
      </w:r>
      <w:r w:rsidRPr="00780FFD">
        <w:rPr>
          <w:lang w:val="ru-RU"/>
        </w:rPr>
        <w:t>на сервере, не являющемся лицензированным сервером.</w:t>
      </w:r>
    </w:p>
    <w:p w:rsidR="00091B14" w:rsidRPr="00780FFD" w:rsidRDefault="00091B14" w:rsidP="00091B14">
      <w:pPr>
        <w:pStyle w:val="PURBlueStrong-Indented"/>
        <w:rPr>
          <w:lang w:val="ru-RU"/>
        </w:rPr>
      </w:pPr>
      <w:r w:rsidRPr="00780FFD">
        <w:rPr>
          <w:lang w:val="ru-RU"/>
        </w:rPr>
        <w:lastRenderedPageBreak/>
        <w:t>ПО .</w:t>
      </w:r>
      <w:r>
        <w:t>NET</w:t>
      </w:r>
      <w:r w:rsidRPr="00780FFD">
        <w:rPr>
          <w:lang w:val="ru-RU"/>
        </w:rPr>
        <w:t xml:space="preserve"> </w:t>
      </w:r>
      <w:r>
        <w:t>Framework</w:t>
      </w:r>
    </w:p>
    <w:p w:rsidR="00091B14" w:rsidRPr="00780FFD" w:rsidRDefault="00091B14" w:rsidP="00091B14">
      <w:pPr>
        <w:pStyle w:val="PURBody-Indented"/>
        <w:rPr>
          <w:lang w:val="ru-RU"/>
        </w:rPr>
      </w:pPr>
      <w:r w:rsidRPr="00780FFD">
        <w:rPr>
          <w:lang w:val="ru-RU"/>
        </w:rPr>
        <w:t xml:space="preserve">Программное обеспечение для продукта содержит программное обеспечение </w:t>
      </w:r>
      <w:r>
        <w:t>Microsoft</w:t>
      </w:r>
      <w:r w:rsidRPr="00780FFD">
        <w:rPr>
          <w:lang w:val="ru-RU"/>
        </w:rPr>
        <w:t xml:space="preserve"> .</w:t>
      </w:r>
      <w:r>
        <w:t>NET</w:t>
      </w:r>
      <w:r w:rsidRPr="00780FFD">
        <w:rPr>
          <w:lang w:val="ru-RU"/>
        </w:rPr>
        <w:t xml:space="preserve"> </w:t>
      </w:r>
      <w:r>
        <w:t>Framework</w:t>
      </w:r>
      <w:r w:rsidRPr="00780FFD">
        <w:rPr>
          <w:lang w:val="ru-RU"/>
        </w:rPr>
        <w:t xml:space="preserve"> и может содержать программное обеспечение </w:t>
      </w:r>
      <w:r>
        <w:t>PowerShell</w:t>
      </w:r>
      <w:r w:rsidRPr="00780FFD">
        <w:rPr>
          <w:lang w:val="ru-RU"/>
        </w:rPr>
        <w:t>.</w:t>
      </w:r>
      <w:r w:rsidR="000C6278" w:rsidRPr="00780FFD">
        <w:rPr>
          <w:lang w:val="ru-RU"/>
        </w:rPr>
        <w:t xml:space="preserve"> </w:t>
      </w:r>
      <w:r w:rsidRPr="00780FFD">
        <w:rPr>
          <w:lang w:val="ru-RU"/>
        </w:rPr>
        <w:t>См. условия лицензии для программного обеспечения .</w:t>
      </w:r>
      <w:r>
        <w:t>NET</w:t>
      </w:r>
      <w:r w:rsidRPr="00780FFD">
        <w:rPr>
          <w:lang w:val="ru-RU"/>
        </w:rPr>
        <w:t xml:space="preserve"> </w:t>
      </w:r>
      <w:r>
        <w:t>Framework</w:t>
      </w:r>
      <w:r w:rsidRPr="00780FFD">
        <w:rPr>
          <w:lang w:val="ru-RU"/>
        </w:rPr>
        <w:t xml:space="preserve"> и </w:t>
      </w:r>
      <w:r>
        <w:t>PowerShell</w:t>
      </w:r>
      <w:r w:rsidRPr="00780FFD">
        <w:rPr>
          <w:lang w:val="ru-RU"/>
        </w:rPr>
        <w:t xml:space="preserve"> в разделе «Универсальные условия лицензии».</w:t>
      </w:r>
    </w:p>
    <w:p w:rsidR="000A570B" w:rsidRPr="00780FFD" w:rsidRDefault="003E7226" w:rsidP="0001581F">
      <w:pPr>
        <w:keepNext/>
        <w:keepLines/>
        <w:spacing w:before="200" w:after="200"/>
        <w:jc w:val="right"/>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219" w:name="_Toc297828709"/>
      <w:bookmarkStart w:id="220" w:name="_Toc297893279"/>
      <w:bookmarkStart w:id="221" w:name="_Toc299524965"/>
      <w:bookmarkStart w:id="222" w:name="_Toc299531317"/>
      <w:bookmarkStart w:id="223" w:name="_Toc299531425"/>
      <w:bookmarkStart w:id="224" w:name="_Toc299531533"/>
      <w:bookmarkStart w:id="225" w:name="_Toc299957142"/>
      <w:bookmarkStart w:id="226" w:name="_Toc317526327"/>
      <w:bookmarkStart w:id="227" w:name="_Toc317529423"/>
      <w:bookmarkStart w:id="228" w:name="_Toc317530253"/>
      <w:r>
        <w:t>SQL</w:t>
      </w:r>
      <w:r w:rsidRPr="00780FFD">
        <w:rPr>
          <w:lang w:val="ru-RU"/>
        </w:rPr>
        <w:t xml:space="preserve"> </w:t>
      </w:r>
      <w:r>
        <w:t>Server</w:t>
      </w:r>
      <w:r w:rsidRPr="00780FFD">
        <w:rPr>
          <w:lang w:val="ru-RU"/>
        </w:rPr>
        <w:t xml:space="preserve"> 2008 </w:t>
      </w:r>
      <w:r>
        <w:t>R</w:t>
      </w:r>
      <w:r w:rsidRPr="00780FFD">
        <w:rPr>
          <w:lang w:val="ru-RU"/>
        </w:rPr>
        <w:t xml:space="preserve">2 </w:t>
      </w:r>
      <w:r>
        <w:t>Web</w:t>
      </w:r>
      <w:bookmarkEnd w:id="219"/>
      <w:bookmarkEnd w:id="220"/>
      <w:bookmarkEnd w:id="221"/>
      <w:bookmarkEnd w:id="222"/>
      <w:bookmarkEnd w:id="223"/>
      <w:bookmarkEnd w:id="224"/>
      <w:bookmarkEnd w:id="225"/>
      <w:bookmarkEnd w:id="226"/>
      <w:bookmarkEnd w:id="227"/>
      <w:bookmarkEnd w:id="228"/>
      <w:r w:rsidR="00146421">
        <w:fldChar w:fldCharType="begin"/>
      </w:r>
      <w:r>
        <w:instrText>XE</w:instrText>
      </w:r>
      <w:r w:rsidRPr="00780FFD">
        <w:rPr>
          <w:lang w:val="ru-RU"/>
        </w:rPr>
        <w:instrText xml:space="preserve"> "</w:instrText>
      </w:r>
      <w:r>
        <w:instrText>SQL</w:instrText>
      </w:r>
      <w:r w:rsidRPr="00780FFD">
        <w:rPr>
          <w:lang w:val="ru-RU"/>
        </w:rPr>
        <w:instrText xml:space="preserve"> </w:instrText>
      </w:r>
      <w:r>
        <w:instrText>Server</w:instrText>
      </w:r>
      <w:r w:rsidRPr="00780FFD">
        <w:rPr>
          <w:lang w:val="ru-RU"/>
        </w:rPr>
        <w:instrText xml:space="preserve"> 2008 </w:instrText>
      </w:r>
      <w:r>
        <w:instrText>R</w:instrText>
      </w:r>
      <w:r w:rsidRPr="00780FFD">
        <w:rPr>
          <w:lang w:val="ru-RU"/>
        </w:rPr>
        <w:instrText xml:space="preserve">2 </w:instrText>
      </w:r>
      <w:r>
        <w:instrText>Web</w:instrText>
      </w:r>
      <w:r w:rsidRPr="00780FFD">
        <w:rPr>
          <w:lang w:val="ru-RU"/>
        </w:rPr>
        <w:instrText xml:space="preserve">" </w:instrText>
      </w:r>
      <w:r w:rsidR="00146421">
        <w:fldChar w:fldCharType="end"/>
      </w:r>
    </w:p>
    <w:p w:rsidR="000A570B" w:rsidRPr="00780FFD" w:rsidRDefault="000A570B" w:rsidP="000A570B">
      <w:pPr>
        <w:spacing w:line="240" w:lineRule="exact"/>
        <w:rPr>
          <w:color w:val="auto"/>
          <w:spacing w:val="-2"/>
          <w:sz w:val="12"/>
          <w:lang w:val="ru-RU"/>
        </w:rPr>
      </w:pPr>
      <w:r w:rsidRPr="00780FFD">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780FFD" w:rsidRDefault="005E52C7" w:rsidP="00AE7BEF">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Перемещение лицензий в фермах серверов: </w:t>
            </w:r>
            <w:r w:rsidRPr="00780FFD">
              <w:rPr>
                <w:rFonts w:ascii="Arial Narrow" w:hAnsi="Arial Narrow"/>
                <w:b/>
                <w:color w:val="404040" w:themeColor="text1" w:themeTint="BF"/>
                <w:sz w:val="18"/>
                <w:lang w:val="ru-RU"/>
              </w:rPr>
              <w:t>Нет</w:t>
            </w:r>
            <w:r w:rsidRPr="00780FFD">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sidRPr="00780FFD">
              <w:rPr>
                <w:rFonts w:ascii="Arial Narrow" w:hAnsi="Arial Narrow"/>
                <w:color w:val="404040" w:themeColor="text1" w:themeTint="BF"/>
                <w:sz w:val="18"/>
                <w:lang w:val="ru-RU"/>
              </w:rPr>
              <w:t xml:space="preserve">Клиентское/Дополнительное программное обеспечение </w:t>
            </w:r>
            <w:r w:rsidRPr="00780FFD">
              <w:rPr>
                <w:rFonts w:ascii="Arial Narrow" w:hAnsi="Arial Narrow"/>
                <w:b/>
                <w:color w:val="404040" w:themeColor="text1" w:themeTint="BF"/>
                <w:sz w:val="18"/>
                <w:lang w:val="ru-RU"/>
              </w:rPr>
              <w:t>Да</w:t>
            </w:r>
            <w:r w:rsidRPr="00780FFD">
              <w:rPr>
                <w:rFonts w:ascii="Arial Narrow" w:hAnsi="Arial Narrow"/>
                <w:color w:val="404040" w:themeColor="text1" w:themeTint="BF"/>
                <w:sz w:val="18"/>
                <w:lang w:val="ru-RU"/>
              </w:rPr>
              <w:t xml:space="preserve"> </w:t>
            </w:r>
            <w:r w:rsidR="0001581F" w:rsidRPr="00780FFD">
              <w:rPr>
                <w:rFonts w:ascii="Arial Narrow" w:hAnsi="Arial Narrow"/>
                <w:color w:val="404040" w:themeColor="text1" w:themeTint="BF"/>
                <w:sz w:val="18"/>
                <w:lang w:val="ru-RU"/>
              </w:rPr>
              <w:br/>
            </w:r>
            <w:r w:rsidRPr="00780FFD">
              <w:rPr>
                <w:rFonts w:ascii="Arial Narrow" w:hAnsi="Arial Narrow"/>
                <w:i/>
                <w:color w:val="404040" w:themeColor="text1" w:themeTint="BF"/>
                <w:sz w:val="18"/>
                <w:lang w:val="ru-RU"/>
              </w:rPr>
              <w:t xml:space="preserve">(см. </w:t>
            </w:r>
            <w:hyperlink w:anchor="Appendix1" w:history="1">
              <w:r>
                <w:rPr>
                  <w:rFonts w:ascii="Arial Narrow" w:hAnsi="Arial Narrow"/>
                  <w:i/>
                  <w:color w:val="00467F"/>
                  <w:sz w:val="18"/>
                  <w:u w:val="single"/>
                </w:rPr>
                <w:t>Приложение 1</w:t>
              </w:r>
            </w:hyperlink>
            <w:r>
              <w:rPr>
                <w:rFonts w:ascii="Arial Narrow" w:hAnsi="Arial Narrow"/>
                <w:i/>
                <w:color w:val="404040" w:themeColor="text1" w:themeTint="BF"/>
                <w:sz w:val="18"/>
              </w:rPr>
              <w:t>)</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pStyle w:val="PURADDITIONALTERMSHEADERMB"/>
      </w:pPr>
      <w:r>
        <w:t>Дополнительные условия.</w:t>
      </w:r>
    </w:p>
    <w:p w:rsidR="000A570B" w:rsidRPr="00780FFD" w:rsidRDefault="000A570B" w:rsidP="000A570B">
      <w:pPr>
        <w:pStyle w:val="PURBody-Indented"/>
        <w:rPr>
          <w:lang w:val="ru-RU"/>
        </w:rPr>
      </w:pPr>
      <w:r w:rsidRPr="00780FFD">
        <w:rPr>
          <w:lang w:val="ru-RU"/>
        </w:rPr>
        <w:t>Это программное обеспечение можно использовать только для поддержки общей доступности и доступности по сети Интернет следующих объектов:</w:t>
      </w:r>
    </w:p>
    <w:p w:rsidR="000A570B" w:rsidRPr="00A23961" w:rsidRDefault="000A570B" w:rsidP="00752FE0">
      <w:pPr>
        <w:pStyle w:val="PURBullet-Indented"/>
      </w:pPr>
      <w:r>
        <w:t xml:space="preserve">веб-страницы, </w:t>
      </w:r>
    </w:p>
    <w:p w:rsidR="000A570B" w:rsidRPr="00A23961" w:rsidRDefault="000A570B" w:rsidP="00752FE0">
      <w:pPr>
        <w:pStyle w:val="PURBullet-Indented"/>
      </w:pPr>
      <w:r>
        <w:t>веб-сайты,</w:t>
      </w:r>
    </w:p>
    <w:p w:rsidR="000A570B" w:rsidRPr="00A23961" w:rsidRDefault="000A570B" w:rsidP="00752FE0">
      <w:pPr>
        <w:pStyle w:val="PURBullet-Indented"/>
      </w:pPr>
      <w:r>
        <w:t xml:space="preserve">веб-приложения, </w:t>
      </w:r>
    </w:p>
    <w:p w:rsidR="000A570B" w:rsidRPr="00A23961" w:rsidRDefault="000A570B" w:rsidP="00752FE0">
      <w:pPr>
        <w:pStyle w:val="PURBullet-Indented"/>
      </w:pPr>
      <w:r>
        <w:t>веб-служб.</w:t>
      </w:r>
    </w:p>
    <w:p w:rsidR="000A570B" w:rsidRPr="00780FFD" w:rsidRDefault="000A570B" w:rsidP="000A570B">
      <w:pPr>
        <w:pStyle w:val="PURBody-Indented"/>
        <w:rPr>
          <w:lang w:val="ru-RU"/>
        </w:rPr>
      </w:pPr>
      <w:r w:rsidRPr="00780FFD">
        <w:rPr>
          <w:lang w:val="ru-RU"/>
        </w:rPr>
        <w:t xml:space="preserve">Его нельзя использовать для поддержки линейки бизнес-приложений (например, </w:t>
      </w:r>
      <w:r>
        <w:t>Customer</w:t>
      </w:r>
      <w:r w:rsidRPr="00780FFD">
        <w:rPr>
          <w:lang w:val="ru-RU"/>
        </w:rPr>
        <w:t xml:space="preserve"> </w:t>
      </w:r>
      <w:r>
        <w:t>Relationship</w:t>
      </w:r>
      <w:r w:rsidRPr="00780FFD">
        <w:rPr>
          <w:lang w:val="ru-RU"/>
        </w:rPr>
        <w:t xml:space="preserve"> </w:t>
      </w:r>
      <w:r>
        <w:t>Management</w:t>
      </w:r>
      <w:r w:rsidRPr="00780FFD">
        <w:rPr>
          <w:lang w:val="ru-RU"/>
        </w:rPr>
        <w:t xml:space="preserve">, </w:t>
      </w:r>
      <w:r>
        <w:t>Enterprise</w:t>
      </w:r>
      <w:r w:rsidRPr="00780FFD">
        <w:rPr>
          <w:lang w:val="ru-RU"/>
        </w:rPr>
        <w:t xml:space="preserve"> </w:t>
      </w:r>
      <w:r>
        <w:t>Resource</w:t>
      </w:r>
      <w:r w:rsidRPr="00780FFD">
        <w:rPr>
          <w:lang w:val="ru-RU"/>
        </w:rPr>
        <w:t xml:space="preserve"> </w:t>
      </w:r>
      <w:r>
        <w:t>Management</w:t>
      </w:r>
      <w:r w:rsidRPr="00780FFD">
        <w:rPr>
          <w:lang w:val="ru-RU"/>
        </w:rPr>
        <w:t xml:space="preserve"> и других подобных приложений).</w:t>
      </w:r>
    </w:p>
    <w:p w:rsidR="000A570B" w:rsidRPr="00780FFD" w:rsidRDefault="000A570B" w:rsidP="000A570B">
      <w:pPr>
        <w:pStyle w:val="PURBlueStrong"/>
        <w:rPr>
          <w:bCs/>
          <w:lang w:val="ru-RU"/>
        </w:rPr>
      </w:pPr>
      <w:r w:rsidRPr="00780FFD">
        <w:rPr>
          <w:lang w:val="ru-RU"/>
        </w:rPr>
        <w:t>Резервные серверы</w:t>
      </w:r>
    </w:p>
    <w:p w:rsidR="000A570B" w:rsidRPr="00780FFD" w:rsidRDefault="000A570B" w:rsidP="000A570B">
      <w:pPr>
        <w:pStyle w:val="PURBody-Indented"/>
        <w:rPr>
          <w:lang w:val="ru-RU"/>
        </w:rPr>
      </w:pPr>
      <w:r w:rsidRPr="00780FFD">
        <w:rPr>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w:t>
      </w:r>
      <w:r w:rsidR="000C6278" w:rsidRPr="00780FFD">
        <w:rPr>
          <w:lang w:val="ru-RU"/>
        </w:rPr>
        <w:t xml:space="preserve"> </w:t>
      </w:r>
      <w:r w:rsidRPr="00780FFD">
        <w:rPr>
          <w:lang w:val="ru-RU"/>
        </w:rPr>
        <w:t>Количество физических и виртуальных процессоров, используемых в такой отдельной операционной среде, не</w:t>
      </w:r>
      <w:r>
        <w:t> </w:t>
      </w:r>
      <w:r w:rsidRPr="00780FFD">
        <w:rPr>
          <w:lang w:val="ru-RU"/>
        </w:rPr>
        <w:t>должно превышать количество физических и виртуальных процессоров, используемых в соответствующих операционных средах, в</w:t>
      </w:r>
      <w:r>
        <w:t> </w:t>
      </w:r>
      <w:r w:rsidRPr="00780FFD">
        <w:rPr>
          <w:lang w:val="ru-RU"/>
        </w:rPr>
        <w:t>которых запущены активные экземпляры.</w:t>
      </w:r>
      <w:r w:rsidR="000C6278" w:rsidRPr="00780FFD">
        <w:rPr>
          <w:lang w:val="ru-RU"/>
        </w:rPr>
        <w:t xml:space="preserve"> </w:t>
      </w:r>
      <w:r w:rsidRPr="00780FFD">
        <w:rPr>
          <w:lang w:val="ru-RU"/>
        </w:rPr>
        <w:t xml:space="preserve">Пассивные резервные экземпляры можно запускать </w:t>
      </w:r>
      <w:r w:rsidR="0001581F" w:rsidRPr="00780FFD">
        <w:rPr>
          <w:lang w:val="ru-RU"/>
        </w:rPr>
        <w:br/>
      </w:r>
      <w:r w:rsidRPr="00780FFD">
        <w:rPr>
          <w:lang w:val="ru-RU"/>
        </w:rPr>
        <w:t>на сервере, не являющемся лицензированным сервером.</w:t>
      </w:r>
    </w:p>
    <w:p w:rsidR="00091B14" w:rsidRPr="00780FFD" w:rsidRDefault="00091B14" w:rsidP="00091B14">
      <w:pPr>
        <w:pStyle w:val="PURBlueStrong-Indented"/>
        <w:rPr>
          <w:lang w:val="ru-RU"/>
        </w:rPr>
      </w:pPr>
      <w:r w:rsidRPr="00780FFD">
        <w:rPr>
          <w:lang w:val="ru-RU"/>
        </w:rPr>
        <w:t>ПО .</w:t>
      </w:r>
      <w:r>
        <w:t>NET</w:t>
      </w:r>
      <w:r w:rsidRPr="00780FFD">
        <w:rPr>
          <w:lang w:val="ru-RU"/>
        </w:rPr>
        <w:t xml:space="preserve"> </w:t>
      </w:r>
      <w:r>
        <w:t>Framework</w:t>
      </w:r>
    </w:p>
    <w:p w:rsidR="00091B14" w:rsidRPr="00780FFD" w:rsidRDefault="00091B14" w:rsidP="00091B14">
      <w:pPr>
        <w:pStyle w:val="PURBody-Indented"/>
        <w:rPr>
          <w:lang w:val="ru-RU"/>
        </w:rPr>
      </w:pPr>
      <w:r w:rsidRPr="00780FFD">
        <w:rPr>
          <w:lang w:val="ru-RU"/>
        </w:rPr>
        <w:t xml:space="preserve">Программное обеспечение для продукта содержит программное обеспечение </w:t>
      </w:r>
      <w:r>
        <w:t>Microsoft</w:t>
      </w:r>
      <w:r w:rsidRPr="00780FFD">
        <w:rPr>
          <w:lang w:val="ru-RU"/>
        </w:rPr>
        <w:t xml:space="preserve"> .</w:t>
      </w:r>
      <w:r>
        <w:t>NET</w:t>
      </w:r>
      <w:r w:rsidRPr="00780FFD">
        <w:rPr>
          <w:lang w:val="ru-RU"/>
        </w:rPr>
        <w:t xml:space="preserve"> </w:t>
      </w:r>
      <w:r>
        <w:t>Framework</w:t>
      </w:r>
      <w:r w:rsidRPr="00780FFD">
        <w:rPr>
          <w:lang w:val="ru-RU"/>
        </w:rPr>
        <w:t xml:space="preserve"> и может содержать программное обеспечение </w:t>
      </w:r>
      <w:r>
        <w:t>PowerShell</w:t>
      </w:r>
      <w:r w:rsidRPr="00780FFD">
        <w:rPr>
          <w:lang w:val="ru-RU"/>
        </w:rPr>
        <w:t>.</w:t>
      </w:r>
      <w:r w:rsidR="000C6278" w:rsidRPr="00780FFD">
        <w:rPr>
          <w:lang w:val="ru-RU"/>
        </w:rPr>
        <w:t xml:space="preserve"> </w:t>
      </w:r>
      <w:r w:rsidRPr="00780FFD">
        <w:rPr>
          <w:lang w:val="ru-RU"/>
        </w:rPr>
        <w:t>См. условия лицензии для программного обеспечения .</w:t>
      </w:r>
      <w:r>
        <w:t>NET</w:t>
      </w:r>
      <w:r w:rsidRPr="00780FFD">
        <w:rPr>
          <w:lang w:val="ru-RU"/>
        </w:rPr>
        <w:t xml:space="preserve"> </w:t>
      </w:r>
      <w:r>
        <w:t>Framework</w:t>
      </w:r>
      <w:r w:rsidRPr="00780FFD">
        <w:rPr>
          <w:lang w:val="ru-RU"/>
        </w:rPr>
        <w:t xml:space="preserve"> и </w:t>
      </w:r>
      <w:r>
        <w:t>PowerShell</w:t>
      </w:r>
      <w:r w:rsidRPr="00780FFD">
        <w:rPr>
          <w:lang w:val="ru-RU"/>
        </w:rPr>
        <w:t xml:space="preserve"> в разделе «Универсальные условия лицензии».</w:t>
      </w:r>
    </w:p>
    <w:p w:rsidR="000A570B" w:rsidRPr="00780FFD" w:rsidRDefault="003E7226" w:rsidP="006E381D">
      <w:pPr>
        <w:keepNext/>
        <w:keepLines/>
        <w:spacing w:before="240" w:after="240"/>
        <w:jc w:val="right"/>
        <w:rPr>
          <w:rFonts w:ascii="Arial Narrow" w:hAnsi="Arial Narrow"/>
          <w:color w:val="00467F"/>
          <w:sz w:val="16"/>
          <w:u w:val="single"/>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2B550E" w:rsidRPr="00780FFD" w:rsidRDefault="002B550E" w:rsidP="002B550E">
      <w:pPr>
        <w:pStyle w:val="PURProductName"/>
        <w:rPr>
          <w:lang w:val="ru-RU"/>
        </w:rPr>
      </w:pPr>
      <w:bookmarkStart w:id="229" w:name="_Toc317526328"/>
      <w:bookmarkStart w:id="230" w:name="_Toc317529424"/>
      <w:bookmarkStart w:id="231" w:name="_Toc317530254"/>
      <w:bookmarkStart w:id="232" w:name="_Toc297828711"/>
      <w:bookmarkStart w:id="233" w:name="_Toc297893281"/>
      <w:bookmarkStart w:id="234" w:name="_Toc299524967"/>
      <w:bookmarkStart w:id="235" w:name="_Toc299531319"/>
      <w:bookmarkStart w:id="236" w:name="_Toc299531427"/>
      <w:bookmarkStart w:id="237" w:name="_Toc299531535"/>
      <w:bookmarkStart w:id="238" w:name="_Toc299957143"/>
      <w:r>
        <w:t>System</w:t>
      </w:r>
      <w:r w:rsidRPr="00780FFD">
        <w:rPr>
          <w:lang w:val="ru-RU"/>
        </w:rPr>
        <w:t xml:space="preserve"> </w:t>
      </w:r>
      <w:r>
        <w:t>Center</w:t>
      </w:r>
      <w:r w:rsidRPr="00780FFD">
        <w:rPr>
          <w:lang w:val="ru-RU"/>
        </w:rPr>
        <w:t xml:space="preserve"> 2012 </w:t>
      </w:r>
      <w:r>
        <w:t>Datacenter</w:t>
      </w:r>
      <w:bookmarkEnd w:id="229"/>
      <w:bookmarkEnd w:id="230"/>
      <w:bookmarkEnd w:id="231"/>
      <w:r w:rsidR="00146421">
        <w:fldChar w:fldCharType="begin"/>
      </w:r>
      <w:r>
        <w:instrText>XE</w:instrText>
      </w:r>
      <w:r w:rsidRPr="00780FFD">
        <w:rPr>
          <w:lang w:val="ru-RU"/>
        </w:rPr>
        <w:instrText xml:space="preserve"> "</w:instrText>
      </w:r>
      <w:r>
        <w:instrText>SQL</w:instrText>
      </w:r>
      <w:r w:rsidRPr="00780FFD">
        <w:rPr>
          <w:lang w:val="ru-RU"/>
        </w:rPr>
        <w:instrText xml:space="preserve"> </w:instrText>
      </w:r>
      <w:r>
        <w:instrText>Server</w:instrText>
      </w:r>
      <w:r w:rsidRPr="00780FFD">
        <w:rPr>
          <w:lang w:val="ru-RU"/>
        </w:rPr>
        <w:instrText xml:space="preserve"> 2008 </w:instrText>
      </w:r>
      <w:r>
        <w:instrText>R</w:instrText>
      </w:r>
      <w:r w:rsidRPr="00780FFD">
        <w:rPr>
          <w:lang w:val="ru-RU"/>
        </w:rPr>
        <w:instrText xml:space="preserve">2 </w:instrText>
      </w:r>
      <w:r>
        <w:instrText>Web</w:instrText>
      </w:r>
      <w:r w:rsidRPr="00780FFD">
        <w:rPr>
          <w:lang w:val="ru-RU"/>
        </w:rPr>
        <w:instrText xml:space="preserve">" </w:instrText>
      </w:r>
      <w:r w:rsidR="00146421">
        <w:fldChar w:fldCharType="end"/>
      </w:r>
    </w:p>
    <w:p w:rsidR="002B550E" w:rsidRPr="00780FFD" w:rsidRDefault="002B550E" w:rsidP="002B550E">
      <w:pPr>
        <w:spacing w:line="240" w:lineRule="exact"/>
        <w:rPr>
          <w:color w:val="auto"/>
          <w:spacing w:val="-2"/>
          <w:sz w:val="12"/>
          <w:lang w:val="ru-RU"/>
        </w:rPr>
      </w:pPr>
      <w:r w:rsidRPr="00780FFD">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rsidTr="000351E1">
        <w:tc>
          <w:tcPr>
            <w:tcW w:w="2477" w:type="pct"/>
          </w:tcPr>
          <w:p w:rsidR="002B550E" w:rsidRPr="00780FFD" w:rsidRDefault="002B550E" w:rsidP="000351E1">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Перемещение лицензий в фермах серверов: </w:t>
            </w:r>
            <w:r w:rsidRPr="00780FFD">
              <w:rPr>
                <w:rFonts w:ascii="Arial Narrow" w:hAnsi="Arial Narrow"/>
                <w:b/>
                <w:color w:val="404040" w:themeColor="text1" w:themeTint="BF"/>
                <w:sz w:val="18"/>
                <w:lang w:val="ru-RU"/>
              </w:rPr>
              <w:t>Нет</w:t>
            </w:r>
            <w:r w:rsidRPr="00780FFD">
              <w:rPr>
                <w:rFonts w:ascii="Arial Narrow" w:hAnsi="Arial Narrow"/>
                <w:color w:val="404040" w:themeColor="text1" w:themeTint="BF"/>
                <w:sz w:val="18"/>
                <w:lang w:val="ru-RU"/>
              </w:rPr>
              <w:t xml:space="preserve"> </w:t>
            </w:r>
          </w:p>
        </w:tc>
        <w:tc>
          <w:tcPr>
            <w:tcW w:w="2523"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2B550E" w:rsidRPr="00A23961" w:rsidTr="000351E1">
        <w:tc>
          <w:tcPr>
            <w:tcW w:w="2477" w:type="pct"/>
          </w:tcPr>
          <w:p w:rsidR="002B550E" w:rsidRPr="00A23961" w:rsidRDefault="002B550E" w:rsidP="000351E1">
            <w:pPr>
              <w:spacing w:after="0"/>
              <w:rPr>
                <w:rFonts w:ascii="Arial Narrow" w:hAnsi="Arial Narrow"/>
                <w:color w:val="404040" w:themeColor="text1" w:themeTint="BF"/>
                <w:sz w:val="18"/>
              </w:rPr>
            </w:pPr>
            <w:r w:rsidRPr="00780FFD">
              <w:rPr>
                <w:rFonts w:ascii="Arial Narrow" w:hAnsi="Arial Narrow"/>
                <w:color w:val="404040" w:themeColor="text1" w:themeTint="BF"/>
                <w:sz w:val="18"/>
                <w:lang w:val="ru-RU"/>
              </w:rPr>
              <w:t xml:space="preserve">Клиентское/Дополнительное программное обеспечение </w:t>
            </w:r>
            <w:r w:rsidRPr="00780FFD">
              <w:rPr>
                <w:rFonts w:ascii="Arial Narrow" w:hAnsi="Arial Narrow"/>
                <w:b/>
                <w:color w:val="404040" w:themeColor="text1" w:themeTint="BF"/>
                <w:sz w:val="18"/>
                <w:lang w:val="ru-RU"/>
              </w:rPr>
              <w:t>Да</w:t>
            </w:r>
            <w:r w:rsidRPr="00780FFD">
              <w:rPr>
                <w:rFonts w:ascii="Arial Narrow" w:hAnsi="Arial Narrow"/>
                <w:color w:val="404040" w:themeColor="text1" w:themeTint="BF"/>
                <w:sz w:val="18"/>
                <w:lang w:val="ru-RU"/>
              </w:rPr>
              <w:t xml:space="preserve"> </w:t>
            </w:r>
            <w:r w:rsidR="0001581F" w:rsidRPr="00780FFD">
              <w:rPr>
                <w:rFonts w:ascii="Arial Narrow" w:hAnsi="Arial Narrow"/>
                <w:color w:val="404040" w:themeColor="text1" w:themeTint="BF"/>
                <w:sz w:val="18"/>
                <w:lang w:val="ru-RU"/>
              </w:rPr>
              <w:br/>
            </w:r>
            <w:r w:rsidRPr="00780FFD">
              <w:rPr>
                <w:rFonts w:ascii="Arial Narrow" w:hAnsi="Arial Narrow"/>
                <w:i/>
                <w:color w:val="404040" w:themeColor="text1" w:themeTint="BF"/>
                <w:sz w:val="18"/>
                <w:lang w:val="ru-RU"/>
              </w:rPr>
              <w:t xml:space="preserve">(см. </w:t>
            </w:r>
            <w:hyperlink w:anchor="Appendix1" w:history="1">
              <w:r>
                <w:rPr>
                  <w:rFonts w:ascii="Arial Narrow" w:hAnsi="Arial Narrow"/>
                  <w:i/>
                  <w:color w:val="00467F"/>
                  <w:sz w:val="18"/>
                  <w:u w:val="single"/>
                </w:rPr>
                <w:t>Приложение 1</w:t>
              </w:r>
            </w:hyperlink>
            <w:r>
              <w:rPr>
                <w:rFonts w:ascii="Arial Narrow" w:hAnsi="Arial Narrow"/>
                <w:i/>
                <w:color w:val="404040" w:themeColor="text1" w:themeTint="BF"/>
                <w:sz w:val="18"/>
              </w:rPr>
              <w:t>)</w:t>
            </w:r>
          </w:p>
        </w:tc>
        <w:tc>
          <w:tcPr>
            <w:tcW w:w="2523" w:type="pct"/>
          </w:tcPr>
          <w:p w:rsidR="002B550E" w:rsidRPr="00A23961" w:rsidRDefault="002B550E" w:rsidP="000351E1">
            <w:pPr>
              <w:spacing w:after="0"/>
              <w:rPr>
                <w:rFonts w:ascii="Arial Narrow" w:hAnsi="Arial Narrow"/>
                <w:color w:val="404040" w:themeColor="text1" w:themeTint="BF"/>
                <w:sz w:val="18"/>
              </w:rPr>
            </w:pPr>
          </w:p>
        </w:tc>
      </w:tr>
    </w:tbl>
    <w:p w:rsidR="002B550E" w:rsidRPr="00A23961" w:rsidRDefault="002B550E" w:rsidP="002B550E">
      <w:pPr>
        <w:pStyle w:val="PURADDITIONALTERMSHEADERMB"/>
      </w:pPr>
      <w:r>
        <w:t>Дополнительные условия.</w:t>
      </w:r>
    </w:p>
    <w:p w:rsidR="002B550E" w:rsidRPr="00780FFD" w:rsidRDefault="002B550E" w:rsidP="001E1154">
      <w:pPr>
        <w:pStyle w:val="PURBody-Indented"/>
        <w:spacing w:after="100"/>
        <w:ind w:left="274"/>
        <w:rPr>
          <w:lang w:val="ru-RU"/>
        </w:rPr>
      </w:pPr>
      <w:r w:rsidRPr="00780FFD">
        <w:rPr>
          <w:lang w:val="ru-RU"/>
        </w:rPr>
        <w:t xml:space="preserve">Лицензия применима только для управления операционными средами, в которых работают серверные операционные системы. Вы должны получить по одной лицензии </w:t>
      </w:r>
      <w:r>
        <w:t>System</w:t>
      </w:r>
      <w:r w:rsidRPr="00780FFD">
        <w:rPr>
          <w:lang w:val="ru-RU"/>
        </w:rPr>
        <w:t xml:space="preserve"> </w:t>
      </w:r>
      <w:r>
        <w:t>Center</w:t>
      </w:r>
      <w:r w:rsidRPr="00780FFD">
        <w:rPr>
          <w:lang w:val="ru-RU"/>
        </w:rPr>
        <w:t xml:space="preserve"> 2012 </w:t>
      </w:r>
      <w:r>
        <w:t>Datacenter</w:t>
      </w:r>
      <w:r w:rsidRPr="00780FFD">
        <w:rPr>
          <w:lang w:val="ru-RU"/>
        </w:rPr>
        <w:t xml:space="preserve"> для каждого физического процессора на устройстве.</w:t>
      </w:r>
      <w:r w:rsidR="000C6278" w:rsidRPr="00780FFD">
        <w:rPr>
          <w:lang w:val="ru-RU"/>
        </w:rPr>
        <w:t xml:space="preserve"> </w:t>
      </w:r>
      <w:r w:rsidRPr="00780FFD">
        <w:rPr>
          <w:lang w:val="ru-RU"/>
        </w:rPr>
        <w:t xml:space="preserve">Назначив эти лицензии, вы можете управлять любым количеством серверных операционных сред, работающих на устройстве, которому назначены лицензии </w:t>
      </w:r>
      <w:r>
        <w:t>System</w:t>
      </w:r>
      <w:r w:rsidRPr="00780FFD">
        <w:rPr>
          <w:lang w:val="ru-RU"/>
        </w:rPr>
        <w:t xml:space="preserve"> </w:t>
      </w:r>
      <w:r>
        <w:t>Center</w:t>
      </w:r>
      <w:r w:rsidRPr="00780FFD">
        <w:rPr>
          <w:lang w:val="ru-RU"/>
        </w:rPr>
        <w:t xml:space="preserve"> 2012 </w:t>
      </w:r>
      <w:r>
        <w:t>Datacenter</w:t>
      </w:r>
      <w:r w:rsidRPr="00780FFD">
        <w:rPr>
          <w:lang w:val="ru-RU"/>
        </w:rPr>
        <w:t xml:space="preserve">. Лицензиями </w:t>
      </w:r>
      <w:r>
        <w:t>System</w:t>
      </w:r>
      <w:r w:rsidRPr="00780FFD">
        <w:rPr>
          <w:lang w:val="ru-RU"/>
        </w:rPr>
        <w:t xml:space="preserve"> </w:t>
      </w:r>
      <w:r>
        <w:t>Center</w:t>
      </w:r>
      <w:r w:rsidRPr="00780FFD">
        <w:rPr>
          <w:lang w:val="ru-RU"/>
        </w:rPr>
        <w:t xml:space="preserve"> 2012 </w:t>
      </w:r>
      <w:r>
        <w:t>Datacenter</w:t>
      </w:r>
      <w:r w:rsidRPr="00780FFD">
        <w:rPr>
          <w:lang w:val="ru-RU"/>
        </w:rPr>
        <w:t xml:space="preserve"> можно управлять из более ранних версий серверного программного обеспечения </w:t>
      </w:r>
      <w:r>
        <w:t>System</w:t>
      </w:r>
      <w:r w:rsidRPr="00780FFD">
        <w:rPr>
          <w:lang w:val="ru-RU"/>
        </w:rPr>
        <w:t xml:space="preserve"> </w:t>
      </w:r>
      <w:r>
        <w:t>Center</w:t>
      </w:r>
      <w:r w:rsidRPr="00780FFD">
        <w:rPr>
          <w:lang w:val="ru-RU"/>
        </w:rPr>
        <w:t>.</w:t>
      </w:r>
    </w:p>
    <w:p w:rsidR="002B550E" w:rsidRPr="00780FFD" w:rsidRDefault="002B550E" w:rsidP="002B550E">
      <w:pPr>
        <w:pStyle w:val="PURBody-Indented"/>
        <w:rPr>
          <w:lang w:val="ru-RU"/>
        </w:rPr>
      </w:pPr>
      <w:r>
        <w:t>System</w:t>
      </w:r>
      <w:r w:rsidRPr="00780FFD">
        <w:rPr>
          <w:lang w:val="ru-RU"/>
        </w:rPr>
        <w:t xml:space="preserve"> </w:t>
      </w:r>
      <w:r>
        <w:t>Center</w:t>
      </w:r>
      <w:r w:rsidRPr="00780FFD">
        <w:rPr>
          <w:lang w:val="ru-RU"/>
        </w:rPr>
        <w:t xml:space="preserve"> 2012 </w:t>
      </w:r>
      <w:r>
        <w:t>Datacenter</w:t>
      </w:r>
      <w:r w:rsidRPr="00780FFD">
        <w:rPr>
          <w:lang w:val="ru-RU"/>
        </w:rPr>
        <w:t xml:space="preserve"> включает право на доступ к веб-службе </w:t>
      </w:r>
      <w:r>
        <w:t>System</w:t>
      </w:r>
      <w:r w:rsidRPr="00780FFD">
        <w:rPr>
          <w:lang w:val="ru-RU"/>
        </w:rPr>
        <w:t xml:space="preserve"> </w:t>
      </w:r>
      <w:r>
        <w:t>Center</w:t>
      </w:r>
      <w:r w:rsidRPr="00780FFD">
        <w:rPr>
          <w:lang w:val="ru-RU"/>
        </w:rPr>
        <w:t xml:space="preserve"> </w:t>
      </w:r>
      <w:r>
        <w:t>Endpoint</w:t>
      </w:r>
      <w:r w:rsidRPr="00780FFD">
        <w:rPr>
          <w:lang w:val="ru-RU"/>
        </w:rPr>
        <w:t xml:space="preserve"> </w:t>
      </w:r>
      <w:r>
        <w:t>Protection</w:t>
      </w:r>
      <w:r w:rsidRPr="00780FFD">
        <w:rPr>
          <w:lang w:val="ru-RU"/>
        </w:rPr>
        <w:t xml:space="preserve"> и связанному </w:t>
      </w:r>
      <w:r w:rsidR="0001581F" w:rsidRPr="00780FFD">
        <w:rPr>
          <w:lang w:val="ru-RU"/>
        </w:rPr>
        <w:br/>
      </w:r>
      <w:r w:rsidRPr="00780FFD">
        <w:rPr>
          <w:lang w:val="ru-RU"/>
        </w:rPr>
        <w:t>с ней программному обеспечению. См. условия лицензии, связанные с этой веб-службой, в разделе «Службы Интернета» настоящих Прав на использование, предоставленных поставщику услуг.</w:t>
      </w:r>
    </w:p>
    <w:p w:rsidR="002B550E" w:rsidRPr="00780FFD" w:rsidRDefault="002B550E" w:rsidP="002448BE">
      <w:pPr>
        <w:pStyle w:val="PURBlueStrong-Indented"/>
        <w:rPr>
          <w:lang w:val="ru-RU"/>
        </w:rPr>
      </w:pPr>
      <w:r w:rsidRPr="00780FFD">
        <w:rPr>
          <w:lang w:val="ru-RU"/>
        </w:rPr>
        <w:lastRenderedPageBreak/>
        <w:t>ПО .</w:t>
      </w:r>
      <w:r>
        <w:t>NET</w:t>
      </w:r>
      <w:r w:rsidRPr="00780FFD">
        <w:rPr>
          <w:lang w:val="ru-RU"/>
        </w:rPr>
        <w:t xml:space="preserve"> </w:t>
      </w:r>
      <w:r>
        <w:t>Framework</w:t>
      </w:r>
    </w:p>
    <w:p w:rsidR="002B550E" w:rsidRPr="00780FFD" w:rsidRDefault="002B550E" w:rsidP="002B550E">
      <w:pPr>
        <w:pStyle w:val="PURBody-Indented"/>
        <w:rPr>
          <w:lang w:val="ru-RU"/>
        </w:rPr>
      </w:pPr>
      <w:r w:rsidRPr="00780FFD">
        <w:rPr>
          <w:lang w:val="ru-RU"/>
        </w:rPr>
        <w:t xml:space="preserve">Программное обеспечение для продукта содержит программное обеспечение </w:t>
      </w:r>
      <w:r>
        <w:t>Microsoft</w:t>
      </w:r>
      <w:r w:rsidRPr="00780FFD">
        <w:rPr>
          <w:lang w:val="ru-RU"/>
        </w:rPr>
        <w:t xml:space="preserve"> .</w:t>
      </w:r>
      <w:r>
        <w:t>NET</w:t>
      </w:r>
      <w:r w:rsidRPr="00780FFD">
        <w:rPr>
          <w:lang w:val="ru-RU"/>
        </w:rPr>
        <w:t xml:space="preserve"> </w:t>
      </w:r>
      <w:r>
        <w:t>Framework</w:t>
      </w:r>
      <w:r w:rsidRPr="00780FFD">
        <w:rPr>
          <w:lang w:val="ru-RU"/>
        </w:rPr>
        <w:t xml:space="preserve"> и может содержать программное обеспечение </w:t>
      </w:r>
      <w:r>
        <w:t>PowerShell</w:t>
      </w:r>
      <w:r w:rsidRPr="00780FFD">
        <w:rPr>
          <w:lang w:val="ru-RU"/>
        </w:rPr>
        <w:t>.</w:t>
      </w:r>
      <w:r w:rsidR="000C6278" w:rsidRPr="00780FFD">
        <w:rPr>
          <w:lang w:val="ru-RU"/>
        </w:rPr>
        <w:t xml:space="preserve"> </w:t>
      </w:r>
      <w:r w:rsidRPr="00780FFD">
        <w:rPr>
          <w:lang w:val="ru-RU"/>
        </w:rPr>
        <w:t>См. условия лицензии для программного обеспечения .</w:t>
      </w:r>
      <w:r>
        <w:t>NET</w:t>
      </w:r>
      <w:r w:rsidRPr="00780FFD">
        <w:rPr>
          <w:lang w:val="ru-RU"/>
        </w:rPr>
        <w:t xml:space="preserve"> </w:t>
      </w:r>
      <w:r>
        <w:t>Framework</w:t>
      </w:r>
      <w:r w:rsidRPr="00780FFD">
        <w:rPr>
          <w:lang w:val="ru-RU"/>
        </w:rPr>
        <w:t xml:space="preserve"> и </w:t>
      </w:r>
      <w:r>
        <w:t>PowerShell</w:t>
      </w:r>
      <w:r w:rsidRPr="00780FFD">
        <w:rPr>
          <w:lang w:val="ru-RU"/>
        </w:rPr>
        <w:t xml:space="preserve"> в разделе «Универсальные условия лицензии».</w:t>
      </w:r>
    </w:p>
    <w:p w:rsidR="002B550E" w:rsidRPr="00780FFD" w:rsidRDefault="002B550E" w:rsidP="002B550E">
      <w:pPr>
        <w:pStyle w:val="PURBlueStrong-Indented"/>
        <w:rPr>
          <w:lang w:val="ru-RU"/>
        </w:rPr>
      </w:pPr>
      <w:r w:rsidRPr="00780FFD">
        <w:rPr>
          <w:lang w:val="ru-RU"/>
        </w:rPr>
        <w:t xml:space="preserve">Технология </w:t>
      </w:r>
      <w:r>
        <w:t>SQL</w:t>
      </w:r>
      <w:r w:rsidRPr="00780FFD">
        <w:rPr>
          <w:lang w:val="ru-RU"/>
        </w:rPr>
        <w:t xml:space="preserve"> </w:t>
      </w:r>
      <w:r>
        <w:t>Server</w:t>
      </w:r>
    </w:p>
    <w:p w:rsidR="002B550E" w:rsidRPr="00780FFD" w:rsidRDefault="002B550E" w:rsidP="002B550E">
      <w:pPr>
        <w:pStyle w:val="PURBody-Indented"/>
        <w:rPr>
          <w:lang w:val="ru-RU"/>
        </w:rPr>
      </w:pPr>
      <w:r w:rsidRPr="00780FFD">
        <w:rPr>
          <w:lang w:val="ru-RU"/>
        </w:rPr>
        <w:t xml:space="preserve">Программное обеспечение включает технологию </w:t>
      </w:r>
      <w:r>
        <w:t>SQL</w:t>
      </w:r>
      <w:r w:rsidRPr="00C40B0A">
        <w:rPr>
          <w:lang w:val="ru-RU"/>
        </w:rPr>
        <w:t xml:space="preserve"> </w:t>
      </w:r>
      <w:r>
        <w:t>Server</w:t>
      </w:r>
      <w:r w:rsidRPr="00C40B0A">
        <w:rPr>
          <w:lang w:val="ru-RU"/>
        </w:rPr>
        <w:t xml:space="preserve">. </w:t>
      </w:r>
      <w:r w:rsidRPr="00780FFD">
        <w:rPr>
          <w:lang w:val="ru-RU"/>
        </w:rPr>
        <w:t xml:space="preserve">Условия лицензии, регулирующие использование этой технологии, см. в разделе «Условия лицензии для технологии </w:t>
      </w:r>
      <w:r>
        <w:t>SQL</w:t>
      </w:r>
      <w:r w:rsidRPr="00780FFD">
        <w:rPr>
          <w:lang w:val="ru-RU"/>
        </w:rPr>
        <w:t xml:space="preserve"> </w:t>
      </w:r>
      <w:r>
        <w:t>Server</w:t>
      </w:r>
      <w:r w:rsidRPr="00780FFD">
        <w:rPr>
          <w:lang w:val="ru-RU"/>
        </w:rPr>
        <w:t>» в разделе «Универсальные условия лицензии».</w:t>
      </w:r>
    </w:p>
    <w:p w:rsidR="002B550E" w:rsidRPr="00780FFD" w:rsidRDefault="002B550E" w:rsidP="002448BE">
      <w:pPr>
        <w:pStyle w:val="PURBlueStrong-Indented"/>
        <w:rPr>
          <w:lang w:val="ru-RU"/>
        </w:rPr>
      </w:pPr>
      <w:r w:rsidRPr="00780FFD">
        <w:rPr>
          <w:lang w:val="ru-RU"/>
        </w:rPr>
        <w:t>Пакеты управления и конфигурации</w:t>
      </w:r>
    </w:p>
    <w:p w:rsidR="002B550E" w:rsidRPr="00780FFD" w:rsidRDefault="002B550E" w:rsidP="002B550E">
      <w:pPr>
        <w:pStyle w:val="PURBody-Indented"/>
        <w:rPr>
          <w:lang w:val="ru-RU"/>
        </w:rPr>
      </w:pPr>
      <w:r w:rsidRPr="00780FFD">
        <w:rPr>
          <w:lang w:val="ru-RU"/>
        </w:rPr>
        <w:t xml:space="preserve">Программное обеспечение может содержать пакеты управления, например пакеты </w:t>
      </w:r>
      <w:r>
        <w:t>Management</w:t>
      </w:r>
      <w:r w:rsidRPr="00780FFD">
        <w:rPr>
          <w:lang w:val="ru-RU"/>
        </w:rPr>
        <w:t xml:space="preserve"> </w:t>
      </w:r>
      <w:r>
        <w:t>Pack</w:t>
      </w:r>
      <w:r w:rsidRPr="00780FFD">
        <w:rPr>
          <w:lang w:val="ru-RU"/>
        </w:rPr>
        <w:t xml:space="preserve">, </w:t>
      </w:r>
      <w:r>
        <w:t>Configuration</w:t>
      </w:r>
      <w:r w:rsidRPr="00780FFD">
        <w:rPr>
          <w:lang w:val="ru-RU"/>
        </w:rPr>
        <w:t xml:space="preserve"> </w:t>
      </w:r>
      <w:r w:rsidR="00C433A7" w:rsidRPr="00780FFD">
        <w:rPr>
          <w:lang w:val="ru-RU"/>
        </w:rPr>
        <w:br/>
      </w:r>
      <w:r>
        <w:t>Pack</w:t>
      </w:r>
      <w:r w:rsidRPr="00780FFD">
        <w:rPr>
          <w:lang w:val="ru-RU"/>
        </w:rPr>
        <w:t xml:space="preserve"> и </w:t>
      </w:r>
      <w:r>
        <w:t>Integration</w:t>
      </w:r>
      <w:r w:rsidRPr="00780FFD">
        <w:rPr>
          <w:lang w:val="ru-RU"/>
        </w:rPr>
        <w:t xml:space="preserve"> </w:t>
      </w:r>
      <w:r>
        <w:t>Pack</w:t>
      </w:r>
      <w:r w:rsidRPr="00780FFD">
        <w:rPr>
          <w:lang w:val="ru-RU"/>
        </w:rPr>
        <w:t>. Использование вами этих пакетов управления регулируется условиями лицензии для клиентского программного обеспечения согласно разделу «Запуск экземпляров клиентского программного обеспечения» выше.</w:t>
      </w:r>
    </w:p>
    <w:p w:rsidR="002B550E" w:rsidRPr="00780FFD" w:rsidRDefault="002B550E" w:rsidP="002B550E">
      <w:pPr>
        <w:pStyle w:val="PURBlueStrong-Indented"/>
        <w:rPr>
          <w:lang w:val="ru-RU"/>
        </w:rPr>
      </w:pPr>
      <w:r w:rsidRPr="00780FFD">
        <w:rPr>
          <w:lang w:val="ru-RU"/>
        </w:rPr>
        <w:t>Запрет на копирование или распространение комплектов данных</w:t>
      </w:r>
    </w:p>
    <w:p w:rsidR="002B550E" w:rsidRPr="00780FFD" w:rsidRDefault="002B550E" w:rsidP="002B550E">
      <w:pPr>
        <w:pStyle w:val="PURBody-Indented"/>
        <w:rPr>
          <w:lang w:val="ru-RU"/>
        </w:rPr>
      </w:pPr>
      <w:r w:rsidRPr="00780FFD">
        <w:rPr>
          <w:lang w:val="ru-RU"/>
        </w:rPr>
        <w:t xml:space="preserve">Вы не можете копировать или распространять любые комплекты данных (или любую часть комплекта данных), включенных в программное обеспечение. </w:t>
      </w:r>
    </w:p>
    <w:p w:rsidR="002B550E" w:rsidRPr="00780FFD" w:rsidRDefault="002B550E" w:rsidP="002B550E">
      <w:pPr>
        <w:pStyle w:val="PURBlueStrong-Indented"/>
        <w:rPr>
          <w:lang w:val="ru-RU"/>
        </w:rPr>
      </w:pPr>
      <w:r w:rsidRPr="00780FFD">
        <w:rPr>
          <w:lang w:val="ru-RU"/>
        </w:rPr>
        <w:t xml:space="preserve">Пакет автоматической установки </w:t>
      </w:r>
      <w:r>
        <w:t>Windows</w:t>
      </w:r>
      <w:r w:rsidRPr="00780FFD">
        <w:rPr>
          <w:lang w:val="ru-RU"/>
        </w:rPr>
        <w:t xml:space="preserve"> </w:t>
      </w:r>
    </w:p>
    <w:p w:rsidR="002B550E" w:rsidRPr="00780FFD" w:rsidRDefault="002B550E" w:rsidP="002B550E">
      <w:pPr>
        <w:pStyle w:val="PURBody-Indented"/>
        <w:rPr>
          <w:lang w:val="ru-RU"/>
        </w:rPr>
      </w:pPr>
      <w:r w:rsidRPr="00780FFD">
        <w:rPr>
          <w:lang w:val="ru-RU"/>
        </w:rPr>
        <w:t xml:space="preserve">Серверное программное обеспечение может включать Пакет автоматической установки </w:t>
      </w:r>
      <w:r>
        <w:t>Windows</w:t>
      </w:r>
      <w:r w:rsidRPr="00780FFD">
        <w:rPr>
          <w:lang w:val="ru-RU"/>
        </w:rPr>
        <w:t>.</w:t>
      </w:r>
      <w:r w:rsidR="000C6278" w:rsidRPr="00780FFD">
        <w:rPr>
          <w:lang w:val="ru-RU"/>
        </w:rPr>
        <w:t xml:space="preserve"> </w:t>
      </w:r>
      <w:r w:rsidRPr="00780FFD">
        <w:rPr>
          <w:lang w:val="ru-RU"/>
        </w:rPr>
        <w:t>В таком случае на его использование распространяются условия лицензии, приведенные ниже.</w:t>
      </w:r>
    </w:p>
    <w:p w:rsidR="002B550E" w:rsidRPr="00780FFD" w:rsidRDefault="002B550E" w:rsidP="002B550E">
      <w:pPr>
        <w:pStyle w:val="PURBody-Indented"/>
        <w:rPr>
          <w:lang w:val="ru-RU"/>
        </w:rPr>
      </w:pPr>
      <w:r w:rsidRPr="00780FFD">
        <w:rPr>
          <w:b/>
          <w:lang w:val="ru-RU"/>
        </w:rPr>
        <w:t xml:space="preserve">Среда предустановки </w:t>
      </w:r>
      <w:r>
        <w:rPr>
          <w:b/>
        </w:rPr>
        <w:t>Windows</w:t>
      </w:r>
      <w:r w:rsidRPr="00780FFD">
        <w:rPr>
          <w:b/>
          <w:lang w:val="ru-RU"/>
        </w:rPr>
        <w:t>.</w:t>
      </w:r>
      <w:r w:rsidRPr="00780FFD">
        <w:rPr>
          <w:lang w:val="ru-RU"/>
        </w:rPr>
        <w:t xml:space="preserve"> Вы можете установить и использовать часть пакета </w:t>
      </w:r>
      <w:r>
        <w:t>WAIK</w:t>
      </w:r>
      <w:r w:rsidRPr="00780FFD">
        <w:rPr>
          <w:lang w:val="ru-RU"/>
        </w:rPr>
        <w:t xml:space="preserve"> — среду предустановки </w:t>
      </w:r>
      <w:r>
        <w:t>Windows</w:t>
      </w:r>
      <w:r w:rsidRPr="00780FFD">
        <w:rPr>
          <w:lang w:val="ru-RU"/>
        </w:rPr>
        <w:t xml:space="preserve"> с целью восстановления программного обеспечения операционной системы </w:t>
      </w:r>
      <w:r>
        <w:t>Windows</w:t>
      </w:r>
      <w:r w:rsidRPr="00780FFD">
        <w:rPr>
          <w:lang w:val="ru-RU"/>
        </w:rPr>
        <w:t>.</w:t>
      </w:r>
      <w:r w:rsidR="000C6278" w:rsidRPr="00780FFD">
        <w:rPr>
          <w:lang w:val="ru-RU"/>
        </w:rPr>
        <w:t xml:space="preserve"> </w:t>
      </w:r>
      <w:r w:rsidRPr="00780FFD">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rsidR="002B550E" w:rsidRPr="00780FFD" w:rsidRDefault="002B550E" w:rsidP="002B550E">
      <w:pPr>
        <w:pStyle w:val="PURBody-Indented"/>
        <w:rPr>
          <w:lang w:val="ru-RU"/>
        </w:rPr>
      </w:pPr>
      <w:r>
        <w:rPr>
          <w:b/>
        </w:rPr>
        <w:t>ImageX</w:t>
      </w:r>
      <w:r w:rsidRPr="001C281D">
        <w:rPr>
          <w:b/>
          <w:lang w:val="ru-RU"/>
        </w:rPr>
        <w:t>.</w:t>
      </w:r>
      <w:r>
        <w:rPr>
          <w:b/>
        </w:rPr>
        <w:t>exe</w:t>
      </w:r>
      <w:r w:rsidRPr="001C281D">
        <w:rPr>
          <w:b/>
          <w:lang w:val="ru-RU"/>
        </w:rPr>
        <w:t xml:space="preserve">, </w:t>
      </w:r>
      <w:r>
        <w:rPr>
          <w:b/>
        </w:rPr>
        <w:t>Wimgapi</w:t>
      </w:r>
      <w:r w:rsidRPr="001C281D">
        <w:rPr>
          <w:b/>
          <w:lang w:val="ru-RU"/>
        </w:rPr>
        <w:t>.</w:t>
      </w:r>
      <w:r>
        <w:rPr>
          <w:b/>
        </w:rPr>
        <w:t>dll</w:t>
      </w:r>
      <w:r w:rsidRPr="001C281D">
        <w:rPr>
          <w:b/>
          <w:lang w:val="ru-RU"/>
        </w:rPr>
        <w:t xml:space="preserve">, </w:t>
      </w:r>
      <w:r>
        <w:rPr>
          <w:b/>
        </w:rPr>
        <w:t>Wimfilter</w:t>
      </w:r>
      <w:r w:rsidRPr="001C281D">
        <w:rPr>
          <w:b/>
          <w:lang w:val="ru-RU"/>
        </w:rPr>
        <w:t xml:space="preserve"> </w:t>
      </w:r>
      <w:r w:rsidRPr="006F4EDC">
        <w:rPr>
          <w:b/>
          <w:lang w:val="ru-RU"/>
        </w:rPr>
        <w:t>и</w:t>
      </w:r>
      <w:r w:rsidRPr="001C281D">
        <w:rPr>
          <w:b/>
          <w:lang w:val="ru-RU"/>
        </w:rPr>
        <w:t xml:space="preserve"> </w:t>
      </w:r>
      <w:r>
        <w:rPr>
          <w:b/>
        </w:rPr>
        <w:t>Package</w:t>
      </w:r>
      <w:r w:rsidRPr="001C281D">
        <w:rPr>
          <w:b/>
          <w:lang w:val="ru-RU"/>
        </w:rPr>
        <w:t xml:space="preserve"> </w:t>
      </w:r>
      <w:r>
        <w:rPr>
          <w:b/>
        </w:rPr>
        <w:t>Manager</w:t>
      </w:r>
      <w:r w:rsidRPr="001C281D">
        <w:rPr>
          <w:b/>
          <w:lang w:val="ru-RU"/>
        </w:rPr>
        <w:t>.</w:t>
      </w:r>
      <w:r w:rsidRPr="001C281D">
        <w:rPr>
          <w:lang w:val="ru-RU"/>
        </w:rPr>
        <w:t xml:space="preserve"> </w:t>
      </w:r>
      <w:r w:rsidRPr="00780FFD">
        <w:rPr>
          <w:lang w:val="ru-RU"/>
        </w:rPr>
        <w:t xml:space="preserve">Вы можете устанавливать и использовать следующие части программного обеспечения </w:t>
      </w:r>
      <w:r>
        <w:t>WAIK</w:t>
      </w:r>
      <w:r w:rsidRPr="00780FFD">
        <w:rPr>
          <w:lang w:val="ru-RU"/>
        </w:rPr>
        <w:t xml:space="preserve"> для восстановления программного обеспечения операционной системы: </w:t>
      </w:r>
      <w:r>
        <w:t>Windows</w:t>
      </w:r>
      <w:r w:rsidRPr="00780FFD">
        <w:rPr>
          <w:lang w:val="ru-RU"/>
        </w:rPr>
        <w:t xml:space="preserve">: </w:t>
      </w:r>
      <w:r>
        <w:t>ImageX</w:t>
      </w:r>
      <w:r w:rsidRPr="00780FFD">
        <w:rPr>
          <w:lang w:val="ru-RU"/>
        </w:rPr>
        <w:t>.</w:t>
      </w:r>
      <w:r>
        <w:t>exe</w:t>
      </w:r>
      <w:r w:rsidRPr="00780FFD">
        <w:rPr>
          <w:lang w:val="ru-RU"/>
        </w:rPr>
        <w:t xml:space="preserve">, </w:t>
      </w:r>
      <w:r>
        <w:t>Wimgapi</w:t>
      </w:r>
      <w:r w:rsidRPr="00780FFD">
        <w:rPr>
          <w:lang w:val="ru-RU"/>
        </w:rPr>
        <w:t>.</w:t>
      </w:r>
      <w:r>
        <w:t>dll</w:t>
      </w:r>
      <w:r w:rsidRPr="00780FFD">
        <w:rPr>
          <w:lang w:val="ru-RU"/>
        </w:rPr>
        <w:t xml:space="preserve">, </w:t>
      </w:r>
      <w:r>
        <w:t>Wimfilter</w:t>
      </w:r>
      <w:r w:rsidRPr="00780FFD">
        <w:rPr>
          <w:lang w:val="ru-RU"/>
        </w:rPr>
        <w:t xml:space="preserve"> и </w:t>
      </w:r>
      <w:r>
        <w:t>Package</w:t>
      </w:r>
      <w:r w:rsidRPr="00780FFD">
        <w:rPr>
          <w:lang w:val="ru-RU"/>
        </w:rPr>
        <w:t xml:space="preserve"> </w:t>
      </w:r>
      <w:r>
        <w:t>Manager</w:t>
      </w:r>
      <w:r w:rsidRPr="00780FFD">
        <w:rPr>
          <w:lang w:val="ru-RU"/>
        </w:rPr>
        <w:t xml:space="preserve">. Вы не можете использовать эти части программного обеспечения </w:t>
      </w:r>
      <w:r w:rsidR="005558C7" w:rsidRPr="00780FFD">
        <w:rPr>
          <w:lang w:val="ru-RU"/>
        </w:rPr>
        <w:br/>
      </w:r>
      <w:r w:rsidRPr="00780FFD">
        <w:rPr>
          <w:lang w:val="ru-RU"/>
        </w:rPr>
        <w:t xml:space="preserve">для резервирования операционной системы </w:t>
      </w:r>
      <w:r>
        <w:t>Windows</w:t>
      </w:r>
      <w:r w:rsidRPr="00780FFD">
        <w:rPr>
          <w:lang w:val="ru-RU"/>
        </w:rPr>
        <w:t xml:space="preserve"> или для любых других целей.</w:t>
      </w:r>
    </w:p>
    <w:p w:rsidR="002B550E" w:rsidRPr="00780FFD" w:rsidRDefault="002B550E" w:rsidP="002448BE">
      <w:pPr>
        <w:pStyle w:val="PURBlueStrong-Indented"/>
        <w:rPr>
          <w:lang w:val="ru-RU"/>
        </w:rPr>
      </w:pPr>
      <w:r w:rsidRPr="00780FFD">
        <w:rPr>
          <w:lang w:val="ru-RU"/>
        </w:rPr>
        <w:t xml:space="preserve">Включенные программы </w:t>
      </w:r>
      <w:r>
        <w:t>Microsoft</w:t>
      </w:r>
    </w:p>
    <w:p w:rsidR="002B550E" w:rsidRPr="00780FFD" w:rsidRDefault="002B550E" w:rsidP="002B550E">
      <w:pPr>
        <w:pStyle w:val="PURBody-Indented"/>
        <w:rPr>
          <w:lang w:val="ru-RU"/>
        </w:rPr>
      </w:pPr>
      <w:r w:rsidRPr="00780FFD">
        <w:rPr>
          <w:lang w:val="ru-RU"/>
        </w:rPr>
        <w:t xml:space="preserve">В программное обеспечение могут быть включены одна или несколько из указанных ниже программ </w:t>
      </w:r>
      <w:r>
        <w:t>Microsoft</w:t>
      </w:r>
      <w:r w:rsidRPr="00780FFD">
        <w:rPr>
          <w:lang w:val="ru-RU"/>
        </w:rPr>
        <w:t>. Условия лицензии, регулирующие использование вами этих программ, находится в папке «</w:t>
      </w:r>
      <w:r>
        <w:t>SQLSERVERPROGRAMLICENSES</w:t>
      </w:r>
      <w:r w:rsidRPr="00780FFD">
        <w:rPr>
          <w:lang w:val="ru-RU"/>
        </w:rPr>
        <w:t xml:space="preserve">» </w:t>
      </w:r>
      <w:r w:rsidR="005558C7" w:rsidRPr="00780FFD">
        <w:rPr>
          <w:lang w:val="ru-RU"/>
        </w:rPr>
        <w:br/>
      </w:r>
      <w:r w:rsidRPr="00780FFD">
        <w:rPr>
          <w:lang w:val="ru-RU"/>
        </w:rPr>
        <w:t xml:space="preserve">на </w:t>
      </w:r>
      <w:r>
        <w:t>DVD</w:t>
      </w:r>
      <w:r w:rsidRPr="00780FFD">
        <w:rPr>
          <w:lang w:val="ru-RU"/>
        </w:rPr>
        <w:t>-диске или в папке «</w:t>
      </w:r>
      <w:r>
        <w:t>Licenses</w:t>
      </w:r>
      <w:r w:rsidRPr="00780FFD">
        <w:rPr>
          <w:lang w:val="ru-RU"/>
        </w:rPr>
        <w:t xml:space="preserve">» в каталоге установки. Если вы не согласны с данными условиями лицензии, </w:t>
      </w:r>
      <w:r w:rsidR="005558C7" w:rsidRPr="00780FFD">
        <w:rPr>
          <w:lang w:val="ru-RU"/>
        </w:rPr>
        <w:br/>
      </w:r>
      <w:r w:rsidRPr="00780FFD">
        <w:rPr>
          <w:lang w:val="ru-RU"/>
        </w:rPr>
        <w:t>не используйте эти программы.</w:t>
      </w:r>
      <w:r w:rsidR="000C6278" w:rsidRPr="00780FFD">
        <w:rPr>
          <w:lang w:val="ru-RU"/>
        </w:rPr>
        <w:t xml:space="preserve"> </w:t>
      </w:r>
    </w:p>
    <w:p w:rsidR="002B550E" w:rsidRPr="00780FFD" w:rsidRDefault="002B550E" w:rsidP="002B550E">
      <w:pPr>
        <w:pStyle w:val="PURBullet-Indented"/>
        <w:numPr>
          <w:ilvl w:val="0"/>
          <w:numId w:val="32"/>
        </w:numPr>
        <w:rPr>
          <w:lang w:val="ru-RU"/>
        </w:rPr>
      </w:pPr>
      <w:r>
        <w:t>SQL</w:t>
      </w:r>
      <w:r w:rsidRPr="00780FFD">
        <w:rPr>
          <w:lang w:val="ru-RU"/>
        </w:rPr>
        <w:t xml:space="preserve"> </w:t>
      </w:r>
      <w:r>
        <w:t>Server</w:t>
      </w:r>
      <w:r w:rsidRPr="00780FFD">
        <w:rPr>
          <w:lang w:val="ru-RU"/>
        </w:rPr>
        <w:t xml:space="preserve"> </w:t>
      </w:r>
      <w:r>
        <w:t>Compact</w:t>
      </w:r>
      <w:r w:rsidRPr="00780FFD">
        <w:rPr>
          <w:lang w:val="ru-RU"/>
        </w:rPr>
        <w:t xml:space="preserve"> 3.5 с пакетом обновления 2 </w:t>
      </w:r>
    </w:p>
    <w:p w:rsidR="002B550E" w:rsidRPr="00780FFD" w:rsidRDefault="002B550E" w:rsidP="002B550E">
      <w:pPr>
        <w:pStyle w:val="PURBullet-Indented"/>
        <w:numPr>
          <w:ilvl w:val="0"/>
          <w:numId w:val="32"/>
        </w:numPr>
        <w:rPr>
          <w:lang w:val="ru-RU"/>
        </w:rPr>
      </w:pPr>
      <w:r w:rsidRPr="00780FFD">
        <w:rPr>
          <w:lang w:val="ru-RU"/>
        </w:rPr>
        <w:t xml:space="preserve">Платформа приложений уровня данных </w:t>
      </w:r>
      <w:r>
        <w:t>SQL</w:t>
      </w:r>
      <w:r w:rsidRPr="00780FFD">
        <w:rPr>
          <w:lang w:val="ru-RU"/>
        </w:rPr>
        <w:t xml:space="preserve"> </w:t>
      </w:r>
      <w:r>
        <w:t>Server</w:t>
      </w:r>
      <w:r w:rsidRPr="00780FFD">
        <w:rPr>
          <w:lang w:val="ru-RU"/>
        </w:rPr>
        <w:t xml:space="preserve"> 2012 версии 1.1</w:t>
      </w:r>
    </w:p>
    <w:p w:rsidR="002B550E" w:rsidRPr="00794C12" w:rsidRDefault="002B550E" w:rsidP="002B550E">
      <w:pPr>
        <w:pStyle w:val="PURBullet-Indented"/>
        <w:numPr>
          <w:ilvl w:val="0"/>
          <w:numId w:val="32"/>
        </w:numPr>
      </w:pPr>
      <w:r>
        <w:t>SQL Server 2008 R2 Shared Management Objects</w:t>
      </w:r>
    </w:p>
    <w:p w:rsidR="002B550E" w:rsidRPr="00794C12" w:rsidRDefault="002B550E" w:rsidP="002B550E">
      <w:pPr>
        <w:pStyle w:val="PURBullet-Indented"/>
        <w:numPr>
          <w:ilvl w:val="0"/>
          <w:numId w:val="32"/>
        </w:numPr>
      </w:pPr>
      <w:r>
        <w:t>System CLR Types для SQL Server 2008 R2</w:t>
      </w:r>
    </w:p>
    <w:p w:rsidR="002B550E" w:rsidRPr="006F4EDC" w:rsidRDefault="002B550E" w:rsidP="002B550E">
      <w:pPr>
        <w:pStyle w:val="PURBullet-Indented"/>
        <w:numPr>
          <w:ilvl w:val="0"/>
          <w:numId w:val="32"/>
        </w:numPr>
      </w:pPr>
      <w:r>
        <w:t>Языковая</w:t>
      </w:r>
      <w:r w:rsidRPr="006F4EDC">
        <w:t xml:space="preserve"> </w:t>
      </w:r>
      <w:r>
        <w:t>служба</w:t>
      </w:r>
      <w:r w:rsidRPr="006F4EDC">
        <w:t xml:space="preserve"> SQL Server 2008 R2 Transact-SQL</w:t>
      </w:r>
    </w:p>
    <w:p w:rsidR="002B550E" w:rsidRPr="006F4EDC" w:rsidRDefault="002B550E" w:rsidP="002B550E">
      <w:pPr>
        <w:pStyle w:val="PURBody-Indented"/>
        <w:rPr>
          <w:rFonts w:ascii="Tahoma" w:eastAsia="MS Mincho" w:hAnsi="Tahoma" w:cs="Tahoma"/>
          <w:sz w:val="19"/>
          <w:szCs w:val="19"/>
          <w:lang w:val="ru-RU"/>
        </w:rPr>
      </w:pPr>
      <w:r w:rsidRPr="00780FFD">
        <w:rPr>
          <w:lang w:val="ru-RU"/>
        </w:rPr>
        <w:t>В</w:t>
      </w:r>
      <w:r w:rsidRPr="006F4EDC">
        <w:rPr>
          <w:lang w:val="ru-RU"/>
        </w:rPr>
        <w:t xml:space="preserve"> </w:t>
      </w:r>
      <w:r w:rsidRPr="00780FFD">
        <w:rPr>
          <w:lang w:val="ru-RU"/>
        </w:rPr>
        <w:t>программное</w:t>
      </w:r>
      <w:r w:rsidRPr="006F4EDC">
        <w:rPr>
          <w:lang w:val="ru-RU"/>
        </w:rPr>
        <w:t xml:space="preserve"> </w:t>
      </w:r>
      <w:r w:rsidRPr="00780FFD">
        <w:rPr>
          <w:lang w:val="ru-RU"/>
        </w:rPr>
        <w:t>обеспечение</w:t>
      </w:r>
      <w:r w:rsidRPr="006F4EDC">
        <w:rPr>
          <w:lang w:val="ru-RU"/>
        </w:rPr>
        <w:t xml:space="preserve"> </w:t>
      </w:r>
      <w:r w:rsidRPr="00780FFD">
        <w:rPr>
          <w:lang w:val="ru-RU"/>
        </w:rPr>
        <w:t>также</w:t>
      </w:r>
      <w:r w:rsidRPr="006F4EDC">
        <w:rPr>
          <w:lang w:val="ru-RU"/>
        </w:rPr>
        <w:t xml:space="preserve"> </w:t>
      </w:r>
      <w:r w:rsidRPr="00780FFD">
        <w:rPr>
          <w:lang w:val="ru-RU"/>
        </w:rPr>
        <w:t>могут</w:t>
      </w:r>
      <w:r w:rsidRPr="006F4EDC">
        <w:rPr>
          <w:lang w:val="ru-RU"/>
        </w:rPr>
        <w:t xml:space="preserve"> </w:t>
      </w:r>
      <w:r w:rsidRPr="00780FFD">
        <w:rPr>
          <w:lang w:val="ru-RU"/>
        </w:rPr>
        <w:t>быть</w:t>
      </w:r>
      <w:r w:rsidRPr="006F4EDC">
        <w:rPr>
          <w:lang w:val="ru-RU"/>
        </w:rPr>
        <w:t xml:space="preserve"> </w:t>
      </w:r>
      <w:r w:rsidRPr="00780FFD">
        <w:rPr>
          <w:lang w:val="ru-RU"/>
        </w:rPr>
        <w:t>включены</w:t>
      </w:r>
      <w:r w:rsidRPr="006F4EDC">
        <w:rPr>
          <w:lang w:val="ru-RU"/>
        </w:rPr>
        <w:t xml:space="preserve"> </w:t>
      </w:r>
      <w:r w:rsidRPr="00780FFD">
        <w:rPr>
          <w:lang w:val="ru-RU"/>
        </w:rPr>
        <w:t>другие</w:t>
      </w:r>
      <w:r w:rsidRPr="006F4EDC">
        <w:rPr>
          <w:lang w:val="ru-RU"/>
        </w:rPr>
        <w:t xml:space="preserve"> </w:t>
      </w:r>
      <w:r w:rsidRPr="00780FFD">
        <w:rPr>
          <w:lang w:val="ru-RU"/>
        </w:rPr>
        <w:t>программы</w:t>
      </w:r>
      <w:r w:rsidRPr="006F4EDC">
        <w:rPr>
          <w:lang w:val="ru-RU"/>
        </w:rPr>
        <w:t xml:space="preserve"> </w:t>
      </w:r>
      <w:r w:rsidRPr="001C281D">
        <w:t>Microsoft</w:t>
      </w:r>
      <w:r w:rsidRPr="006F4EDC">
        <w:rPr>
          <w:lang w:val="ru-RU"/>
        </w:rPr>
        <w:t>.</w:t>
      </w:r>
      <w:r w:rsidR="000C6278" w:rsidRPr="006F4EDC">
        <w:rPr>
          <w:lang w:val="ru-RU"/>
        </w:rPr>
        <w:t xml:space="preserve"> </w:t>
      </w:r>
      <w:r w:rsidRPr="00780FFD">
        <w:rPr>
          <w:lang w:val="ru-RU"/>
        </w:rPr>
        <w:t>Эти</w:t>
      </w:r>
      <w:r w:rsidRPr="006F4EDC">
        <w:rPr>
          <w:lang w:val="ru-RU"/>
        </w:rPr>
        <w:t xml:space="preserve"> </w:t>
      </w:r>
      <w:r w:rsidRPr="00780FFD">
        <w:rPr>
          <w:lang w:val="ru-RU"/>
        </w:rPr>
        <w:t>условия</w:t>
      </w:r>
      <w:r w:rsidRPr="006F4EDC">
        <w:rPr>
          <w:lang w:val="ru-RU"/>
        </w:rPr>
        <w:t xml:space="preserve"> </w:t>
      </w:r>
      <w:r w:rsidRPr="00780FFD">
        <w:rPr>
          <w:lang w:val="ru-RU"/>
        </w:rPr>
        <w:t>лицензии</w:t>
      </w:r>
      <w:r w:rsidRPr="006F4EDC">
        <w:rPr>
          <w:lang w:val="ru-RU"/>
        </w:rPr>
        <w:t xml:space="preserve"> </w:t>
      </w:r>
      <w:r w:rsidRPr="00780FFD">
        <w:rPr>
          <w:lang w:val="ru-RU"/>
        </w:rPr>
        <w:t>распространяются</w:t>
      </w:r>
      <w:r w:rsidRPr="006F4EDC">
        <w:rPr>
          <w:lang w:val="ru-RU"/>
        </w:rPr>
        <w:t xml:space="preserve"> </w:t>
      </w:r>
      <w:r w:rsidRPr="00780FFD">
        <w:rPr>
          <w:lang w:val="ru-RU"/>
        </w:rPr>
        <w:t>на</w:t>
      </w:r>
      <w:r w:rsidRPr="006F4EDC">
        <w:rPr>
          <w:lang w:val="ru-RU"/>
        </w:rPr>
        <w:t xml:space="preserve"> </w:t>
      </w:r>
      <w:r w:rsidRPr="00780FFD">
        <w:rPr>
          <w:lang w:val="ru-RU"/>
        </w:rPr>
        <w:t>использование</w:t>
      </w:r>
      <w:r w:rsidRPr="006F4EDC">
        <w:rPr>
          <w:lang w:val="ru-RU"/>
        </w:rPr>
        <w:t xml:space="preserve"> </w:t>
      </w:r>
      <w:r w:rsidRPr="00780FFD">
        <w:rPr>
          <w:lang w:val="ru-RU"/>
        </w:rPr>
        <w:t>таких</w:t>
      </w:r>
      <w:r w:rsidRPr="006F4EDC">
        <w:rPr>
          <w:lang w:val="ru-RU"/>
        </w:rPr>
        <w:t xml:space="preserve"> </w:t>
      </w:r>
      <w:r w:rsidRPr="00780FFD">
        <w:rPr>
          <w:lang w:val="ru-RU"/>
        </w:rPr>
        <w:t>программ</w:t>
      </w:r>
      <w:r w:rsidRPr="006F4EDC">
        <w:rPr>
          <w:lang w:val="ru-RU"/>
        </w:rPr>
        <w:t>.</w:t>
      </w:r>
    </w:p>
    <w:p w:rsidR="002B550E" w:rsidRPr="006F4EDC" w:rsidRDefault="002B550E" w:rsidP="002B550E">
      <w:pPr>
        <w:pStyle w:val="PURBlueStrong-Indented"/>
        <w:rPr>
          <w:lang w:val="ru-RU"/>
        </w:rPr>
      </w:pPr>
      <w:r w:rsidRPr="00780FFD">
        <w:rPr>
          <w:lang w:val="ru-RU"/>
        </w:rPr>
        <w:t>Иерархия</w:t>
      </w:r>
      <w:r w:rsidRPr="006F4EDC">
        <w:rPr>
          <w:lang w:val="ru-RU"/>
        </w:rPr>
        <w:t xml:space="preserve"> </w:t>
      </w:r>
      <w:r w:rsidRPr="00780FFD">
        <w:rPr>
          <w:lang w:val="ru-RU"/>
        </w:rPr>
        <w:t>сайтов</w:t>
      </w:r>
      <w:r w:rsidRPr="00447AAC">
        <w:rPr>
          <w:lang w:val="pt-BR"/>
        </w:rPr>
        <w:t> </w:t>
      </w:r>
      <w:r w:rsidRPr="006F4EDC">
        <w:rPr>
          <w:lang w:val="ru-RU"/>
        </w:rPr>
        <w:t xml:space="preserve">— </w:t>
      </w:r>
      <w:r w:rsidRPr="00780FFD">
        <w:rPr>
          <w:lang w:val="ru-RU"/>
        </w:rPr>
        <w:t>географическое</w:t>
      </w:r>
      <w:r w:rsidRPr="006F4EDC">
        <w:rPr>
          <w:lang w:val="ru-RU"/>
        </w:rPr>
        <w:t xml:space="preserve"> </w:t>
      </w:r>
      <w:r w:rsidRPr="00780FFD">
        <w:rPr>
          <w:lang w:val="ru-RU"/>
        </w:rPr>
        <w:t>представление</w:t>
      </w:r>
    </w:p>
    <w:p w:rsidR="002B550E" w:rsidRPr="00794C12" w:rsidRDefault="002B550E" w:rsidP="002B550E">
      <w:pPr>
        <w:pStyle w:val="PURBody-Indented"/>
      </w:pPr>
      <w:r w:rsidRPr="00780FFD">
        <w:rPr>
          <w:lang w:val="ru-RU"/>
        </w:rPr>
        <w:t>Серверное</w:t>
      </w:r>
      <w:r w:rsidRPr="006F4EDC">
        <w:rPr>
          <w:lang w:val="ru-RU"/>
        </w:rPr>
        <w:t xml:space="preserve"> </w:t>
      </w:r>
      <w:r w:rsidRPr="00780FFD">
        <w:rPr>
          <w:lang w:val="ru-RU"/>
        </w:rPr>
        <w:t>программное</w:t>
      </w:r>
      <w:r w:rsidRPr="006F4EDC">
        <w:rPr>
          <w:lang w:val="ru-RU"/>
        </w:rPr>
        <w:t xml:space="preserve"> </w:t>
      </w:r>
      <w:r w:rsidRPr="00780FFD">
        <w:rPr>
          <w:lang w:val="ru-RU"/>
        </w:rPr>
        <w:t>обеспечение</w:t>
      </w:r>
      <w:r w:rsidRPr="006F4EDC">
        <w:rPr>
          <w:lang w:val="ru-RU"/>
        </w:rPr>
        <w:t xml:space="preserve"> </w:t>
      </w:r>
      <w:r w:rsidRPr="00447AAC">
        <w:rPr>
          <w:lang w:val="pt-BR"/>
        </w:rPr>
        <w:t>System</w:t>
      </w:r>
      <w:r w:rsidRPr="006F4EDC">
        <w:rPr>
          <w:lang w:val="ru-RU"/>
        </w:rPr>
        <w:t xml:space="preserve"> </w:t>
      </w:r>
      <w:r w:rsidRPr="00447AAC">
        <w:rPr>
          <w:lang w:val="pt-BR"/>
        </w:rPr>
        <w:t>Center</w:t>
      </w:r>
      <w:r w:rsidRPr="006F4EDC">
        <w:rPr>
          <w:lang w:val="ru-RU"/>
        </w:rPr>
        <w:t xml:space="preserve"> 2012 </w:t>
      </w:r>
      <w:r w:rsidRPr="00780FFD">
        <w:rPr>
          <w:lang w:val="ru-RU"/>
        </w:rPr>
        <w:t>включает</w:t>
      </w:r>
      <w:r w:rsidRPr="006F4EDC">
        <w:rPr>
          <w:lang w:val="ru-RU"/>
        </w:rPr>
        <w:t xml:space="preserve"> </w:t>
      </w:r>
      <w:r w:rsidRPr="00780FFD">
        <w:rPr>
          <w:lang w:val="ru-RU"/>
        </w:rPr>
        <w:t>функцию</w:t>
      </w:r>
      <w:r w:rsidRPr="006F4EDC">
        <w:rPr>
          <w:lang w:val="ru-RU"/>
        </w:rPr>
        <w:t xml:space="preserve">, </w:t>
      </w:r>
      <w:r w:rsidRPr="00780FFD">
        <w:rPr>
          <w:lang w:val="ru-RU"/>
        </w:rPr>
        <w:t>позволяющую</w:t>
      </w:r>
      <w:r w:rsidRPr="006F4EDC">
        <w:rPr>
          <w:lang w:val="ru-RU"/>
        </w:rPr>
        <w:t xml:space="preserve"> </w:t>
      </w:r>
      <w:r w:rsidRPr="00780FFD">
        <w:rPr>
          <w:lang w:val="ru-RU"/>
        </w:rPr>
        <w:t>извлекать</w:t>
      </w:r>
      <w:r w:rsidRPr="006F4EDC">
        <w:rPr>
          <w:lang w:val="ru-RU"/>
        </w:rPr>
        <w:t xml:space="preserve"> </w:t>
      </w:r>
      <w:r w:rsidRPr="00780FFD">
        <w:rPr>
          <w:lang w:val="ru-RU"/>
        </w:rPr>
        <w:t>содержимое</w:t>
      </w:r>
      <w:r w:rsidRPr="006F4EDC">
        <w:rPr>
          <w:lang w:val="ru-RU"/>
        </w:rPr>
        <w:t xml:space="preserve"> (</w:t>
      </w:r>
      <w:r w:rsidRPr="00780FFD">
        <w:rPr>
          <w:lang w:val="ru-RU"/>
        </w:rPr>
        <w:t>например</w:t>
      </w:r>
      <w:r w:rsidRPr="006F4EDC">
        <w:rPr>
          <w:lang w:val="ru-RU"/>
        </w:rPr>
        <w:t xml:space="preserve">, </w:t>
      </w:r>
      <w:r w:rsidRPr="00780FFD">
        <w:rPr>
          <w:lang w:val="ru-RU"/>
        </w:rPr>
        <w:t>карты</w:t>
      </w:r>
      <w:r w:rsidRPr="006F4EDC">
        <w:rPr>
          <w:lang w:val="ru-RU"/>
        </w:rPr>
        <w:t xml:space="preserve">, </w:t>
      </w:r>
      <w:r w:rsidRPr="00780FFD">
        <w:rPr>
          <w:lang w:val="ru-RU"/>
        </w:rPr>
        <w:t>изображения</w:t>
      </w:r>
      <w:r w:rsidRPr="006F4EDC">
        <w:rPr>
          <w:lang w:val="ru-RU"/>
        </w:rPr>
        <w:t xml:space="preserve"> </w:t>
      </w:r>
      <w:r w:rsidRPr="00780FFD">
        <w:rPr>
          <w:lang w:val="ru-RU"/>
        </w:rPr>
        <w:t>и</w:t>
      </w:r>
      <w:r w:rsidRPr="006F4EDC">
        <w:rPr>
          <w:lang w:val="ru-RU"/>
        </w:rPr>
        <w:t xml:space="preserve"> </w:t>
      </w:r>
      <w:r w:rsidRPr="00780FFD">
        <w:rPr>
          <w:lang w:val="ru-RU"/>
        </w:rPr>
        <w:t>прочие</w:t>
      </w:r>
      <w:r w:rsidRPr="006F4EDC">
        <w:rPr>
          <w:lang w:val="ru-RU"/>
        </w:rPr>
        <w:t xml:space="preserve"> </w:t>
      </w:r>
      <w:r w:rsidRPr="00780FFD">
        <w:rPr>
          <w:lang w:val="ru-RU"/>
        </w:rPr>
        <w:t>данные</w:t>
      </w:r>
      <w:r w:rsidRPr="006F4EDC">
        <w:rPr>
          <w:lang w:val="ru-RU"/>
        </w:rPr>
        <w:t xml:space="preserve">) </w:t>
      </w:r>
      <w:r w:rsidRPr="00780FFD">
        <w:rPr>
          <w:lang w:val="ru-RU"/>
        </w:rPr>
        <w:t>с</w:t>
      </w:r>
      <w:r w:rsidRPr="006F4EDC">
        <w:rPr>
          <w:lang w:val="ru-RU"/>
        </w:rPr>
        <w:t xml:space="preserve"> </w:t>
      </w:r>
      <w:r w:rsidRPr="00780FFD">
        <w:rPr>
          <w:lang w:val="ru-RU"/>
        </w:rPr>
        <w:t>помощью</w:t>
      </w:r>
      <w:r w:rsidRPr="006F4EDC">
        <w:rPr>
          <w:lang w:val="ru-RU"/>
        </w:rPr>
        <w:t xml:space="preserve"> </w:t>
      </w:r>
      <w:r w:rsidRPr="00780FFD">
        <w:rPr>
          <w:lang w:val="ru-RU"/>
        </w:rPr>
        <w:t>программного</w:t>
      </w:r>
      <w:r w:rsidRPr="006F4EDC">
        <w:rPr>
          <w:lang w:val="ru-RU"/>
        </w:rPr>
        <w:t xml:space="preserve"> </w:t>
      </w:r>
      <w:r w:rsidRPr="00780FFD">
        <w:rPr>
          <w:lang w:val="ru-RU"/>
        </w:rPr>
        <w:t>интерфейса</w:t>
      </w:r>
      <w:r w:rsidRPr="006F4EDC">
        <w:rPr>
          <w:lang w:val="ru-RU"/>
        </w:rPr>
        <w:t xml:space="preserve"> </w:t>
      </w:r>
      <w:r w:rsidRPr="00447AAC">
        <w:rPr>
          <w:lang w:val="pt-BR"/>
        </w:rPr>
        <w:t>Bing</w:t>
      </w:r>
      <w:r w:rsidRPr="006F4EDC">
        <w:rPr>
          <w:lang w:val="ru-RU"/>
        </w:rPr>
        <w:t xml:space="preserve"> </w:t>
      </w:r>
      <w:r w:rsidRPr="00447AAC">
        <w:rPr>
          <w:lang w:val="pt-BR"/>
        </w:rPr>
        <w:t>Maps</w:t>
      </w:r>
      <w:r w:rsidRPr="006F4EDC">
        <w:rPr>
          <w:lang w:val="ru-RU"/>
        </w:rPr>
        <w:t xml:space="preserve"> (</w:t>
      </w:r>
      <w:r w:rsidRPr="00447AAC">
        <w:rPr>
          <w:lang w:val="pt-BR"/>
        </w:rPr>
        <w:t>Bing</w:t>
      </w:r>
      <w:r w:rsidRPr="006F4EDC">
        <w:rPr>
          <w:lang w:val="ru-RU"/>
        </w:rPr>
        <w:t xml:space="preserve"> </w:t>
      </w:r>
      <w:r w:rsidRPr="00447AAC">
        <w:rPr>
          <w:lang w:val="pt-BR"/>
        </w:rPr>
        <w:t>Maps</w:t>
      </w:r>
      <w:r w:rsidRPr="006F4EDC">
        <w:rPr>
          <w:lang w:val="ru-RU"/>
        </w:rPr>
        <w:t xml:space="preserve"> </w:t>
      </w:r>
      <w:r w:rsidRPr="00447AAC">
        <w:rPr>
          <w:lang w:val="pt-BR"/>
        </w:rPr>
        <w:t>API</w:t>
      </w:r>
      <w:r w:rsidRPr="006F4EDC">
        <w:rPr>
          <w:lang w:val="ru-RU"/>
        </w:rPr>
        <w:t xml:space="preserve">) </w:t>
      </w:r>
      <w:r w:rsidRPr="00780FFD">
        <w:rPr>
          <w:lang w:val="ru-RU"/>
        </w:rPr>
        <w:t>или</w:t>
      </w:r>
      <w:r w:rsidRPr="006F4EDC">
        <w:rPr>
          <w:lang w:val="ru-RU"/>
        </w:rPr>
        <w:t xml:space="preserve"> </w:t>
      </w:r>
      <w:r w:rsidR="005558C7" w:rsidRPr="006F4EDC">
        <w:rPr>
          <w:lang w:val="ru-RU"/>
        </w:rPr>
        <w:br/>
      </w:r>
      <w:r w:rsidRPr="00780FFD">
        <w:rPr>
          <w:lang w:val="ru-RU"/>
        </w:rPr>
        <w:t>его</w:t>
      </w:r>
      <w:r w:rsidRPr="006F4EDC">
        <w:rPr>
          <w:lang w:val="ru-RU"/>
        </w:rPr>
        <w:t xml:space="preserve"> </w:t>
      </w:r>
      <w:r w:rsidRPr="00780FFD">
        <w:rPr>
          <w:lang w:val="ru-RU"/>
        </w:rPr>
        <w:t>последующих</w:t>
      </w:r>
      <w:r w:rsidRPr="006F4EDC">
        <w:rPr>
          <w:lang w:val="ru-RU"/>
        </w:rPr>
        <w:t xml:space="preserve"> </w:t>
      </w:r>
      <w:r w:rsidRPr="00780FFD">
        <w:rPr>
          <w:lang w:val="ru-RU"/>
        </w:rPr>
        <w:t>версий</w:t>
      </w:r>
      <w:r w:rsidRPr="006F4EDC">
        <w:rPr>
          <w:lang w:val="ru-RU"/>
        </w:rPr>
        <w:t xml:space="preserve">. </w:t>
      </w:r>
      <w:r w:rsidRPr="00780FFD">
        <w:rPr>
          <w:lang w:val="ru-RU"/>
        </w:rPr>
        <w:t>Целью</w:t>
      </w:r>
      <w:r w:rsidRPr="006F4EDC">
        <w:rPr>
          <w:lang w:val="ru-RU"/>
        </w:rPr>
        <w:t xml:space="preserve"> </w:t>
      </w:r>
      <w:r w:rsidRPr="00780FFD">
        <w:rPr>
          <w:lang w:val="ru-RU"/>
        </w:rPr>
        <w:t>данной</w:t>
      </w:r>
      <w:r w:rsidRPr="006F4EDC">
        <w:rPr>
          <w:lang w:val="ru-RU"/>
        </w:rPr>
        <w:t xml:space="preserve"> </w:t>
      </w:r>
      <w:r w:rsidRPr="00780FFD">
        <w:rPr>
          <w:lang w:val="ru-RU"/>
        </w:rPr>
        <w:t>функции</w:t>
      </w:r>
      <w:r w:rsidRPr="006F4EDC">
        <w:rPr>
          <w:lang w:val="ru-RU"/>
        </w:rPr>
        <w:t xml:space="preserve"> </w:t>
      </w:r>
      <w:r w:rsidRPr="00780FFD">
        <w:rPr>
          <w:lang w:val="ru-RU"/>
        </w:rPr>
        <w:t>является</w:t>
      </w:r>
      <w:r w:rsidRPr="006F4EDC">
        <w:rPr>
          <w:lang w:val="ru-RU"/>
        </w:rPr>
        <w:t xml:space="preserve"> </w:t>
      </w:r>
      <w:r w:rsidRPr="00780FFD">
        <w:rPr>
          <w:lang w:val="ru-RU"/>
        </w:rPr>
        <w:t>отображение</w:t>
      </w:r>
      <w:r w:rsidRPr="006F4EDC">
        <w:rPr>
          <w:lang w:val="ru-RU"/>
        </w:rPr>
        <w:t xml:space="preserve"> </w:t>
      </w:r>
      <w:r w:rsidRPr="00780FFD">
        <w:rPr>
          <w:lang w:val="ru-RU"/>
        </w:rPr>
        <w:t>данных</w:t>
      </w:r>
      <w:r w:rsidRPr="006F4EDC">
        <w:rPr>
          <w:lang w:val="ru-RU"/>
        </w:rPr>
        <w:t xml:space="preserve"> </w:t>
      </w:r>
      <w:r w:rsidRPr="00780FFD">
        <w:rPr>
          <w:lang w:val="ru-RU"/>
        </w:rPr>
        <w:t>сайта</w:t>
      </w:r>
      <w:r w:rsidRPr="006F4EDC">
        <w:rPr>
          <w:lang w:val="ru-RU"/>
        </w:rPr>
        <w:t xml:space="preserve"> </w:t>
      </w:r>
      <w:r w:rsidRPr="00780FFD">
        <w:rPr>
          <w:lang w:val="ru-RU"/>
        </w:rPr>
        <w:t>поверх</w:t>
      </w:r>
      <w:r w:rsidRPr="006F4EDC">
        <w:rPr>
          <w:lang w:val="ru-RU"/>
        </w:rPr>
        <w:t xml:space="preserve"> </w:t>
      </w:r>
      <w:r w:rsidRPr="00780FFD">
        <w:rPr>
          <w:lang w:val="ru-RU"/>
        </w:rPr>
        <w:t>спутниковых</w:t>
      </w:r>
      <w:r w:rsidRPr="006F4EDC">
        <w:rPr>
          <w:lang w:val="ru-RU"/>
        </w:rPr>
        <w:t xml:space="preserve"> </w:t>
      </w:r>
      <w:r w:rsidRPr="00780FFD">
        <w:rPr>
          <w:lang w:val="ru-RU"/>
        </w:rPr>
        <w:t>снимков</w:t>
      </w:r>
      <w:r w:rsidRPr="006F4EDC">
        <w:rPr>
          <w:lang w:val="ru-RU"/>
        </w:rPr>
        <w:t xml:space="preserve">, </w:t>
      </w:r>
      <w:r w:rsidRPr="00780FFD">
        <w:rPr>
          <w:lang w:val="ru-RU"/>
        </w:rPr>
        <w:t>аэрофотоснимков</w:t>
      </w:r>
      <w:r w:rsidRPr="006F4EDC">
        <w:rPr>
          <w:lang w:val="ru-RU"/>
        </w:rPr>
        <w:t xml:space="preserve"> </w:t>
      </w:r>
      <w:r w:rsidRPr="00780FFD">
        <w:rPr>
          <w:lang w:val="ru-RU"/>
        </w:rPr>
        <w:t>и</w:t>
      </w:r>
      <w:r w:rsidRPr="006F4EDC">
        <w:rPr>
          <w:lang w:val="ru-RU"/>
        </w:rPr>
        <w:t xml:space="preserve"> </w:t>
      </w:r>
      <w:r w:rsidRPr="00780FFD">
        <w:rPr>
          <w:lang w:val="ru-RU"/>
        </w:rPr>
        <w:t>карт</w:t>
      </w:r>
      <w:r w:rsidRPr="006F4EDC">
        <w:rPr>
          <w:lang w:val="ru-RU"/>
        </w:rPr>
        <w:t xml:space="preserve"> </w:t>
      </w:r>
      <w:r w:rsidRPr="00780FFD">
        <w:rPr>
          <w:lang w:val="ru-RU"/>
        </w:rPr>
        <w:t>с</w:t>
      </w:r>
      <w:r w:rsidRPr="006F4EDC">
        <w:rPr>
          <w:lang w:val="ru-RU"/>
        </w:rPr>
        <w:t xml:space="preserve"> </w:t>
      </w:r>
      <w:r w:rsidRPr="00780FFD">
        <w:rPr>
          <w:lang w:val="ru-RU"/>
        </w:rPr>
        <w:t>наложением</w:t>
      </w:r>
      <w:r w:rsidRPr="006F4EDC">
        <w:rPr>
          <w:lang w:val="ru-RU"/>
        </w:rPr>
        <w:t xml:space="preserve">. </w:t>
      </w:r>
      <w:r w:rsidRPr="00780FFD">
        <w:rPr>
          <w:lang w:val="ru-RU"/>
        </w:rPr>
        <w:t>Вы</w:t>
      </w:r>
      <w:r w:rsidRPr="006F4EDC">
        <w:rPr>
          <w:lang w:val="ru-RU"/>
        </w:rPr>
        <w:t xml:space="preserve"> </w:t>
      </w:r>
      <w:r w:rsidRPr="00780FFD">
        <w:rPr>
          <w:lang w:val="ru-RU"/>
        </w:rPr>
        <w:t>имеете</w:t>
      </w:r>
      <w:r w:rsidRPr="006F4EDC">
        <w:rPr>
          <w:lang w:val="ru-RU"/>
        </w:rPr>
        <w:t xml:space="preserve"> </w:t>
      </w:r>
      <w:r w:rsidRPr="00780FFD">
        <w:rPr>
          <w:lang w:val="ru-RU"/>
        </w:rPr>
        <w:t>право</w:t>
      </w:r>
      <w:r w:rsidRPr="006F4EDC">
        <w:rPr>
          <w:lang w:val="ru-RU"/>
        </w:rPr>
        <w:t xml:space="preserve"> </w:t>
      </w:r>
      <w:r w:rsidRPr="00780FFD">
        <w:rPr>
          <w:lang w:val="ru-RU"/>
        </w:rPr>
        <w:t>использовать</w:t>
      </w:r>
      <w:r w:rsidRPr="006F4EDC">
        <w:rPr>
          <w:lang w:val="ru-RU"/>
        </w:rPr>
        <w:t xml:space="preserve"> </w:t>
      </w:r>
      <w:r w:rsidRPr="00780FFD">
        <w:rPr>
          <w:lang w:val="ru-RU"/>
        </w:rPr>
        <w:t>данную</w:t>
      </w:r>
      <w:r w:rsidRPr="006F4EDC">
        <w:rPr>
          <w:lang w:val="ru-RU"/>
        </w:rPr>
        <w:t xml:space="preserve"> </w:t>
      </w:r>
      <w:r w:rsidRPr="00780FFD">
        <w:rPr>
          <w:lang w:val="ru-RU"/>
        </w:rPr>
        <w:t>функцию</w:t>
      </w:r>
      <w:r w:rsidRPr="006F4EDC">
        <w:rPr>
          <w:lang w:val="ru-RU"/>
        </w:rPr>
        <w:t xml:space="preserve"> </w:t>
      </w:r>
      <w:r w:rsidRPr="00780FFD">
        <w:rPr>
          <w:lang w:val="ru-RU"/>
        </w:rPr>
        <w:t>для</w:t>
      </w:r>
      <w:r w:rsidRPr="006F4EDC">
        <w:rPr>
          <w:lang w:val="ru-RU"/>
        </w:rPr>
        <w:t xml:space="preserve"> </w:t>
      </w:r>
      <w:r w:rsidRPr="00780FFD">
        <w:rPr>
          <w:lang w:val="ru-RU"/>
        </w:rPr>
        <w:t>отображения</w:t>
      </w:r>
      <w:r w:rsidRPr="006F4EDC">
        <w:rPr>
          <w:lang w:val="ru-RU"/>
        </w:rPr>
        <w:t xml:space="preserve"> </w:t>
      </w:r>
      <w:r w:rsidRPr="00780FFD">
        <w:rPr>
          <w:lang w:val="ru-RU"/>
        </w:rPr>
        <w:t>данных</w:t>
      </w:r>
      <w:r w:rsidRPr="006F4EDC">
        <w:rPr>
          <w:lang w:val="ru-RU"/>
        </w:rPr>
        <w:t xml:space="preserve"> </w:t>
      </w:r>
      <w:r w:rsidRPr="00780FFD">
        <w:rPr>
          <w:lang w:val="ru-RU"/>
        </w:rPr>
        <w:t>сайта</w:t>
      </w:r>
      <w:r w:rsidRPr="006F4EDC">
        <w:rPr>
          <w:lang w:val="ru-RU"/>
        </w:rPr>
        <w:t xml:space="preserve"> </w:t>
      </w:r>
      <w:r w:rsidR="005558C7" w:rsidRPr="006F4EDC">
        <w:rPr>
          <w:lang w:val="ru-RU"/>
        </w:rPr>
        <w:br/>
      </w:r>
      <w:r w:rsidRPr="00780FFD">
        <w:rPr>
          <w:lang w:val="ru-RU"/>
        </w:rPr>
        <w:t>на</w:t>
      </w:r>
      <w:r w:rsidRPr="006F4EDC">
        <w:rPr>
          <w:lang w:val="ru-RU"/>
        </w:rPr>
        <w:t xml:space="preserve"> </w:t>
      </w:r>
      <w:r w:rsidRPr="00780FFD">
        <w:rPr>
          <w:lang w:val="ru-RU"/>
        </w:rPr>
        <w:t>экране</w:t>
      </w:r>
      <w:r w:rsidRPr="006F4EDC">
        <w:rPr>
          <w:lang w:val="ru-RU"/>
        </w:rPr>
        <w:t xml:space="preserve"> </w:t>
      </w:r>
      <w:r w:rsidRPr="00780FFD">
        <w:rPr>
          <w:lang w:val="ru-RU"/>
        </w:rPr>
        <w:t>или</w:t>
      </w:r>
      <w:r w:rsidRPr="006F4EDC">
        <w:rPr>
          <w:lang w:val="ru-RU"/>
        </w:rPr>
        <w:t xml:space="preserve"> </w:t>
      </w:r>
      <w:r w:rsidRPr="00780FFD">
        <w:rPr>
          <w:lang w:val="ru-RU"/>
        </w:rPr>
        <w:t>печати</w:t>
      </w:r>
      <w:r w:rsidRPr="006F4EDC">
        <w:rPr>
          <w:lang w:val="ru-RU"/>
        </w:rPr>
        <w:t xml:space="preserve"> </w:t>
      </w:r>
      <w:r w:rsidRPr="00780FFD">
        <w:rPr>
          <w:lang w:val="ru-RU"/>
        </w:rPr>
        <w:t>письменного</w:t>
      </w:r>
      <w:r w:rsidRPr="006F4EDC">
        <w:rPr>
          <w:lang w:val="ru-RU"/>
        </w:rPr>
        <w:t xml:space="preserve"> </w:t>
      </w:r>
      <w:r w:rsidRPr="00780FFD">
        <w:rPr>
          <w:lang w:val="ru-RU"/>
        </w:rPr>
        <w:t>отчета</w:t>
      </w:r>
      <w:r w:rsidRPr="006F4EDC">
        <w:rPr>
          <w:lang w:val="ru-RU"/>
        </w:rPr>
        <w:t xml:space="preserve">, </w:t>
      </w:r>
      <w:r w:rsidRPr="00780FFD">
        <w:rPr>
          <w:lang w:val="ru-RU"/>
        </w:rPr>
        <w:t>включающего</w:t>
      </w:r>
      <w:r w:rsidRPr="006F4EDC">
        <w:rPr>
          <w:lang w:val="ru-RU"/>
        </w:rPr>
        <w:t xml:space="preserve"> </w:t>
      </w:r>
      <w:r w:rsidRPr="00780FFD">
        <w:rPr>
          <w:lang w:val="ru-RU"/>
        </w:rPr>
        <w:t>такое</w:t>
      </w:r>
      <w:r w:rsidRPr="006F4EDC">
        <w:rPr>
          <w:lang w:val="ru-RU"/>
        </w:rPr>
        <w:t xml:space="preserve"> </w:t>
      </w:r>
      <w:r w:rsidRPr="00780FFD">
        <w:rPr>
          <w:lang w:val="ru-RU"/>
        </w:rPr>
        <w:t>отображение</w:t>
      </w:r>
      <w:r w:rsidRPr="006F4EDC">
        <w:rPr>
          <w:lang w:val="ru-RU"/>
        </w:rPr>
        <w:t xml:space="preserve">. </w:t>
      </w:r>
      <w:r w:rsidRPr="00780FFD">
        <w:rPr>
          <w:lang w:val="ru-RU"/>
        </w:rPr>
        <w:t>Это</w:t>
      </w:r>
      <w:r w:rsidRPr="006F4EDC">
        <w:rPr>
          <w:lang w:val="ru-RU"/>
        </w:rPr>
        <w:t xml:space="preserve"> </w:t>
      </w:r>
      <w:r w:rsidRPr="00780FFD">
        <w:rPr>
          <w:lang w:val="ru-RU"/>
        </w:rPr>
        <w:t>допустимо</w:t>
      </w:r>
      <w:r w:rsidRPr="006F4EDC">
        <w:rPr>
          <w:lang w:val="ru-RU"/>
        </w:rPr>
        <w:t xml:space="preserve"> </w:t>
      </w:r>
      <w:r w:rsidRPr="00780FFD">
        <w:rPr>
          <w:lang w:val="ru-RU"/>
        </w:rPr>
        <w:t>только</w:t>
      </w:r>
      <w:r w:rsidRPr="006F4EDC">
        <w:rPr>
          <w:lang w:val="ru-RU"/>
        </w:rPr>
        <w:t xml:space="preserve"> </w:t>
      </w:r>
      <w:r w:rsidRPr="00780FFD">
        <w:rPr>
          <w:lang w:val="ru-RU"/>
        </w:rPr>
        <w:t>совместно</w:t>
      </w:r>
      <w:r w:rsidRPr="006F4EDC">
        <w:rPr>
          <w:lang w:val="ru-RU"/>
        </w:rPr>
        <w:t xml:space="preserve"> </w:t>
      </w:r>
      <w:r w:rsidRPr="00780FFD">
        <w:rPr>
          <w:lang w:val="ru-RU"/>
        </w:rPr>
        <w:t>с</w:t>
      </w:r>
      <w:r w:rsidRPr="006F4EDC">
        <w:rPr>
          <w:lang w:val="ru-RU"/>
        </w:rPr>
        <w:t xml:space="preserve"> </w:t>
      </w:r>
      <w:r w:rsidRPr="00780FFD">
        <w:rPr>
          <w:lang w:val="ru-RU"/>
        </w:rPr>
        <w:t>методами</w:t>
      </w:r>
      <w:r w:rsidRPr="006F4EDC">
        <w:rPr>
          <w:lang w:val="ru-RU"/>
        </w:rPr>
        <w:t xml:space="preserve"> </w:t>
      </w:r>
      <w:r w:rsidR="005558C7" w:rsidRPr="006F4EDC">
        <w:rPr>
          <w:lang w:val="ru-RU"/>
        </w:rPr>
        <w:br/>
      </w:r>
      <w:r w:rsidRPr="00780FFD">
        <w:rPr>
          <w:lang w:val="ru-RU"/>
        </w:rPr>
        <w:t>и</w:t>
      </w:r>
      <w:r w:rsidRPr="006F4EDC">
        <w:rPr>
          <w:lang w:val="ru-RU"/>
        </w:rPr>
        <w:t xml:space="preserve"> </w:t>
      </w:r>
      <w:r w:rsidRPr="00780FFD">
        <w:rPr>
          <w:lang w:val="ru-RU"/>
        </w:rPr>
        <w:t>средствами</w:t>
      </w:r>
      <w:r w:rsidRPr="006F4EDC">
        <w:rPr>
          <w:lang w:val="ru-RU"/>
        </w:rPr>
        <w:t xml:space="preserve"> </w:t>
      </w:r>
      <w:r w:rsidRPr="00780FFD">
        <w:rPr>
          <w:lang w:val="ru-RU"/>
        </w:rPr>
        <w:t>доступа</w:t>
      </w:r>
      <w:r w:rsidRPr="006F4EDC">
        <w:rPr>
          <w:lang w:val="ru-RU"/>
        </w:rPr>
        <w:t xml:space="preserve">, </w:t>
      </w:r>
      <w:r w:rsidRPr="00780FFD">
        <w:rPr>
          <w:lang w:val="ru-RU"/>
        </w:rPr>
        <w:t>интегрированными</w:t>
      </w:r>
      <w:r w:rsidRPr="006F4EDC">
        <w:rPr>
          <w:lang w:val="ru-RU"/>
        </w:rPr>
        <w:t xml:space="preserve"> </w:t>
      </w:r>
      <w:r w:rsidRPr="00780FFD">
        <w:rPr>
          <w:lang w:val="ru-RU"/>
        </w:rPr>
        <w:t>в</w:t>
      </w:r>
      <w:r w:rsidRPr="006F4EDC">
        <w:rPr>
          <w:lang w:val="ru-RU"/>
        </w:rPr>
        <w:t xml:space="preserve"> </w:t>
      </w:r>
      <w:r w:rsidRPr="00780FFD">
        <w:rPr>
          <w:lang w:val="ru-RU"/>
        </w:rPr>
        <w:t>программное</w:t>
      </w:r>
      <w:r w:rsidRPr="006F4EDC">
        <w:rPr>
          <w:lang w:val="ru-RU"/>
        </w:rPr>
        <w:t xml:space="preserve"> </w:t>
      </w:r>
      <w:r w:rsidRPr="00780FFD">
        <w:rPr>
          <w:lang w:val="ru-RU"/>
        </w:rPr>
        <w:t>обеспечение</w:t>
      </w:r>
      <w:r w:rsidRPr="006F4EDC">
        <w:rPr>
          <w:lang w:val="ru-RU"/>
        </w:rPr>
        <w:t xml:space="preserve">. </w:t>
      </w:r>
      <w:r w:rsidRPr="00780FFD">
        <w:rPr>
          <w:lang w:val="ru-RU"/>
        </w:rPr>
        <w:t>Вы</w:t>
      </w:r>
      <w:r w:rsidRPr="006F4EDC">
        <w:rPr>
          <w:lang w:val="ru-RU"/>
        </w:rPr>
        <w:t xml:space="preserve"> </w:t>
      </w:r>
      <w:r w:rsidRPr="00780FFD">
        <w:rPr>
          <w:lang w:val="ru-RU"/>
        </w:rPr>
        <w:t>не</w:t>
      </w:r>
      <w:r w:rsidRPr="006F4EDC">
        <w:rPr>
          <w:lang w:val="ru-RU"/>
        </w:rPr>
        <w:t xml:space="preserve"> </w:t>
      </w:r>
      <w:r w:rsidRPr="00780FFD">
        <w:rPr>
          <w:lang w:val="ru-RU"/>
        </w:rPr>
        <w:t>имеете</w:t>
      </w:r>
      <w:r w:rsidRPr="006F4EDC">
        <w:rPr>
          <w:lang w:val="ru-RU"/>
        </w:rPr>
        <w:t xml:space="preserve"> </w:t>
      </w:r>
      <w:r w:rsidRPr="00780FFD">
        <w:rPr>
          <w:lang w:val="ru-RU"/>
        </w:rPr>
        <w:t>право</w:t>
      </w:r>
      <w:r w:rsidRPr="006F4EDC">
        <w:rPr>
          <w:lang w:val="ru-RU"/>
        </w:rPr>
        <w:t xml:space="preserve"> </w:t>
      </w:r>
      <w:r w:rsidRPr="00780FFD">
        <w:rPr>
          <w:lang w:val="ru-RU"/>
        </w:rPr>
        <w:t>копировать</w:t>
      </w:r>
      <w:r w:rsidRPr="006F4EDC">
        <w:rPr>
          <w:lang w:val="ru-RU"/>
        </w:rPr>
        <w:t xml:space="preserve">, </w:t>
      </w:r>
      <w:r w:rsidRPr="00780FFD">
        <w:rPr>
          <w:lang w:val="ru-RU"/>
        </w:rPr>
        <w:t>сохранять</w:t>
      </w:r>
      <w:r w:rsidRPr="006F4EDC">
        <w:rPr>
          <w:lang w:val="ru-RU"/>
        </w:rPr>
        <w:t xml:space="preserve">, </w:t>
      </w:r>
      <w:r w:rsidRPr="00780FFD">
        <w:rPr>
          <w:lang w:val="ru-RU"/>
        </w:rPr>
        <w:t>архивировать</w:t>
      </w:r>
      <w:r w:rsidRPr="006F4EDC">
        <w:rPr>
          <w:lang w:val="ru-RU"/>
        </w:rPr>
        <w:t xml:space="preserve"> </w:t>
      </w:r>
      <w:r w:rsidRPr="00780FFD">
        <w:rPr>
          <w:lang w:val="ru-RU"/>
        </w:rPr>
        <w:t>и</w:t>
      </w:r>
      <w:r w:rsidRPr="006F4EDC">
        <w:rPr>
          <w:lang w:val="ru-RU"/>
        </w:rPr>
        <w:t xml:space="preserve"> </w:t>
      </w:r>
      <w:r w:rsidRPr="00780FFD">
        <w:rPr>
          <w:lang w:val="ru-RU"/>
        </w:rPr>
        <w:t>создавать</w:t>
      </w:r>
      <w:r w:rsidRPr="006F4EDC">
        <w:rPr>
          <w:lang w:val="ru-RU"/>
        </w:rPr>
        <w:t xml:space="preserve"> </w:t>
      </w:r>
      <w:r w:rsidRPr="00780FFD">
        <w:rPr>
          <w:lang w:val="ru-RU"/>
        </w:rPr>
        <w:t>базу</w:t>
      </w:r>
      <w:r w:rsidRPr="006F4EDC">
        <w:rPr>
          <w:lang w:val="ru-RU"/>
        </w:rPr>
        <w:t xml:space="preserve"> </w:t>
      </w:r>
      <w:r w:rsidRPr="00780FFD">
        <w:rPr>
          <w:lang w:val="ru-RU"/>
        </w:rPr>
        <w:t>данных</w:t>
      </w:r>
      <w:r w:rsidRPr="006F4EDC">
        <w:rPr>
          <w:lang w:val="ru-RU"/>
        </w:rPr>
        <w:t xml:space="preserve"> </w:t>
      </w:r>
      <w:r w:rsidRPr="00780FFD">
        <w:rPr>
          <w:lang w:val="ru-RU"/>
        </w:rPr>
        <w:t>содержимого</w:t>
      </w:r>
      <w:r w:rsidRPr="006F4EDC">
        <w:rPr>
          <w:lang w:val="ru-RU"/>
        </w:rPr>
        <w:t xml:space="preserve">, </w:t>
      </w:r>
      <w:r w:rsidRPr="00780FFD">
        <w:rPr>
          <w:lang w:val="ru-RU"/>
        </w:rPr>
        <w:t>доступного</w:t>
      </w:r>
      <w:r w:rsidRPr="006F4EDC">
        <w:rPr>
          <w:lang w:val="ru-RU"/>
        </w:rPr>
        <w:t xml:space="preserve"> </w:t>
      </w:r>
      <w:r w:rsidRPr="00780FFD">
        <w:rPr>
          <w:lang w:val="ru-RU"/>
        </w:rPr>
        <w:t>с</w:t>
      </w:r>
      <w:r w:rsidRPr="006F4EDC">
        <w:rPr>
          <w:lang w:val="ru-RU"/>
        </w:rPr>
        <w:t xml:space="preserve"> </w:t>
      </w:r>
      <w:r w:rsidRPr="00780FFD">
        <w:rPr>
          <w:lang w:val="ru-RU"/>
        </w:rPr>
        <w:t>помощью</w:t>
      </w:r>
      <w:r w:rsidRPr="006F4EDC">
        <w:rPr>
          <w:lang w:val="ru-RU"/>
        </w:rPr>
        <w:t xml:space="preserve"> </w:t>
      </w:r>
      <w:r w:rsidRPr="000C6278">
        <w:rPr>
          <w:lang w:val="pt-BR"/>
        </w:rPr>
        <w:t>Bing</w:t>
      </w:r>
      <w:r w:rsidRPr="00530831">
        <w:rPr>
          <w:lang w:val="ru-RU"/>
        </w:rPr>
        <w:t xml:space="preserve"> </w:t>
      </w:r>
      <w:r w:rsidRPr="000C6278">
        <w:rPr>
          <w:lang w:val="pt-BR"/>
        </w:rPr>
        <w:t>Maps</w:t>
      </w:r>
      <w:r w:rsidRPr="00530831">
        <w:rPr>
          <w:lang w:val="ru-RU"/>
        </w:rPr>
        <w:t xml:space="preserve"> </w:t>
      </w:r>
      <w:r w:rsidRPr="000C6278">
        <w:rPr>
          <w:lang w:val="pt-BR"/>
        </w:rPr>
        <w:t>API</w:t>
      </w:r>
      <w:r w:rsidRPr="00530831">
        <w:rPr>
          <w:lang w:val="ru-RU"/>
        </w:rPr>
        <w:t xml:space="preserve">, </w:t>
      </w:r>
      <w:r w:rsidRPr="00C40B0A">
        <w:rPr>
          <w:lang w:val="ru-RU"/>
        </w:rPr>
        <w:t>каким</w:t>
      </w:r>
      <w:r w:rsidRPr="00530831">
        <w:rPr>
          <w:lang w:val="ru-RU"/>
        </w:rPr>
        <w:t>-</w:t>
      </w:r>
      <w:r w:rsidRPr="00C40B0A">
        <w:rPr>
          <w:lang w:val="ru-RU"/>
        </w:rPr>
        <w:t>либо</w:t>
      </w:r>
      <w:r w:rsidRPr="00530831">
        <w:rPr>
          <w:lang w:val="ru-RU"/>
        </w:rPr>
        <w:t xml:space="preserve"> </w:t>
      </w:r>
      <w:r w:rsidRPr="00C40B0A">
        <w:rPr>
          <w:lang w:val="ru-RU"/>
        </w:rPr>
        <w:t>иным</w:t>
      </w:r>
      <w:r w:rsidRPr="00530831">
        <w:rPr>
          <w:lang w:val="ru-RU"/>
        </w:rPr>
        <w:t xml:space="preserve"> </w:t>
      </w:r>
      <w:r w:rsidRPr="00C40B0A">
        <w:rPr>
          <w:lang w:val="ru-RU"/>
        </w:rPr>
        <w:t>способом</w:t>
      </w:r>
      <w:r w:rsidRPr="00530831">
        <w:rPr>
          <w:lang w:val="ru-RU"/>
        </w:rPr>
        <w:t xml:space="preserve">. </w:t>
      </w:r>
      <w:r w:rsidR="005558C7" w:rsidRPr="00530831">
        <w:rPr>
          <w:lang w:val="ru-RU"/>
        </w:rPr>
        <w:br/>
      </w:r>
      <w:r w:rsidRPr="00780FFD">
        <w:rPr>
          <w:lang w:val="ru-RU"/>
        </w:rPr>
        <w:t>Вы</w:t>
      </w:r>
      <w:r w:rsidRPr="006F4EDC">
        <w:rPr>
          <w:lang w:val="ru-RU"/>
        </w:rPr>
        <w:t xml:space="preserve"> </w:t>
      </w:r>
      <w:r w:rsidRPr="00780FFD">
        <w:rPr>
          <w:lang w:val="ru-RU"/>
        </w:rPr>
        <w:t>не</w:t>
      </w:r>
      <w:r w:rsidRPr="006F4EDC">
        <w:rPr>
          <w:lang w:val="ru-RU"/>
        </w:rPr>
        <w:t xml:space="preserve"> </w:t>
      </w:r>
      <w:r w:rsidRPr="00780FFD">
        <w:rPr>
          <w:lang w:val="ru-RU"/>
        </w:rPr>
        <w:t>имеете</w:t>
      </w:r>
      <w:r w:rsidRPr="006F4EDC">
        <w:rPr>
          <w:lang w:val="ru-RU"/>
        </w:rPr>
        <w:t xml:space="preserve"> </w:t>
      </w:r>
      <w:r w:rsidRPr="00780FFD">
        <w:rPr>
          <w:lang w:val="ru-RU"/>
        </w:rPr>
        <w:t>право</w:t>
      </w:r>
      <w:r w:rsidRPr="006F4EDC">
        <w:rPr>
          <w:lang w:val="ru-RU"/>
        </w:rPr>
        <w:t xml:space="preserve"> </w:t>
      </w:r>
      <w:r w:rsidRPr="00780FFD">
        <w:rPr>
          <w:lang w:val="ru-RU"/>
        </w:rPr>
        <w:t>использовать</w:t>
      </w:r>
      <w:r w:rsidRPr="006F4EDC">
        <w:rPr>
          <w:lang w:val="ru-RU"/>
        </w:rPr>
        <w:t xml:space="preserve"> </w:t>
      </w:r>
      <w:r w:rsidRPr="00780FFD">
        <w:rPr>
          <w:lang w:val="ru-RU"/>
        </w:rPr>
        <w:t>указанные</w:t>
      </w:r>
      <w:r w:rsidRPr="006F4EDC">
        <w:rPr>
          <w:lang w:val="ru-RU"/>
        </w:rPr>
        <w:t xml:space="preserve"> </w:t>
      </w:r>
      <w:r w:rsidRPr="00780FFD">
        <w:rPr>
          <w:lang w:val="ru-RU"/>
        </w:rPr>
        <w:t>ниже</w:t>
      </w:r>
      <w:r w:rsidRPr="006F4EDC">
        <w:rPr>
          <w:lang w:val="ru-RU"/>
        </w:rPr>
        <w:t xml:space="preserve"> </w:t>
      </w:r>
      <w:r w:rsidRPr="00780FFD">
        <w:rPr>
          <w:lang w:val="ru-RU"/>
        </w:rPr>
        <w:t>элементы</w:t>
      </w:r>
      <w:r w:rsidRPr="006F4EDC">
        <w:rPr>
          <w:lang w:val="ru-RU"/>
        </w:rPr>
        <w:t xml:space="preserve"> </w:t>
      </w:r>
      <w:r w:rsidRPr="00780FFD">
        <w:rPr>
          <w:lang w:val="ru-RU"/>
        </w:rPr>
        <w:t>с</w:t>
      </w:r>
      <w:r w:rsidRPr="006F4EDC">
        <w:rPr>
          <w:lang w:val="ru-RU"/>
        </w:rPr>
        <w:t xml:space="preserve"> </w:t>
      </w:r>
      <w:r w:rsidRPr="00780FFD">
        <w:rPr>
          <w:lang w:val="ru-RU"/>
        </w:rPr>
        <w:t>какой</w:t>
      </w:r>
      <w:r w:rsidRPr="006F4EDC">
        <w:rPr>
          <w:lang w:val="ru-RU"/>
        </w:rPr>
        <w:t>-</w:t>
      </w:r>
      <w:r w:rsidRPr="00780FFD">
        <w:rPr>
          <w:lang w:val="ru-RU"/>
        </w:rPr>
        <w:t>либо</w:t>
      </w:r>
      <w:r w:rsidRPr="006F4EDC">
        <w:rPr>
          <w:lang w:val="ru-RU"/>
        </w:rPr>
        <w:t xml:space="preserve"> </w:t>
      </w:r>
      <w:r w:rsidRPr="00780FFD">
        <w:rPr>
          <w:lang w:val="ru-RU"/>
        </w:rPr>
        <w:t>целью</w:t>
      </w:r>
      <w:r w:rsidRPr="006F4EDC">
        <w:rPr>
          <w:lang w:val="ru-RU"/>
        </w:rPr>
        <w:t xml:space="preserve">, </w:t>
      </w:r>
      <w:r w:rsidRPr="00780FFD">
        <w:rPr>
          <w:lang w:val="ru-RU"/>
        </w:rPr>
        <w:t>даже</w:t>
      </w:r>
      <w:r w:rsidRPr="006F4EDC">
        <w:rPr>
          <w:lang w:val="ru-RU"/>
        </w:rPr>
        <w:t xml:space="preserve"> </w:t>
      </w:r>
      <w:r w:rsidRPr="00780FFD">
        <w:rPr>
          <w:lang w:val="ru-RU"/>
        </w:rPr>
        <w:t>если</w:t>
      </w:r>
      <w:r w:rsidRPr="006F4EDC">
        <w:rPr>
          <w:lang w:val="ru-RU"/>
        </w:rPr>
        <w:t xml:space="preserve"> </w:t>
      </w:r>
      <w:r w:rsidRPr="00780FFD">
        <w:rPr>
          <w:lang w:val="ru-RU"/>
        </w:rPr>
        <w:t>они</w:t>
      </w:r>
      <w:r w:rsidRPr="006F4EDC">
        <w:rPr>
          <w:lang w:val="ru-RU"/>
        </w:rPr>
        <w:t xml:space="preserve"> </w:t>
      </w:r>
      <w:r w:rsidRPr="00780FFD">
        <w:rPr>
          <w:lang w:val="ru-RU"/>
        </w:rPr>
        <w:t>доступны</w:t>
      </w:r>
      <w:r w:rsidRPr="006F4EDC">
        <w:rPr>
          <w:lang w:val="ru-RU"/>
        </w:rPr>
        <w:t xml:space="preserve"> </w:t>
      </w:r>
      <w:r w:rsidRPr="00780FFD">
        <w:rPr>
          <w:lang w:val="ru-RU"/>
        </w:rPr>
        <w:t>с</w:t>
      </w:r>
      <w:r w:rsidRPr="006F4EDC">
        <w:rPr>
          <w:lang w:val="ru-RU"/>
        </w:rPr>
        <w:t xml:space="preserve"> </w:t>
      </w:r>
      <w:r w:rsidRPr="00780FFD">
        <w:rPr>
          <w:lang w:val="ru-RU"/>
        </w:rPr>
        <w:t>помощью</w:t>
      </w:r>
      <w:r w:rsidRPr="006F4EDC">
        <w:rPr>
          <w:lang w:val="ru-RU"/>
        </w:rPr>
        <w:t xml:space="preserve"> </w:t>
      </w:r>
      <w:r w:rsidR="005558C7" w:rsidRPr="006F4EDC">
        <w:rPr>
          <w:lang w:val="ru-RU"/>
        </w:rPr>
        <w:br/>
      </w:r>
      <w:r>
        <w:t>Bing Maps API:</w:t>
      </w:r>
    </w:p>
    <w:p w:rsidR="002B550E" w:rsidRPr="00780FFD" w:rsidRDefault="002B550E" w:rsidP="002B550E">
      <w:pPr>
        <w:pStyle w:val="PURBullet-Indented"/>
        <w:numPr>
          <w:ilvl w:val="0"/>
          <w:numId w:val="32"/>
        </w:numPr>
        <w:rPr>
          <w:lang w:val="ru-RU"/>
        </w:rPr>
      </w:pPr>
      <w:r>
        <w:t>Bing</w:t>
      </w:r>
      <w:r w:rsidRPr="00780FFD">
        <w:rPr>
          <w:lang w:val="ru-RU"/>
        </w:rPr>
        <w:t xml:space="preserve"> </w:t>
      </w:r>
      <w:r>
        <w:t>Maps</w:t>
      </w:r>
      <w:r w:rsidRPr="00780FFD">
        <w:rPr>
          <w:lang w:val="ru-RU"/>
        </w:rPr>
        <w:t xml:space="preserve"> </w:t>
      </w:r>
      <w:r>
        <w:t>API</w:t>
      </w:r>
      <w:r w:rsidRPr="00780FFD">
        <w:rPr>
          <w:lang w:val="ru-RU"/>
        </w:rPr>
        <w:t xml:space="preserve"> для сенсорного управления движением или составления маршрута;</w:t>
      </w:r>
    </w:p>
    <w:p w:rsidR="002B550E" w:rsidRPr="00780FFD" w:rsidRDefault="002B550E" w:rsidP="002B550E">
      <w:pPr>
        <w:pStyle w:val="PURBullet-Indented"/>
        <w:numPr>
          <w:ilvl w:val="0"/>
          <w:numId w:val="32"/>
        </w:numPr>
        <w:rPr>
          <w:lang w:val="ru-RU"/>
        </w:rPr>
      </w:pPr>
      <w:r w:rsidRPr="00780FFD">
        <w:rPr>
          <w:lang w:val="ru-RU"/>
        </w:rPr>
        <w:t>данные о дорожном движении или вид дорожного движения сверху (или связанные с ними метаданные).</w:t>
      </w:r>
    </w:p>
    <w:p w:rsidR="001E1154" w:rsidRPr="00256FA3" w:rsidRDefault="001E1154" w:rsidP="002B550E">
      <w:pPr>
        <w:pStyle w:val="PURBody-Indented"/>
        <w:rPr>
          <w:lang w:val="ru-RU"/>
        </w:rPr>
      </w:pPr>
    </w:p>
    <w:p w:rsidR="002B550E" w:rsidRPr="00780FFD" w:rsidRDefault="002B550E" w:rsidP="002B550E">
      <w:pPr>
        <w:pStyle w:val="PURBody-Indented"/>
        <w:rPr>
          <w:lang w:val="ru-RU"/>
        </w:rPr>
      </w:pPr>
      <w:r w:rsidRPr="00780FFD">
        <w:rPr>
          <w:lang w:val="ru-RU"/>
        </w:rPr>
        <w:lastRenderedPageBreak/>
        <w:t>Вы не имеете право удалять, уменьшать в размере, блокировать или изменять какие-либо из указанных ниже элементов, которые включены в состав программного обеспечения, включая любое содержимое, доступное с помощью данного программного обеспечения:</w:t>
      </w:r>
    </w:p>
    <w:p w:rsidR="002B550E" w:rsidRPr="00DC630C" w:rsidRDefault="002B550E" w:rsidP="002B550E">
      <w:pPr>
        <w:pStyle w:val="PURBullet-Indented"/>
        <w:numPr>
          <w:ilvl w:val="0"/>
          <w:numId w:val="32"/>
        </w:numPr>
      </w:pPr>
      <w:r>
        <w:t>эмблемы;</w:t>
      </w:r>
    </w:p>
    <w:p w:rsidR="002B550E" w:rsidRPr="00DC630C" w:rsidRDefault="002B550E" w:rsidP="002B550E">
      <w:pPr>
        <w:pStyle w:val="PURBullet-Indented"/>
        <w:numPr>
          <w:ilvl w:val="0"/>
          <w:numId w:val="32"/>
        </w:numPr>
      </w:pPr>
      <w:r>
        <w:t>товарные знаки;</w:t>
      </w:r>
    </w:p>
    <w:p w:rsidR="002B550E" w:rsidRPr="00DC630C" w:rsidRDefault="002B550E" w:rsidP="002B550E">
      <w:pPr>
        <w:pStyle w:val="PURBullet-Indented"/>
        <w:numPr>
          <w:ilvl w:val="0"/>
          <w:numId w:val="32"/>
        </w:numPr>
      </w:pPr>
      <w:r>
        <w:t>уведомления об авторском праве;</w:t>
      </w:r>
    </w:p>
    <w:p w:rsidR="002B550E" w:rsidRPr="00DC630C" w:rsidRDefault="002B550E" w:rsidP="002B550E">
      <w:pPr>
        <w:pStyle w:val="PURBullet-Indented"/>
        <w:numPr>
          <w:ilvl w:val="0"/>
          <w:numId w:val="32"/>
        </w:numPr>
      </w:pPr>
      <w:r>
        <w:t>цифровые водяные знаки; или</w:t>
      </w:r>
    </w:p>
    <w:p w:rsidR="002B550E" w:rsidRPr="00780FFD" w:rsidRDefault="002B550E" w:rsidP="002B550E">
      <w:pPr>
        <w:pStyle w:val="PURBullet-Indented"/>
        <w:numPr>
          <w:ilvl w:val="0"/>
          <w:numId w:val="32"/>
        </w:numPr>
        <w:rPr>
          <w:lang w:val="ru-RU"/>
        </w:rPr>
      </w:pPr>
      <w:r w:rsidRPr="00780FFD">
        <w:rPr>
          <w:lang w:val="ru-RU"/>
        </w:rPr>
        <w:t xml:space="preserve">другие уведомления </w:t>
      </w:r>
      <w:r>
        <w:t>Microsoft</w:t>
      </w:r>
      <w:r w:rsidRPr="00780FFD">
        <w:rPr>
          <w:lang w:val="ru-RU"/>
        </w:rPr>
        <w:t xml:space="preserve"> и ее поставщиков.</w:t>
      </w:r>
    </w:p>
    <w:p w:rsidR="002B550E" w:rsidRPr="00780FFD" w:rsidRDefault="002B550E" w:rsidP="002B550E">
      <w:pPr>
        <w:pStyle w:val="PURBody-Indented"/>
        <w:rPr>
          <w:lang w:val="ru-RU"/>
        </w:rPr>
      </w:pPr>
      <w:r w:rsidRPr="00780FFD">
        <w:rPr>
          <w:lang w:val="ru-RU"/>
        </w:rPr>
        <w:t xml:space="preserve">Использование </w:t>
      </w:r>
      <w:r>
        <w:t>Bing</w:t>
      </w:r>
      <w:r w:rsidRPr="00780FFD">
        <w:rPr>
          <w:lang w:val="ru-RU"/>
        </w:rPr>
        <w:t xml:space="preserve"> </w:t>
      </w:r>
      <w:r>
        <w:t>Maps</w:t>
      </w:r>
      <w:r w:rsidRPr="00780FFD">
        <w:rPr>
          <w:lang w:val="ru-RU"/>
        </w:rPr>
        <w:t xml:space="preserve"> </w:t>
      </w:r>
      <w:r>
        <w:t>API</w:t>
      </w:r>
      <w:r w:rsidRPr="00780FFD">
        <w:rPr>
          <w:lang w:val="ru-RU"/>
        </w:rPr>
        <w:t xml:space="preserve"> и связанного содержимого также регулируется дополнительными условиями, опубликованными по адресу </w:t>
      </w:r>
      <w:hyperlink r:id="rId75" w:tgtFrame="_blank" w:history="1">
        <w:r w:rsidRPr="00047D08">
          <w:rPr>
            <w:color w:val="00467F"/>
            <w:u w:val="single"/>
          </w:rPr>
          <w:t>http</w:t>
        </w:r>
        <w:r w:rsidRPr="00780FFD">
          <w:rPr>
            <w:color w:val="00467F"/>
            <w:u w:val="single"/>
            <w:lang w:val="ru-RU"/>
          </w:rPr>
          <w:t>://</w:t>
        </w:r>
        <w:r w:rsidRPr="00047D08">
          <w:rPr>
            <w:color w:val="00467F"/>
            <w:u w:val="single"/>
          </w:rPr>
          <w:t>go</w:t>
        </w:r>
        <w:r w:rsidRPr="00780FFD">
          <w:rPr>
            <w:color w:val="00467F"/>
            <w:u w:val="single"/>
            <w:lang w:val="ru-RU"/>
          </w:rPr>
          <w:t>.</w:t>
        </w:r>
        <w:r w:rsidRPr="00047D08">
          <w:rPr>
            <w:color w:val="00467F"/>
            <w:u w:val="single"/>
          </w:rPr>
          <w:t>microsoft</w:t>
        </w:r>
        <w:r w:rsidRPr="00780FFD">
          <w:rPr>
            <w:color w:val="00467F"/>
            <w:u w:val="single"/>
            <w:lang w:val="ru-RU"/>
          </w:rPr>
          <w:t>.</w:t>
        </w:r>
        <w:r w:rsidRPr="00047D08">
          <w:rPr>
            <w:color w:val="00467F"/>
            <w:u w:val="single"/>
          </w:rPr>
          <w:t>com</w:t>
        </w:r>
        <w:r w:rsidRPr="00780FFD">
          <w:rPr>
            <w:color w:val="00467F"/>
            <w:u w:val="single"/>
            <w:lang w:val="ru-RU"/>
          </w:rPr>
          <w:t>/?</w:t>
        </w:r>
        <w:r w:rsidRPr="00047D08">
          <w:rPr>
            <w:color w:val="00467F"/>
            <w:u w:val="single"/>
          </w:rPr>
          <w:t>linkid</w:t>
        </w:r>
        <w:r w:rsidRPr="00780FFD">
          <w:rPr>
            <w:color w:val="00467F"/>
            <w:u w:val="single"/>
            <w:lang w:val="ru-RU"/>
          </w:rPr>
          <w:t>=9710837</w:t>
        </w:r>
      </w:hyperlink>
      <w:r w:rsidRPr="00780FFD">
        <w:rPr>
          <w:lang w:val="ru-RU"/>
        </w:rPr>
        <w:t>.</w:t>
      </w:r>
    </w:p>
    <w:p w:rsidR="002B550E" w:rsidRPr="00780FFD" w:rsidRDefault="003E7226" w:rsidP="002B550E">
      <w:pPr>
        <w:keepNext/>
        <w:keepLines/>
        <w:spacing w:before="240" w:after="240"/>
        <w:jc w:val="right"/>
        <w:rPr>
          <w:rFonts w:ascii="Arial Narrow" w:hAnsi="Arial Narrow"/>
          <w:color w:val="00467F"/>
          <w:sz w:val="16"/>
          <w:u w:val="single"/>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2B550E" w:rsidRPr="00780FFD" w:rsidRDefault="002B550E" w:rsidP="002B550E">
      <w:pPr>
        <w:pStyle w:val="PURProductName"/>
        <w:rPr>
          <w:lang w:val="ru-RU"/>
        </w:rPr>
      </w:pPr>
      <w:bookmarkStart w:id="239" w:name="_Toc317526329"/>
      <w:bookmarkStart w:id="240" w:name="_Toc317529425"/>
      <w:bookmarkStart w:id="241" w:name="_Toc317530255"/>
      <w:r>
        <w:t>System</w:t>
      </w:r>
      <w:r w:rsidRPr="00780FFD">
        <w:rPr>
          <w:lang w:val="ru-RU"/>
        </w:rPr>
        <w:t xml:space="preserve"> </w:t>
      </w:r>
      <w:r>
        <w:t>Center</w:t>
      </w:r>
      <w:r w:rsidRPr="00780FFD">
        <w:rPr>
          <w:lang w:val="ru-RU"/>
        </w:rPr>
        <w:t xml:space="preserve"> 2012 </w:t>
      </w:r>
      <w:r>
        <w:t>Standard</w:t>
      </w:r>
      <w:bookmarkEnd w:id="239"/>
      <w:bookmarkEnd w:id="240"/>
      <w:bookmarkEnd w:id="241"/>
    </w:p>
    <w:p w:rsidR="002B550E" w:rsidRPr="00780FFD" w:rsidRDefault="002B550E" w:rsidP="002B550E">
      <w:pPr>
        <w:spacing w:line="240" w:lineRule="exact"/>
        <w:rPr>
          <w:color w:val="auto"/>
          <w:spacing w:val="-2"/>
          <w:sz w:val="12"/>
          <w:lang w:val="ru-RU"/>
        </w:rPr>
      </w:pPr>
      <w:r w:rsidRPr="00780FFD">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rsidTr="000351E1">
        <w:tc>
          <w:tcPr>
            <w:tcW w:w="2477" w:type="pct"/>
          </w:tcPr>
          <w:p w:rsidR="002B550E" w:rsidRPr="00780FFD" w:rsidRDefault="002B550E" w:rsidP="000351E1">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Перемещение лицензий в фермах серверов: </w:t>
            </w:r>
            <w:r w:rsidRPr="00780FFD">
              <w:rPr>
                <w:rFonts w:ascii="Arial Narrow" w:hAnsi="Arial Narrow"/>
                <w:b/>
                <w:color w:val="404040" w:themeColor="text1" w:themeTint="BF"/>
                <w:sz w:val="18"/>
                <w:lang w:val="ru-RU"/>
              </w:rPr>
              <w:t>Нет</w:t>
            </w:r>
            <w:r w:rsidRPr="00780FFD">
              <w:rPr>
                <w:rFonts w:ascii="Arial Narrow" w:hAnsi="Arial Narrow"/>
                <w:color w:val="404040" w:themeColor="text1" w:themeTint="BF"/>
                <w:sz w:val="18"/>
                <w:lang w:val="ru-RU"/>
              </w:rPr>
              <w:t xml:space="preserve"> </w:t>
            </w:r>
          </w:p>
        </w:tc>
        <w:tc>
          <w:tcPr>
            <w:tcW w:w="2523"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2B550E" w:rsidRPr="00A23961" w:rsidTr="000351E1">
        <w:tc>
          <w:tcPr>
            <w:tcW w:w="2477" w:type="pct"/>
          </w:tcPr>
          <w:p w:rsidR="002B550E" w:rsidRPr="00A23961" w:rsidRDefault="002B550E" w:rsidP="000351E1">
            <w:pPr>
              <w:spacing w:after="0"/>
              <w:rPr>
                <w:rFonts w:ascii="Arial Narrow" w:hAnsi="Arial Narrow"/>
                <w:color w:val="404040" w:themeColor="text1" w:themeTint="BF"/>
                <w:sz w:val="18"/>
              </w:rPr>
            </w:pPr>
            <w:r w:rsidRPr="00780FFD">
              <w:rPr>
                <w:rFonts w:ascii="Arial Narrow" w:hAnsi="Arial Narrow"/>
                <w:color w:val="404040" w:themeColor="text1" w:themeTint="BF"/>
                <w:sz w:val="18"/>
                <w:lang w:val="ru-RU"/>
              </w:rPr>
              <w:t xml:space="preserve">Клиентское/Дополнительное программное обеспечение </w:t>
            </w:r>
            <w:r w:rsidRPr="00780FFD">
              <w:rPr>
                <w:rFonts w:ascii="Arial Narrow" w:hAnsi="Arial Narrow"/>
                <w:b/>
                <w:color w:val="404040" w:themeColor="text1" w:themeTint="BF"/>
                <w:sz w:val="18"/>
                <w:lang w:val="ru-RU"/>
              </w:rPr>
              <w:t>Да</w:t>
            </w:r>
            <w:r w:rsidRPr="00780FFD">
              <w:rPr>
                <w:rFonts w:ascii="Arial Narrow" w:hAnsi="Arial Narrow"/>
                <w:color w:val="404040" w:themeColor="text1" w:themeTint="BF"/>
                <w:sz w:val="18"/>
                <w:lang w:val="ru-RU"/>
              </w:rPr>
              <w:t xml:space="preserve"> </w:t>
            </w:r>
            <w:r w:rsidR="006B2564" w:rsidRPr="00780FFD">
              <w:rPr>
                <w:rFonts w:ascii="Arial Narrow" w:hAnsi="Arial Narrow"/>
                <w:color w:val="404040" w:themeColor="text1" w:themeTint="BF"/>
                <w:sz w:val="18"/>
                <w:lang w:val="ru-RU"/>
              </w:rPr>
              <w:br/>
            </w:r>
            <w:r w:rsidRPr="00780FFD">
              <w:rPr>
                <w:rFonts w:ascii="Arial Narrow" w:hAnsi="Arial Narrow"/>
                <w:i/>
                <w:color w:val="404040" w:themeColor="text1" w:themeTint="BF"/>
                <w:sz w:val="18"/>
                <w:lang w:val="ru-RU"/>
              </w:rPr>
              <w:t xml:space="preserve">(см. </w:t>
            </w:r>
            <w:hyperlink w:anchor="Appendix1" w:history="1">
              <w:r>
                <w:rPr>
                  <w:rFonts w:ascii="Arial Narrow" w:hAnsi="Arial Narrow"/>
                  <w:i/>
                  <w:color w:val="00467F"/>
                  <w:sz w:val="18"/>
                  <w:u w:val="single"/>
                </w:rPr>
                <w:t>Прил</w:t>
              </w:r>
              <w:r w:rsidRPr="00047D08">
                <w:rPr>
                  <w:rFonts w:ascii="Arial Narrow" w:hAnsi="Arial Narrow"/>
                  <w:i/>
                  <w:color w:val="00467F"/>
                  <w:sz w:val="18"/>
                  <w:u w:val="single"/>
                </w:rPr>
                <w:t>ож</w:t>
              </w:r>
              <w:r>
                <w:rPr>
                  <w:rFonts w:ascii="Arial Narrow" w:hAnsi="Arial Narrow"/>
                  <w:i/>
                  <w:color w:val="00467F"/>
                  <w:sz w:val="18"/>
                  <w:u w:val="single"/>
                </w:rPr>
                <w:t>ение 1</w:t>
              </w:r>
            </w:hyperlink>
            <w:r>
              <w:rPr>
                <w:rFonts w:ascii="Arial Narrow" w:hAnsi="Arial Narrow"/>
                <w:i/>
                <w:color w:val="404040" w:themeColor="text1" w:themeTint="BF"/>
                <w:sz w:val="18"/>
              </w:rPr>
              <w:t>)</w:t>
            </w:r>
          </w:p>
        </w:tc>
        <w:tc>
          <w:tcPr>
            <w:tcW w:w="2523" w:type="pct"/>
          </w:tcPr>
          <w:p w:rsidR="002B550E" w:rsidRPr="00A23961" w:rsidRDefault="002B550E" w:rsidP="000351E1">
            <w:pPr>
              <w:spacing w:after="0"/>
              <w:rPr>
                <w:rFonts w:ascii="Arial Narrow" w:hAnsi="Arial Narrow"/>
                <w:color w:val="404040" w:themeColor="text1" w:themeTint="BF"/>
                <w:sz w:val="18"/>
              </w:rPr>
            </w:pPr>
          </w:p>
        </w:tc>
      </w:tr>
    </w:tbl>
    <w:p w:rsidR="002B550E" w:rsidRPr="00A23961" w:rsidRDefault="002B550E" w:rsidP="002B550E">
      <w:pPr>
        <w:pStyle w:val="PURADDITIONALTERMSHEADERMB"/>
      </w:pPr>
      <w:r>
        <w:t>Дополнительные условия.</w:t>
      </w:r>
    </w:p>
    <w:p w:rsidR="002B550E" w:rsidRPr="00780FFD" w:rsidRDefault="002B550E" w:rsidP="002B550E">
      <w:pPr>
        <w:pStyle w:val="PURBlueStrong-Indented"/>
        <w:rPr>
          <w:smallCaps w:val="0"/>
          <w:color w:val="404040" w:themeColor="text1" w:themeTint="BF"/>
          <w:spacing w:val="0"/>
          <w:lang w:val="ru-RU"/>
        </w:rPr>
      </w:pPr>
      <w:r w:rsidRPr="00780FFD">
        <w:rPr>
          <w:smallCaps w:val="0"/>
          <w:color w:val="404040" w:themeColor="text1" w:themeTint="BF"/>
          <w:spacing w:val="0"/>
          <w:lang w:val="ru-RU"/>
        </w:rPr>
        <w:t xml:space="preserve">Лицензия применима только для управления операционными средами, в которых работают серверные операционные системы. Вы должны получить по одной лицензии </w:t>
      </w:r>
      <w:r>
        <w:rPr>
          <w:smallCaps w:val="0"/>
          <w:color w:val="404040" w:themeColor="text1" w:themeTint="BF"/>
          <w:spacing w:val="0"/>
        </w:rPr>
        <w:t>System</w:t>
      </w:r>
      <w:r w:rsidRPr="00780FFD">
        <w:rPr>
          <w:smallCaps w:val="0"/>
          <w:color w:val="404040" w:themeColor="text1" w:themeTint="BF"/>
          <w:spacing w:val="0"/>
          <w:lang w:val="ru-RU"/>
        </w:rPr>
        <w:t xml:space="preserve"> </w:t>
      </w:r>
      <w:r>
        <w:rPr>
          <w:smallCaps w:val="0"/>
          <w:color w:val="404040" w:themeColor="text1" w:themeTint="BF"/>
          <w:spacing w:val="0"/>
        </w:rPr>
        <w:t>Center</w:t>
      </w:r>
      <w:r w:rsidRPr="00780FFD">
        <w:rPr>
          <w:smallCaps w:val="0"/>
          <w:color w:val="404040" w:themeColor="text1" w:themeTint="BF"/>
          <w:spacing w:val="0"/>
          <w:lang w:val="ru-RU"/>
        </w:rPr>
        <w:t xml:space="preserve"> 2012 </w:t>
      </w:r>
      <w:r>
        <w:rPr>
          <w:smallCaps w:val="0"/>
          <w:color w:val="404040" w:themeColor="text1" w:themeTint="BF"/>
          <w:spacing w:val="0"/>
        </w:rPr>
        <w:t>Standard</w:t>
      </w:r>
      <w:r w:rsidRPr="00780FFD">
        <w:rPr>
          <w:smallCaps w:val="0"/>
          <w:color w:val="404040" w:themeColor="text1" w:themeTint="BF"/>
          <w:spacing w:val="0"/>
          <w:lang w:val="ru-RU"/>
        </w:rPr>
        <w:t xml:space="preserve"> для каждого физического процессора </w:t>
      </w:r>
      <w:r w:rsidR="006B2564" w:rsidRPr="00780FFD">
        <w:rPr>
          <w:smallCaps w:val="0"/>
          <w:color w:val="404040" w:themeColor="text1" w:themeTint="BF"/>
          <w:spacing w:val="0"/>
          <w:lang w:val="ru-RU"/>
        </w:rPr>
        <w:br/>
      </w:r>
      <w:r w:rsidRPr="00780FFD">
        <w:rPr>
          <w:smallCaps w:val="0"/>
          <w:color w:val="404040" w:themeColor="text1" w:themeTint="BF"/>
          <w:spacing w:val="0"/>
          <w:lang w:val="ru-RU"/>
        </w:rPr>
        <w:t>на устройстве.</w:t>
      </w:r>
      <w:r w:rsidR="000C6278" w:rsidRPr="00780FFD">
        <w:rPr>
          <w:smallCaps w:val="0"/>
          <w:color w:val="404040" w:themeColor="text1" w:themeTint="BF"/>
          <w:spacing w:val="0"/>
          <w:lang w:val="ru-RU"/>
        </w:rPr>
        <w:t xml:space="preserve"> </w:t>
      </w:r>
      <w:r w:rsidRPr="00780FFD">
        <w:rPr>
          <w:smallCaps w:val="0"/>
          <w:color w:val="404040" w:themeColor="text1" w:themeTint="BF"/>
          <w:spacing w:val="0"/>
          <w:lang w:val="ru-RU"/>
        </w:rPr>
        <w:t xml:space="preserve">Назначив эти лицензии, вы можете управлять одной серверной операционной средой, работающей </w:t>
      </w:r>
      <w:r w:rsidR="006B2564" w:rsidRPr="00780FFD">
        <w:rPr>
          <w:smallCaps w:val="0"/>
          <w:color w:val="404040" w:themeColor="text1" w:themeTint="BF"/>
          <w:spacing w:val="0"/>
          <w:lang w:val="ru-RU"/>
        </w:rPr>
        <w:br/>
      </w:r>
      <w:r w:rsidRPr="00780FFD">
        <w:rPr>
          <w:smallCaps w:val="0"/>
          <w:color w:val="404040" w:themeColor="text1" w:themeTint="BF"/>
          <w:spacing w:val="0"/>
          <w:lang w:val="ru-RU"/>
        </w:rPr>
        <w:t xml:space="preserve">на устройстве, которому назначены лицензии </w:t>
      </w:r>
      <w:r>
        <w:rPr>
          <w:smallCaps w:val="0"/>
          <w:color w:val="404040" w:themeColor="text1" w:themeTint="BF"/>
          <w:spacing w:val="0"/>
        </w:rPr>
        <w:t>System</w:t>
      </w:r>
      <w:r w:rsidRPr="00780FFD">
        <w:rPr>
          <w:smallCaps w:val="0"/>
          <w:color w:val="404040" w:themeColor="text1" w:themeTint="BF"/>
          <w:spacing w:val="0"/>
          <w:lang w:val="ru-RU"/>
        </w:rPr>
        <w:t xml:space="preserve"> </w:t>
      </w:r>
      <w:r>
        <w:rPr>
          <w:smallCaps w:val="0"/>
          <w:color w:val="404040" w:themeColor="text1" w:themeTint="BF"/>
          <w:spacing w:val="0"/>
        </w:rPr>
        <w:t>Center</w:t>
      </w:r>
      <w:r w:rsidRPr="00780FFD">
        <w:rPr>
          <w:smallCaps w:val="0"/>
          <w:color w:val="404040" w:themeColor="text1" w:themeTint="BF"/>
          <w:spacing w:val="0"/>
          <w:lang w:val="ru-RU"/>
        </w:rPr>
        <w:t xml:space="preserve"> 2012 </w:t>
      </w:r>
      <w:r>
        <w:rPr>
          <w:smallCaps w:val="0"/>
          <w:color w:val="404040" w:themeColor="text1" w:themeTint="BF"/>
          <w:spacing w:val="0"/>
        </w:rPr>
        <w:t>Standard</w:t>
      </w:r>
      <w:r w:rsidRPr="00780FFD">
        <w:rPr>
          <w:smallCaps w:val="0"/>
          <w:color w:val="404040" w:themeColor="text1" w:themeTint="BF"/>
          <w:spacing w:val="0"/>
          <w:lang w:val="ru-RU"/>
        </w:rPr>
        <w:t xml:space="preserve">. Лицензиями </w:t>
      </w:r>
      <w:r>
        <w:rPr>
          <w:smallCaps w:val="0"/>
          <w:color w:val="404040" w:themeColor="text1" w:themeTint="BF"/>
          <w:spacing w:val="0"/>
        </w:rPr>
        <w:t>System</w:t>
      </w:r>
      <w:r w:rsidRPr="00780FFD">
        <w:rPr>
          <w:smallCaps w:val="0"/>
          <w:color w:val="404040" w:themeColor="text1" w:themeTint="BF"/>
          <w:spacing w:val="0"/>
          <w:lang w:val="ru-RU"/>
        </w:rPr>
        <w:t xml:space="preserve"> </w:t>
      </w:r>
      <w:r>
        <w:rPr>
          <w:smallCaps w:val="0"/>
          <w:color w:val="404040" w:themeColor="text1" w:themeTint="BF"/>
          <w:spacing w:val="0"/>
        </w:rPr>
        <w:t>Center</w:t>
      </w:r>
      <w:r w:rsidRPr="00780FFD">
        <w:rPr>
          <w:smallCaps w:val="0"/>
          <w:color w:val="404040" w:themeColor="text1" w:themeTint="BF"/>
          <w:spacing w:val="0"/>
          <w:lang w:val="ru-RU"/>
        </w:rPr>
        <w:t xml:space="preserve"> 2012 </w:t>
      </w:r>
      <w:r>
        <w:rPr>
          <w:smallCaps w:val="0"/>
          <w:color w:val="404040" w:themeColor="text1" w:themeTint="BF"/>
          <w:spacing w:val="0"/>
        </w:rPr>
        <w:t>Standard</w:t>
      </w:r>
      <w:r w:rsidRPr="00780FFD">
        <w:rPr>
          <w:smallCaps w:val="0"/>
          <w:color w:val="404040" w:themeColor="text1" w:themeTint="BF"/>
          <w:spacing w:val="0"/>
          <w:lang w:val="ru-RU"/>
        </w:rPr>
        <w:t xml:space="preserve"> </w:t>
      </w:r>
      <w:r w:rsidR="006B2564" w:rsidRPr="00780FFD">
        <w:rPr>
          <w:smallCaps w:val="0"/>
          <w:color w:val="404040" w:themeColor="text1" w:themeTint="BF"/>
          <w:spacing w:val="0"/>
          <w:lang w:val="ru-RU"/>
        </w:rPr>
        <w:br/>
      </w:r>
      <w:r w:rsidRPr="00780FFD">
        <w:rPr>
          <w:smallCaps w:val="0"/>
          <w:color w:val="404040" w:themeColor="text1" w:themeTint="BF"/>
          <w:spacing w:val="0"/>
          <w:lang w:val="ru-RU"/>
        </w:rPr>
        <w:t xml:space="preserve">можно управлять из более ранних версий серверного программного обеспечения </w:t>
      </w:r>
      <w:r>
        <w:rPr>
          <w:smallCaps w:val="0"/>
          <w:color w:val="404040" w:themeColor="text1" w:themeTint="BF"/>
          <w:spacing w:val="0"/>
        </w:rPr>
        <w:t>System</w:t>
      </w:r>
      <w:r w:rsidRPr="00780FFD">
        <w:rPr>
          <w:smallCaps w:val="0"/>
          <w:color w:val="404040" w:themeColor="text1" w:themeTint="BF"/>
          <w:spacing w:val="0"/>
          <w:lang w:val="ru-RU"/>
        </w:rPr>
        <w:t xml:space="preserve"> </w:t>
      </w:r>
      <w:r>
        <w:rPr>
          <w:smallCaps w:val="0"/>
          <w:color w:val="404040" w:themeColor="text1" w:themeTint="BF"/>
          <w:spacing w:val="0"/>
        </w:rPr>
        <w:t>Center</w:t>
      </w:r>
      <w:r w:rsidRPr="00780FFD">
        <w:rPr>
          <w:smallCaps w:val="0"/>
          <w:color w:val="404040" w:themeColor="text1" w:themeTint="BF"/>
          <w:spacing w:val="0"/>
          <w:lang w:val="ru-RU"/>
        </w:rPr>
        <w:t>.</w:t>
      </w:r>
    </w:p>
    <w:p w:rsidR="002B550E" w:rsidRPr="00780FFD" w:rsidRDefault="002B550E" w:rsidP="002B550E">
      <w:pPr>
        <w:pStyle w:val="PURBody-Indented"/>
        <w:rPr>
          <w:lang w:val="ru-RU"/>
        </w:rPr>
      </w:pPr>
    </w:p>
    <w:p w:rsidR="002B550E" w:rsidRPr="00780FFD" w:rsidRDefault="00104535" w:rsidP="002B550E">
      <w:pPr>
        <w:pStyle w:val="PURBody-Indented"/>
        <w:rPr>
          <w:lang w:val="ru-RU"/>
        </w:rPr>
      </w:pPr>
      <w:r>
        <w:t>System</w:t>
      </w:r>
      <w:r w:rsidRPr="00780FFD">
        <w:rPr>
          <w:lang w:val="ru-RU"/>
        </w:rPr>
        <w:t xml:space="preserve"> </w:t>
      </w:r>
      <w:r>
        <w:t>Center</w:t>
      </w:r>
      <w:r w:rsidRPr="00780FFD">
        <w:rPr>
          <w:lang w:val="ru-RU"/>
        </w:rPr>
        <w:t xml:space="preserve"> 2012 </w:t>
      </w:r>
      <w:r>
        <w:t>Standard</w:t>
      </w:r>
      <w:r w:rsidRPr="00780FFD">
        <w:rPr>
          <w:lang w:val="ru-RU"/>
        </w:rPr>
        <w:t xml:space="preserve"> включает право на доступ к веб-службе </w:t>
      </w:r>
      <w:r>
        <w:t>System</w:t>
      </w:r>
      <w:r w:rsidRPr="00780FFD">
        <w:rPr>
          <w:lang w:val="ru-RU"/>
        </w:rPr>
        <w:t xml:space="preserve"> </w:t>
      </w:r>
      <w:r>
        <w:t>Center</w:t>
      </w:r>
      <w:r w:rsidRPr="00780FFD">
        <w:rPr>
          <w:lang w:val="ru-RU"/>
        </w:rPr>
        <w:t xml:space="preserve"> </w:t>
      </w:r>
      <w:r>
        <w:t>Endpoint</w:t>
      </w:r>
      <w:r w:rsidRPr="00780FFD">
        <w:rPr>
          <w:lang w:val="ru-RU"/>
        </w:rPr>
        <w:t xml:space="preserve"> </w:t>
      </w:r>
      <w:r>
        <w:t>Protection</w:t>
      </w:r>
      <w:r w:rsidRPr="00780FFD">
        <w:rPr>
          <w:lang w:val="ru-RU"/>
        </w:rPr>
        <w:t xml:space="preserve"> и связанному </w:t>
      </w:r>
      <w:r w:rsidR="006B2564" w:rsidRPr="00780FFD">
        <w:rPr>
          <w:lang w:val="ru-RU"/>
        </w:rPr>
        <w:br/>
      </w:r>
      <w:r w:rsidRPr="00780FFD">
        <w:rPr>
          <w:lang w:val="ru-RU"/>
        </w:rPr>
        <w:t xml:space="preserve">с ней программному обеспечению. См. условия лицензии, связанные с этой веб-службой, в разделе «Службы Интернета» настоящих Прав на использование, предоставленных поставщику услуг. </w:t>
      </w:r>
    </w:p>
    <w:p w:rsidR="002B550E" w:rsidRPr="00780FFD" w:rsidRDefault="002B550E" w:rsidP="002448BE">
      <w:pPr>
        <w:pStyle w:val="PURBlueStrong-Indented"/>
        <w:rPr>
          <w:lang w:val="ru-RU"/>
        </w:rPr>
      </w:pPr>
      <w:r w:rsidRPr="00780FFD">
        <w:rPr>
          <w:lang w:val="ru-RU"/>
        </w:rPr>
        <w:t>ПО .</w:t>
      </w:r>
      <w:r>
        <w:t>NET</w:t>
      </w:r>
      <w:r w:rsidRPr="00780FFD">
        <w:rPr>
          <w:lang w:val="ru-RU"/>
        </w:rPr>
        <w:t xml:space="preserve"> </w:t>
      </w:r>
      <w:r>
        <w:t>Framework</w:t>
      </w:r>
    </w:p>
    <w:p w:rsidR="002B550E" w:rsidRPr="00780FFD" w:rsidRDefault="002B550E" w:rsidP="002B550E">
      <w:pPr>
        <w:pStyle w:val="PURBody-Indented"/>
        <w:rPr>
          <w:lang w:val="ru-RU"/>
        </w:rPr>
      </w:pPr>
      <w:r w:rsidRPr="00780FFD">
        <w:rPr>
          <w:lang w:val="ru-RU"/>
        </w:rPr>
        <w:t xml:space="preserve">Программное обеспечение для продукта содержит программное обеспечение </w:t>
      </w:r>
      <w:r>
        <w:t>Microsoft</w:t>
      </w:r>
      <w:r w:rsidRPr="00780FFD">
        <w:rPr>
          <w:lang w:val="ru-RU"/>
        </w:rPr>
        <w:t xml:space="preserve"> .</w:t>
      </w:r>
      <w:r>
        <w:t>NET</w:t>
      </w:r>
      <w:r w:rsidRPr="00780FFD">
        <w:rPr>
          <w:lang w:val="ru-RU"/>
        </w:rPr>
        <w:t xml:space="preserve"> </w:t>
      </w:r>
      <w:r>
        <w:t>Framework</w:t>
      </w:r>
      <w:r w:rsidRPr="00780FFD">
        <w:rPr>
          <w:lang w:val="ru-RU"/>
        </w:rPr>
        <w:t xml:space="preserve"> и может содержать программное обеспечение </w:t>
      </w:r>
      <w:r>
        <w:t>PowerShell</w:t>
      </w:r>
      <w:r w:rsidRPr="00780FFD">
        <w:rPr>
          <w:lang w:val="ru-RU"/>
        </w:rPr>
        <w:t>.</w:t>
      </w:r>
      <w:r w:rsidR="000C6278" w:rsidRPr="00780FFD">
        <w:rPr>
          <w:lang w:val="ru-RU"/>
        </w:rPr>
        <w:t xml:space="preserve"> </w:t>
      </w:r>
      <w:r w:rsidRPr="00780FFD">
        <w:rPr>
          <w:lang w:val="ru-RU"/>
        </w:rPr>
        <w:t>См. условия лицензии для программного обеспечения .</w:t>
      </w:r>
      <w:r>
        <w:t>NET</w:t>
      </w:r>
      <w:r w:rsidRPr="00780FFD">
        <w:rPr>
          <w:lang w:val="ru-RU"/>
        </w:rPr>
        <w:t xml:space="preserve"> </w:t>
      </w:r>
      <w:r>
        <w:t>Framework</w:t>
      </w:r>
      <w:r w:rsidRPr="00780FFD">
        <w:rPr>
          <w:lang w:val="ru-RU"/>
        </w:rPr>
        <w:t xml:space="preserve"> и </w:t>
      </w:r>
      <w:r>
        <w:t>PowerShell</w:t>
      </w:r>
      <w:r w:rsidRPr="00780FFD">
        <w:rPr>
          <w:lang w:val="ru-RU"/>
        </w:rPr>
        <w:t xml:space="preserve"> в разделе «Универсальные условия лицензии».</w:t>
      </w:r>
    </w:p>
    <w:p w:rsidR="002B550E" w:rsidRPr="00780FFD" w:rsidRDefault="002B550E" w:rsidP="002B550E">
      <w:pPr>
        <w:pStyle w:val="PURBlueStrong-Indented"/>
        <w:rPr>
          <w:lang w:val="ru-RU"/>
        </w:rPr>
      </w:pPr>
      <w:r w:rsidRPr="00780FFD">
        <w:rPr>
          <w:lang w:val="ru-RU"/>
        </w:rPr>
        <w:t xml:space="preserve">Технология </w:t>
      </w:r>
      <w:r>
        <w:t>SQL</w:t>
      </w:r>
      <w:r w:rsidRPr="00780FFD">
        <w:rPr>
          <w:lang w:val="ru-RU"/>
        </w:rPr>
        <w:t xml:space="preserve"> </w:t>
      </w:r>
      <w:r>
        <w:t>Server</w:t>
      </w:r>
    </w:p>
    <w:p w:rsidR="002B550E" w:rsidRPr="00780FFD" w:rsidRDefault="002B550E" w:rsidP="002B550E">
      <w:pPr>
        <w:pStyle w:val="PURBody-Indented"/>
        <w:rPr>
          <w:lang w:val="ru-RU"/>
        </w:rPr>
      </w:pPr>
      <w:r w:rsidRPr="00780FFD">
        <w:rPr>
          <w:lang w:val="ru-RU"/>
        </w:rPr>
        <w:t xml:space="preserve">Программное обеспечение включает технологию </w:t>
      </w:r>
      <w:r>
        <w:t>SQL</w:t>
      </w:r>
      <w:r w:rsidRPr="00C40B0A">
        <w:rPr>
          <w:lang w:val="ru-RU"/>
        </w:rPr>
        <w:t xml:space="preserve"> </w:t>
      </w:r>
      <w:r>
        <w:t>Server</w:t>
      </w:r>
      <w:r w:rsidRPr="00C40B0A">
        <w:rPr>
          <w:lang w:val="ru-RU"/>
        </w:rPr>
        <w:t xml:space="preserve">. </w:t>
      </w:r>
      <w:r w:rsidRPr="00780FFD">
        <w:rPr>
          <w:lang w:val="ru-RU"/>
        </w:rPr>
        <w:t xml:space="preserve">Условия лицензии, регулирующие использование этой технологии, см. в разделе «Условия лицензии для технологии </w:t>
      </w:r>
      <w:r>
        <w:t>SQL</w:t>
      </w:r>
      <w:r w:rsidRPr="00780FFD">
        <w:rPr>
          <w:lang w:val="ru-RU"/>
        </w:rPr>
        <w:t xml:space="preserve"> </w:t>
      </w:r>
      <w:r>
        <w:t>Server</w:t>
      </w:r>
      <w:r w:rsidRPr="00780FFD">
        <w:rPr>
          <w:lang w:val="ru-RU"/>
        </w:rPr>
        <w:t>» в разделе «Универсальные условия лицензии».</w:t>
      </w:r>
    </w:p>
    <w:p w:rsidR="002B550E" w:rsidRPr="00780FFD" w:rsidRDefault="002B550E" w:rsidP="002B550E">
      <w:pPr>
        <w:pStyle w:val="PURBlueStrong"/>
        <w:rPr>
          <w:rStyle w:val="PURBlueStrong-IndentedChar"/>
          <w:smallCaps/>
          <w:lang w:val="ru-RU"/>
        </w:rPr>
      </w:pPr>
      <w:r w:rsidRPr="00780FFD">
        <w:rPr>
          <w:rStyle w:val="PURBlueStrong-IndentedChar"/>
          <w:smallCaps/>
          <w:lang w:val="ru-RU"/>
        </w:rPr>
        <w:t>Пакеты управления и конфигурации</w:t>
      </w:r>
    </w:p>
    <w:p w:rsidR="002B550E" w:rsidRPr="00780FFD" w:rsidRDefault="002B550E" w:rsidP="002B550E">
      <w:pPr>
        <w:pStyle w:val="PURBody-Indented"/>
        <w:rPr>
          <w:lang w:val="ru-RU"/>
        </w:rPr>
      </w:pPr>
      <w:r w:rsidRPr="00780FFD">
        <w:rPr>
          <w:lang w:val="ru-RU"/>
        </w:rPr>
        <w:t xml:space="preserve">Программное обеспечение может содержать пакеты управления, например пакеты </w:t>
      </w:r>
      <w:r>
        <w:t>Management</w:t>
      </w:r>
      <w:r w:rsidRPr="00780FFD">
        <w:rPr>
          <w:lang w:val="ru-RU"/>
        </w:rPr>
        <w:t xml:space="preserve"> </w:t>
      </w:r>
      <w:r>
        <w:t>Pack</w:t>
      </w:r>
      <w:r w:rsidRPr="00780FFD">
        <w:rPr>
          <w:lang w:val="ru-RU"/>
        </w:rPr>
        <w:t xml:space="preserve">, </w:t>
      </w:r>
      <w:r>
        <w:t>Configuration</w:t>
      </w:r>
      <w:r w:rsidRPr="00780FFD">
        <w:rPr>
          <w:lang w:val="ru-RU"/>
        </w:rPr>
        <w:t xml:space="preserve"> </w:t>
      </w:r>
      <w:r w:rsidR="006B2564" w:rsidRPr="00780FFD">
        <w:rPr>
          <w:lang w:val="ru-RU"/>
        </w:rPr>
        <w:br/>
      </w:r>
      <w:r>
        <w:t>Pack</w:t>
      </w:r>
      <w:r w:rsidRPr="00780FFD">
        <w:rPr>
          <w:lang w:val="ru-RU"/>
        </w:rPr>
        <w:t xml:space="preserve"> и </w:t>
      </w:r>
      <w:r>
        <w:t>Integration</w:t>
      </w:r>
      <w:r w:rsidRPr="00780FFD">
        <w:rPr>
          <w:lang w:val="ru-RU"/>
        </w:rPr>
        <w:t xml:space="preserve"> </w:t>
      </w:r>
      <w:r>
        <w:t>Pack</w:t>
      </w:r>
      <w:r w:rsidRPr="00780FFD">
        <w:rPr>
          <w:lang w:val="ru-RU"/>
        </w:rPr>
        <w:t>. Использование вами этих пакетов управления регулируется условиями лицензии для клиентского программного обеспечения согласно разделу «Запуск экземпляров клиентского программного обеспечения» выше.</w:t>
      </w:r>
    </w:p>
    <w:p w:rsidR="002B550E" w:rsidRPr="00780FFD" w:rsidRDefault="002B550E" w:rsidP="002B550E">
      <w:pPr>
        <w:pStyle w:val="PURBlueStrong-Indented"/>
        <w:rPr>
          <w:lang w:val="ru-RU"/>
        </w:rPr>
      </w:pPr>
      <w:r w:rsidRPr="00780FFD">
        <w:rPr>
          <w:lang w:val="ru-RU"/>
        </w:rPr>
        <w:t>Запрет на копирование или распространение комплектов данных</w:t>
      </w:r>
    </w:p>
    <w:p w:rsidR="002B550E" w:rsidRPr="00780FFD" w:rsidRDefault="002B550E" w:rsidP="002B550E">
      <w:pPr>
        <w:pStyle w:val="PURBody-Indented"/>
        <w:rPr>
          <w:lang w:val="ru-RU"/>
        </w:rPr>
      </w:pPr>
      <w:r w:rsidRPr="00780FFD">
        <w:rPr>
          <w:lang w:val="ru-RU"/>
        </w:rPr>
        <w:t xml:space="preserve">Вы не можете копировать или распространять любые комплекты данных (или любую часть комплекта данных), включенных в программное обеспечение. </w:t>
      </w:r>
    </w:p>
    <w:p w:rsidR="002B550E" w:rsidRPr="00780FFD" w:rsidRDefault="002B550E" w:rsidP="002B550E">
      <w:pPr>
        <w:pStyle w:val="PURBlueStrong-Indented"/>
        <w:rPr>
          <w:lang w:val="ru-RU"/>
        </w:rPr>
      </w:pPr>
      <w:r w:rsidRPr="00780FFD">
        <w:rPr>
          <w:lang w:val="ru-RU"/>
        </w:rPr>
        <w:t xml:space="preserve">Пакет автоматической установки </w:t>
      </w:r>
      <w:r>
        <w:t>Windows</w:t>
      </w:r>
      <w:r w:rsidRPr="00780FFD">
        <w:rPr>
          <w:lang w:val="ru-RU"/>
        </w:rPr>
        <w:t xml:space="preserve"> </w:t>
      </w:r>
    </w:p>
    <w:p w:rsidR="002B550E" w:rsidRPr="00780FFD" w:rsidRDefault="002B550E" w:rsidP="002B550E">
      <w:pPr>
        <w:pStyle w:val="PURBody-Indented"/>
        <w:rPr>
          <w:lang w:val="ru-RU"/>
        </w:rPr>
      </w:pPr>
      <w:r w:rsidRPr="00780FFD">
        <w:rPr>
          <w:lang w:val="ru-RU"/>
        </w:rPr>
        <w:t xml:space="preserve">Серверное программное обеспечение может включать Пакет автоматической установки </w:t>
      </w:r>
      <w:r>
        <w:t>Windows</w:t>
      </w:r>
      <w:r w:rsidRPr="00780FFD">
        <w:rPr>
          <w:lang w:val="ru-RU"/>
        </w:rPr>
        <w:t>.</w:t>
      </w:r>
      <w:r w:rsidR="000C6278" w:rsidRPr="00780FFD">
        <w:rPr>
          <w:lang w:val="ru-RU"/>
        </w:rPr>
        <w:t xml:space="preserve"> </w:t>
      </w:r>
      <w:r w:rsidRPr="00780FFD">
        <w:rPr>
          <w:lang w:val="ru-RU"/>
        </w:rPr>
        <w:t>В таком случае на его использование распространяются условия лицензии, приведенные ниже.</w:t>
      </w:r>
    </w:p>
    <w:p w:rsidR="002B550E" w:rsidRPr="00780FFD" w:rsidRDefault="002B550E" w:rsidP="002B550E">
      <w:pPr>
        <w:pStyle w:val="PURBody-Indented"/>
        <w:rPr>
          <w:lang w:val="ru-RU"/>
        </w:rPr>
      </w:pPr>
      <w:r w:rsidRPr="00780FFD">
        <w:rPr>
          <w:b/>
          <w:lang w:val="ru-RU"/>
        </w:rPr>
        <w:t xml:space="preserve">Среда предустановки </w:t>
      </w:r>
      <w:r>
        <w:rPr>
          <w:b/>
        </w:rPr>
        <w:t>Windows</w:t>
      </w:r>
      <w:r w:rsidRPr="00780FFD">
        <w:rPr>
          <w:b/>
          <w:lang w:val="ru-RU"/>
        </w:rPr>
        <w:t>.</w:t>
      </w:r>
      <w:r w:rsidRPr="00780FFD">
        <w:rPr>
          <w:lang w:val="ru-RU"/>
        </w:rPr>
        <w:t xml:space="preserve"> Вы можете установить и использовать часть пакета </w:t>
      </w:r>
      <w:r>
        <w:t>WAIK</w:t>
      </w:r>
      <w:r w:rsidRPr="00780FFD">
        <w:rPr>
          <w:lang w:val="ru-RU"/>
        </w:rPr>
        <w:t xml:space="preserve"> — среду предустановки </w:t>
      </w:r>
      <w:r>
        <w:t>Windows</w:t>
      </w:r>
      <w:r w:rsidRPr="00780FFD">
        <w:rPr>
          <w:lang w:val="ru-RU"/>
        </w:rPr>
        <w:t xml:space="preserve"> с целью восстановления программного обеспечения операционной системы </w:t>
      </w:r>
      <w:r>
        <w:t>Windows</w:t>
      </w:r>
      <w:r w:rsidRPr="00780FFD">
        <w:rPr>
          <w:lang w:val="ru-RU"/>
        </w:rPr>
        <w:t>.</w:t>
      </w:r>
      <w:r w:rsidR="000C6278" w:rsidRPr="00780FFD">
        <w:rPr>
          <w:lang w:val="ru-RU"/>
        </w:rPr>
        <w:t xml:space="preserve"> </w:t>
      </w:r>
      <w:r w:rsidRPr="00780FFD">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rsidR="002B550E" w:rsidRPr="00780FFD" w:rsidRDefault="002B550E" w:rsidP="002B550E">
      <w:pPr>
        <w:pStyle w:val="PURBody-Indented"/>
        <w:rPr>
          <w:lang w:val="ru-RU"/>
        </w:rPr>
      </w:pPr>
      <w:r>
        <w:rPr>
          <w:b/>
        </w:rPr>
        <w:lastRenderedPageBreak/>
        <w:t>ImageX</w:t>
      </w:r>
      <w:r w:rsidRPr="001C281D">
        <w:rPr>
          <w:b/>
          <w:lang w:val="ru-RU"/>
        </w:rPr>
        <w:t>.</w:t>
      </w:r>
      <w:r>
        <w:rPr>
          <w:b/>
        </w:rPr>
        <w:t>exe</w:t>
      </w:r>
      <w:r w:rsidRPr="001C281D">
        <w:rPr>
          <w:b/>
          <w:lang w:val="ru-RU"/>
        </w:rPr>
        <w:t xml:space="preserve">, </w:t>
      </w:r>
      <w:r>
        <w:rPr>
          <w:b/>
        </w:rPr>
        <w:t>Wimgapi</w:t>
      </w:r>
      <w:r w:rsidRPr="001C281D">
        <w:rPr>
          <w:b/>
          <w:lang w:val="ru-RU"/>
        </w:rPr>
        <w:t>.</w:t>
      </w:r>
      <w:r>
        <w:rPr>
          <w:b/>
        </w:rPr>
        <w:t>dll</w:t>
      </w:r>
      <w:r w:rsidRPr="001C281D">
        <w:rPr>
          <w:b/>
          <w:lang w:val="ru-RU"/>
        </w:rPr>
        <w:t xml:space="preserve">, </w:t>
      </w:r>
      <w:r>
        <w:rPr>
          <w:b/>
        </w:rPr>
        <w:t>Wimfilter</w:t>
      </w:r>
      <w:r w:rsidRPr="001C281D">
        <w:rPr>
          <w:b/>
          <w:lang w:val="ru-RU"/>
        </w:rPr>
        <w:t xml:space="preserve"> </w:t>
      </w:r>
      <w:r w:rsidRPr="006F4EDC">
        <w:rPr>
          <w:b/>
          <w:lang w:val="ru-RU"/>
        </w:rPr>
        <w:t>и</w:t>
      </w:r>
      <w:r w:rsidRPr="001C281D">
        <w:rPr>
          <w:b/>
          <w:lang w:val="ru-RU"/>
        </w:rPr>
        <w:t xml:space="preserve"> </w:t>
      </w:r>
      <w:r>
        <w:rPr>
          <w:b/>
        </w:rPr>
        <w:t>Package</w:t>
      </w:r>
      <w:r w:rsidRPr="001C281D">
        <w:rPr>
          <w:b/>
          <w:lang w:val="ru-RU"/>
        </w:rPr>
        <w:t xml:space="preserve"> </w:t>
      </w:r>
      <w:r>
        <w:rPr>
          <w:b/>
        </w:rPr>
        <w:t>Manager</w:t>
      </w:r>
      <w:r w:rsidRPr="001C281D">
        <w:rPr>
          <w:b/>
          <w:lang w:val="ru-RU"/>
        </w:rPr>
        <w:t>.</w:t>
      </w:r>
      <w:r w:rsidRPr="001C281D">
        <w:rPr>
          <w:lang w:val="ru-RU"/>
        </w:rPr>
        <w:t xml:space="preserve"> </w:t>
      </w:r>
      <w:r w:rsidRPr="00780FFD">
        <w:rPr>
          <w:lang w:val="ru-RU"/>
        </w:rPr>
        <w:t xml:space="preserve">Вы можете устанавливать и использовать следующие части программного обеспечения </w:t>
      </w:r>
      <w:r>
        <w:t>WAIK</w:t>
      </w:r>
      <w:r w:rsidRPr="00780FFD">
        <w:rPr>
          <w:lang w:val="ru-RU"/>
        </w:rPr>
        <w:t xml:space="preserve"> для восстановления программного обеспечения операционной системы: </w:t>
      </w:r>
      <w:r>
        <w:t>Windows</w:t>
      </w:r>
      <w:r w:rsidRPr="00780FFD">
        <w:rPr>
          <w:lang w:val="ru-RU"/>
        </w:rPr>
        <w:t xml:space="preserve">: </w:t>
      </w:r>
      <w:r>
        <w:t>ImageX</w:t>
      </w:r>
      <w:r w:rsidRPr="00780FFD">
        <w:rPr>
          <w:lang w:val="ru-RU"/>
        </w:rPr>
        <w:t>.</w:t>
      </w:r>
      <w:r>
        <w:t>exe</w:t>
      </w:r>
      <w:r w:rsidRPr="00780FFD">
        <w:rPr>
          <w:lang w:val="ru-RU"/>
        </w:rPr>
        <w:t xml:space="preserve">, </w:t>
      </w:r>
      <w:r>
        <w:t>Wimgapi</w:t>
      </w:r>
      <w:r w:rsidRPr="00780FFD">
        <w:rPr>
          <w:lang w:val="ru-RU"/>
        </w:rPr>
        <w:t>.</w:t>
      </w:r>
      <w:r>
        <w:t>dll</w:t>
      </w:r>
      <w:r w:rsidRPr="00780FFD">
        <w:rPr>
          <w:lang w:val="ru-RU"/>
        </w:rPr>
        <w:t xml:space="preserve">, </w:t>
      </w:r>
      <w:r>
        <w:t>Wimfilter</w:t>
      </w:r>
      <w:r w:rsidRPr="00780FFD">
        <w:rPr>
          <w:lang w:val="ru-RU"/>
        </w:rPr>
        <w:t xml:space="preserve"> и </w:t>
      </w:r>
      <w:r>
        <w:t>Package</w:t>
      </w:r>
      <w:r w:rsidRPr="00780FFD">
        <w:rPr>
          <w:lang w:val="ru-RU"/>
        </w:rPr>
        <w:t xml:space="preserve"> </w:t>
      </w:r>
      <w:r>
        <w:t>Manager</w:t>
      </w:r>
      <w:r w:rsidRPr="00780FFD">
        <w:rPr>
          <w:lang w:val="ru-RU"/>
        </w:rPr>
        <w:t xml:space="preserve">. Вы не можете использовать эти части программного обеспечения </w:t>
      </w:r>
      <w:r w:rsidR="006B2564" w:rsidRPr="00780FFD">
        <w:rPr>
          <w:lang w:val="ru-RU"/>
        </w:rPr>
        <w:br/>
      </w:r>
      <w:r w:rsidRPr="00780FFD">
        <w:rPr>
          <w:lang w:val="ru-RU"/>
        </w:rPr>
        <w:t xml:space="preserve">для резервирования операционной системы </w:t>
      </w:r>
      <w:r>
        <w:t>Windows</w:t>
      </w:r>
      <w:r w:rsidRPr="00780FFD">
        <w:rPr>
          <w:lang w:val="ru-RU"/>
        </w:rPr>
        <w:t xml:space="preserve"> или для любых других целей.</w:t>
      </w:r>
    </w:p>
    <w:p w:rsidR="002B550E" w:rsidRPr="00780FFD" w:rsidRDefault="002B550E" w:rsidP="002B550E">
      <w:pPr>
        <w:pStyle w:val="PURBlueStrong-Indented"/>
        <w:rPr>
          <w:lang w:val="ru-RU"/>
        </w:rPr>
      </w:pPr>
      <w:r w:rsidRPr="00780FFD">
        <w:rPr>
          <w:lang w:val="ru-RU"/>
        </w:rPr>
        <w:t xml:space="preserve">Включенные программы </w:t>
      </w:r>
      <w:r>
        <w:t>Microsoft</w:t>
      </w:r>
    </w:p>
    <w:p w:rsidR="002B550E" w:rsidRPr="00780FFD" w:rsidRDefault="002B550E" w:rsidP="002B550E">
      <w:pPr>
        <w:pStyle w:val="PURBody-Indented"/>
        <w:rPr>
          <w:lang w:val="ru-RU"/>
        </w:rPr>
      </w:pPr>
      <w:r w:rsidRPr="00780FFD">
        <w:rPr>
          <w:lang w:val="ru-RU"/>
        </w:rPr>
        <w:t xml:space="preserve">В программное обеспечение могут быть включены одна или несколько из указанных ниже программ </w:t>
      </w:r>
      <w:r>
        <w:t>Microsoft</w:t>
      </w:r>
      <w:r w:rsidRPr="00780FFD">
        <w:rPr>
          <w:lang w:val="ru-RU"/>
        </w:rPr>
        <w:t>. Условия лицензии, регулирующие использование вами этих программ, находится в папке «</w:t>
      </w:r>
      <w:r>
        <w:t>SQLSERVERPROGRAMLICENSES</w:t>
      </w:r>
      <w:r w:rsidRPr="00780FFD">
        <w:rPr>
          <w:lang w:val="ru-RU"/>
        </w:rPr>
        <w:t xml:space="preserve">» </w:t>
      </w:r>
      <w:r w:rsidR="006B2564" w:rsidRPr="00780FFD">
        <w:rPr>
          <w:lang w:val="ru-RU"/>
        </w:rPr>
        <w:br/>
      </w:r>
      <w:r w:rsidRPr="00780FFD">
        <w:rPr>
          <w:lang w:val="ru-RU"/>
        </w:rPr>
        <w:t xml:space="preserve">на </w:t>
      </w:r>
      <w:r>
        <w:t>DVD</w:t>
      </w:r>
      <w:r w:rsidRPr="00780FFD">
        <w:rPr>
          <w:lang w:val="ru-RU"/>
        </w:rPr>
        <w:t>-диске или в папке «</w:t>
      </w:r>
      <w:r>
        <w:t>Licenses</w:t>
      </w:r>
      <w:r w:rsidRPr="00780FFD">
        <w:rPr>
          <w:lang w:val="ru-RU"/>
        </w:rPr>
        <w:t xml:space="preserve">» в каталоге установки. Если вы не согласны с данными условиями лицензии, </w:t>
      </w:r>
      <w:r w:rsidR="006B2564" w:rsidRPr="00780FFD">
        <w:rPr>
          <w:lang w:val="ru-RU"/>
        </w:rPr>
        <w:br/>
      </w:r>
      <w:r w:rsidRPr="00780FFD">
        <w:rPr>
          <w:lang w:val="ru-RU"/>
        </w:rPr>
        <w:t>не используйте эти программы.</w:t>
      </w:r>
      <w:r w:rsidR="000C6278" w:rsidRPr="00780FFD">
        <w:rPr>
          <w:lang w:val="ru-RU"/>
        </w:rPr>
        <w:t xml:space="preserve"> </w:t>
      </w:r>
    </w:p>
    <w:p w:rsidR="002B550E" w:rsidRPr="00780FFD" w:rsidRDefault="002B550E" w:rsidP="002B550E">
      <w:pPr>
        <w:pStyle w:val="PURBullet-Indented"/>
        <w:numPr>
          <w:ilvl w:val="0"/>
          <w:numId w:val="32"/>
        </w:numPr>
        <w:rPr>
          <w:lang w:val="ru-RU"/>
        </w:rPr>
      </w:pPr>
      <w:r>
        <w:t>SQL</w:t>
      </w:r>
      <w:r w:rsidRPr="00780FFD">
        <w:rPr>
          <w:lang w:val="ru-RU"/>
        </w:rPr>
        <w:t xml:space="preserve"> </w:t>
      </w:r>
      <w:r>
        <w:t>Server</w:t>
      </w:r>
      <w:r w:rsidRPr="00780FFD">
        <w:rPr>
          <w:lang w:val="ru-RU"/>
        </w:rPr>
        <w:t xml:space="preserve"> </w:t>
      </w:r>
      <w:r>
        <w:t>Compact</w:t>
      </w:r>
      <w:r w:rsidRPr="00780FFD">
        <w:rPr>
          <w:lang w:val="ru-RU"/>
        </w:rPr>
        <w:t xml:space="preserve"> 3.5 с пакетом обновления 2 </w:t>
      </w:r>
    </w:p>
    <w:p w:rsidR="002B550E" w:rsidRPr="00780FFD" w:rsidRDefault="002B550E" w:rsidP="002B550E">
      <w:pPr>
        <w:pStyle w:val="PURBullet-Indented"/>
        <w:numPr>
          <w:ilvl w:val="0"/>
          <w:numId w:val="32"/>
        </w:numPr>
        <w:rPr>
          <w:lang w:val="ru-RU"/>
        </w:rPr>
      </w:pPr>
      <w:r w:rsidRPr="00780FFD">
        <w:rPr>
          <w:lang w:val="ru-RU"/>
        </w:rPr>
        <w:t xml:space="preserve">Платформа приложений уровня данных </w:t>
      </w:r>
      <w:r>
        <w:t>SQL</w:t>
      </w:r>
      <w:r w:rsidRPr="00780FFD">
        <w:rPr>
          <w:lang w:val="ru-RU"/>
        </w:rPr>
        <w:t xml:space="preserve"> </w:t>
      </w:r>
      <w:r>
        <w:t>Server</w:t>
      </w:r>
      <w:r w:rsidRPr="00780FFD">
        <w:rPr>
          <w:lang w:val="ru-RU"/>
        </w:rPr>
        <w:t xml:space="preserve"> 2012 версии 1.1</w:t>
      </w:r>
    </w:p>
    <w:p w:rsidR="002B550E" w:rsidRPr="00794C12" w:rsidRDefault="002B550E" w:rsidP="002B550E">
      <w:pPr>
        <w:pStyle w:val="PURBullet-Indented"/>
        <w:numPr>
          <w:ilvl w:val="0"/>
          <w:numId w:val="32"/>
        </w:numPr>
      </w:pPr>
      <w:r>
        <w:t>SQL Server 2008 R2 Shared Management Objects</w:t>
      </w:r>
    </w:p>
    <w:p w:rsidR="002B550E" w:rsidRPr="00794C12" w:rsidRDefault="002B550E" w:rsidP="002B550E">
      <w:pPr>
        <w:pStyle w:val="PURBullet-Indented"/>
        <w:numPr>
          <w:ilvl w:val="0"/>
          <w:numId w:val="32"/>
        </w:numPr>
      </w:pPr>
      <w:r>
        <w:t>System CLR Types для SQL Server 2008 R2</w:t>
      </w:r>
    </w:p>
    <w:p w:rsidR="002B550E" w:rsidRPr="006F4EDC" w:rsidRDefault="002B550E" w:rsidP="002B550E">
      <w:pPr>
        <w:pStyle w:val="PURBullet-Indented"/>
        <w:numPr>
          <w:ilvl w:val="0"/>
          <w:numId w:val="32"/>
        </w:numPr>
      </w:pPr>
      <w:r>
        <w:t>Языковая</w:t>
      </w:r>
      <w:r w:rsidRPr="006F4EDC">
        <w:t xml:space="preserve"> </w:t>
      </w:r>
      <w:r>
        <w:t>служба</w:t>
      </w:r>
      <w:r w:rsidRPr="006F4EDC">
        <w:t xml:space="preserve"> SQL Server 2008 R2 Transact-SQL</w:t>
      </w:r>
    </w:p>
    <w:p w:rsidR="002B550E" w:rsidRPr="006F4EDC" w:rsidRDefault="002B550E" w:rsidP="002B550E">
      <w:pPr>
        <w:pStyle w:val="PURBody-Indented"/>
        <w:rPr>
          <w:rFonts w:ascii="Tahoma" w:eastAsia="MS Mincho" w:hAnsi="Tahoma" w:cs="Tahoma"/>
          <w:sz w:val="19"/>
          <w:szCs w:val="19"/>
          <w:lang w:val="ru-RU"/>
        </w:rPr>
      </w:pPr>
      <w:r w:rsidRPr="00780FFD">
        <w:rPr>
          <w:lang w:val="ru-RU"/>
        </w:rPr>
        <w:t>В</w:t>
      </w:r>
      <w:r w:rsidRPr="006F4EDC">
        <w:rPr>
          <w:lang w:val="ru-RU"/>
        </w:rPr>
        <w:t xml:space="preserve"> </w:t>
      </w:r>
      <w:r w:rsidRPr="00780FFD">
        <w:rPr>
          <w:lang w:val="ru-RU"/>
        </w:rPr>
        <w:t>программное</w:t>
      </w:r>
      <w:r w:rsidRPr="006F4EDC">
        <w:rPr>
          <w:lang w:val="ru-RU"/>
        </w:rPr>
        <w:t xml:space="preserve"> </w:t>
      </w:r>
      <w:r w:rsidRPr="00780FFD">
        <w:rPr>
          <w:lang w:val="ru-RU"/>
        </w:rPr>
        <w:t>обеспечение</w:t>
      </w:r>
      <w:r w:rsidRPr="006F4EDC">
        <w:rPr>
          <w:lang w:val="ru-RU"/>
        </w:rPr>
        <w:t xml:space="preserve"> </w:t>
      </w:r>
      <w:r w:rsidRPr="00780FFD">
        <w:rPr>
          <w:lang w:val="ru-RU"/>
        </w:rPr>
        <w:t>также</w:t>
      </w:r>
      <w:r w:rsidRPr="006F4EDC">
        <w:rPr>
          <w:lang w:val="ru-RU"/>
        </w:rPr>
        <w:t xml:space="preserve"> </w:t>
      </w:r>
      <w:r w:rsidRPr="00780FFD">
        <w:rPr>
          <w:lang w:val="ru-RU"/>
        </w:rPr>
        <w:t>могут</w:t>
      </w:r>
      <w:r w:rsidRPr="006F4EDC">
        <w:rPr>
          <w:lang w:val="ru-RU"/>
        </w:rPr>
        <w:t xml:space="preserve"> </w:t>
      </w:r>
      <w:r w:rsidRPr="00780FFD">
        <w:rPr>
          <w:lang w:val="ru-RU"/>
        </w:rPr>
        <w:t>быть</w:t>
      </w:r>
      <w:r w:rsidRPr="006F4EDC">
        <w:rPr>
          <w:lang w:val="ru-RU"/>
        </w:rPr>
        <w:t xml:space="preserve"> </w:t>
      </w:r>
      <w:r w:rsidRPr="00780FFD">
        <w:rPr>
          <w:lang w:val="ru-RU"/>
        </w:rPr>
        <w:t>включены</w:t>
      </w:r>
      <w:r w:rsidRPr="006F4EDC">
        <w:rPr>
          <w:lang w:val="ru-RU"/>
        </w:rPr>
        <w:t xml:space="preserve"> </w:t>
      </w:r>
      <w:r w:rsidRPr="00780FFD">
        <w:rPr>
          <w:lang w:val="ru-RU"/>
        </w:rPr>
        <w:t>другие</w:t>
      </w:r>
      <w:r w:rsidRPr="006F4EDC">
        <w:rPr>
          <w:lang w:val="ru-RU"/>
        </w:rPr>
        <w:t xml:space="preserve"> </w:t>
      </w:r>
      <w:r w:rsidRPr="00780FFD">
        <w:rPr>
          <w:lang w:val="ru-RU"/>
        </w:rPr>
        <w:t>программы</w:t>
      </w:r>
      <w:r w:rsidRPr="006F4EDC">
        <w:rPr>
          <w:lang w:val="ru-RU"/>
        </w:rPr>
        <w:t xml:space="preserve"> </w:t>
      </w:r>
      <w:r w:rsidRPr="001C281D">
        <w:t>Microsoft</w:t>
      </w:r>
      <w:r w:rsidRPr="006F4EDC">
        <w:rPr>
          <w:lang w:val="ru-RU"/>
        </w:rPr>
        <w:t>.</w:t>
      </w:r>
      <w:r w:rsidR="000C6278" w:rsidRPr="006F4EDC">
        <w:rPr>
          <w:lang w:val="ru-RU"/>
        </w:rPr>
        <w:t xml:space="preserve"> </w:t>
      </w:r>
      <w:r w:rsidRPr="00780FFD">
        <w:rPr>
          <w:lang w:val="ru-RU"/>
        </w:rPr>
        <w:t>Эти</w:t>
      </w:r>
      <w:r w:rsidRPr="006F4EDC">
        <w:rPr>
          <w:lang w:val="ru-RU"/>
        </w:rPr>
        <w:t xml:space="preserve"> </w:t>
      </w:r>
      <w:r w:rsidRPr="00780FFD">
        <w:rPr>
          <w:lang w:val="ru-RU"/>
        </w:rPr>
        <w:t>условия</w:t>
      </w:r>
      <w:r w:rsidRPr="006F4EDC">
        <w:rPr>
          <w:lang w:val="ru-RU"/>
        </w:rPr>
        <w:t xml:space="preserve"> </w:t>
      </w:r>
      <w:r w:rsidRPr="00780FFD">
        <w:rPr>
          <w:lang w:val="ru-RU"/>
        </w:rPr>
        <w:t>лицензии</w:t>
      </w:r>
      <w:r w:rsidRPr="006F4EDC">
        <w:rPr>
          <w:lang w:val="ru-RU"/>
        </w:rPr>
        <w:t xml:space="preserve"> </w:t>
      </w:r>
      <w:r w:rsidRPr="00780FFD">
        <w:rPr>
          <w:lang w:val="ru-RU"/>
        </w:rPr>
        <w:t>распространяются</w:t>
      </w:r>
      <w:r w:rsidRPr="006F4EDC">
        <w:rPr>
          <w:lang w:val="ru-RU"/>
        </w:rPr>
        <w:t xml:space="preserve"> </w:t>
      </w:r>
      <w:r w:rsidRPr="00780FFD">
        <w:rPr>
          <w:lang w:val="ru-RU"/>
        </w:rPr>
        <w:t>на</w:t>
      </w:r>
      <w:r w:rsidRPr="006F4EDC">
        <w:rPr>
          <w:lang w:val="ru-RU"/>
        </w:rPr>
        <w:t xml:space="preserve"> </w:t>
      </w:r>
      <w:r w:rsidRPr="00780FFD">
        <w:rPr>
          <w:lang w:val="ru-RU"/>
        </w:rPr>
        <w:t>использование</w:t>
      </w:r>
      <w:r w:rsidRPr="006F4EDC">
        <w:rPr>
          <w:lang w:val="ru-RU"/>
        </w:rPr>
        <w:t xml:space="preserve"> </w:t>
      </w:r>
      <w:r w:rsidRPr="00780FFD">
        <w:rPr>
          <w:lang w:val="ru-RU"/>
        </w:rPr>
        <w:t>таких</w:t>
      </w:r>
      <w:r w:rsidRPr="006F4EDC">
        <w:rPr>
          <w:lang w:val="ru-RU"/>
        </w:rPr>
        <w:t xml:space="preserve"> </w:t>
      </w:r>
      <w:r w:rsidRPr="00780FFD">
        <w:rPr>
          <w:lang w:val="ru-RU"/>
        </w:rPr>
        <w:t>программ</w:t>
      </w:r>
      <w:r w:rsidRPr="006F4EDC">
        <w:rPr>
          <w:lang w:val="ru-RU"/>
        </w:rPr>
        <w:t>.</w:t>
      </w:r>
    </w:p>
    <w:p w:rsidR="002B550E" w:rsidRPr="006F4EDC" w:rsidRDefault="002B550E" w:rsidP="002B550E">
      <w:pPr>
        <w:pStyle w:val="PURBlueStrong-Indented"/>
        <w:rPr>
          <w:lang w:val="ru-RU"/>
        </w:rPr>
      </w:pPr>
      <w:r w:rsidRPr="00780FFD">
        <w:rPr>
          <w:lang w:val="ru-RU"/>
        </w:rPr>
        <w:t>Иерархия</w:t>
      </w:r>
      <w:r w:rsidRPr="006F4EDC">
        <w:rPr>
          <w:lang w:val="ru-RU"/>
        </w:rPr>
        <w:t xml:space="preserve"> </w:t>
      </w:r>
      <w:r w:rsidRPr="00780FFD">
        <w:rPr>
          <w:lang w:val="ru-RU"/>
        </w:rPr>
        <w:t>сайтов</w:t>
      </w:r>
      <w:r w:rsidRPr="00447AAC">
        <w:rPr>
          <w:lang w:val="pt-BR"/>
        </w:rPr>
        <w:t> </w:t>
      </w:r>
      <w:r w:rsidRPr="006F4EDC">
        <w:rPr>
          <w:lang w:val="ru-RU"/>
        </w:rPr>
        <w:t xml:space="preserve">— </w:t>
      </w:r>
      <w:r w:rsidRPr="00780FFD">
        <w:rPr>
          <w:lang w:val="ru-RU"/>
        </w:rPr>
        <w:t>географическое</w:t>
      </w:r>
      <w:r w:rsidRPr="006F4EDC">
        <w:rPr>
          <w:lang w:val="ru-RU"/>
        </w:rPr>
        <w:t xml:space="preserve"> </w:t>
      </w:r>
      <w:r w:rsidRPr="00780FFD">
        <w:rPr>
          <w:lang w:val="ru-RU"/>
        </w:rPr>
        <w:t>представление</w:t>
      </w:r>
    </w:p>
    <w:p w:rsidR="002B550E" w:rsidRPr="00794C12" w:rsidRDefault="002B550E" w:rsidP="002B550E">
      <w:pPr>
        <w:pStyle w:val="PURBody-Indented"/>
      </w:pPr>
      <w:r w:rsidRPr="00780FFD">
        <w:rPr>
          <w:lang w:val="ru-RU"/>
        </w:rPr>
        <w:t>Серверное</w:t>
      </w:r>
      <w:r w:rsidRPr="006F4EDC">
        <w:rPr>
          <w:lang w:val="ru-RU"/>
        </w:rPr>
        <w:t xml:space="preserve"> </w:t>
      </w:r>
      <w:r w:rsidRPr="00780FFD">
        <w:rPr>
          <w:lang w:val="ru-RU"/>
        </w:rPr>
        <w:t>программное</w:t>
      </w:r>
      <w:r w:rsidRPr="006F4EDC">
        <w:rPr>
          <w:lang w:val="ru-RU"/>
        </w:rPr>
        <w:t xml:space="preserve"> </w:t>
      </w:r>
      <w:r w:rsidRPr="00780FFD">
        <w:rPr>
          <w:lang w:val="ru-RU"/>
        </w:rPr>
        <w:t>обеспечение</w:t>
      </w:r>
      <w:r w:rsidRPr="006F4EDC">
        <w:rPr>
          <w:lang w:val="ru-RU"/>
        </w:rPr>
        <w:t xml:space="preserve"> </w:t>
      </w:r>
      <w:r w:rsidRPr="00447AAC">
        <w:rPr>
          <w:lang w:val="pt-BR"/>
        </w:rPr>
        <w:t>System</w:t>
      </w:r>
      <w:r w:rsidRPr="006F4EDC">
        <w:rPr>
          <w:lang w:val="ru-RU"/>
        </w:rPr>
        <w:t xml:space="preserve"> </w:t>
      </w:r>
      <w:r w:rsidRPr="00447AAC">
        <w:rPr>
          <w:lang w:val="pt-BR"/>
        </w:rPr>
        <w:t>Center</w:t>
      </w:r>
      <w:r w:rsidRPr="006F4EDC">
        <w:rPr>
          <w:lang w:val="ru-RU"/>
        </w:rPr>
        <w:t xml:space="preserve"> 2012 </w:t>
      </w:r>
      <w:r w:rsidRPr="00780FFD">
        <w:rPr>
          <w:lang w:val="ru-RU"/>
        </w:rPr>
        <w:t>включает</w:t>
      </w:r>
      <w:r w:rsidRPr="006F4EDC">
        <w:rPr>
          <w:lang w:val="ru-RU"/>
        </w:rPr>
        <w:t xml:space="preserve"> </w:t>
      </w:r>
      <w:r w:rsidRPr="00780FFD">
        <w:rPr>
          <w:lang w:val="ru-RU"/>
        </w:rPr>
        <w:t>функцию</w:t>
      </w:r>
      <w:r w:rsidRPr="006F4EDC">
        <w:rPr>
          <w:lang w:val="ru-RU"/>
        </w:rPr>
        <w:t xml:space="preserve">, </w:t>
      </w:r>
      <w:r w:rsidRPr="00780FFD">
        <w:rPr>
          <w:lang w:val="ru-RU"/>
        </w:rPr>
        <w:t>позволяющую</w:t>
      </w:r>
      <w:r w:rsidRPr="006F4EDC">
        <w:rPr>
          <w:lang w:val="ru-RU"/>
        </w:rPr>
        <w:t xml:space="preserve"> </w:t>
      </w:r>
      <w:r w:rsidRPr="00780FFD">
        <w:rPr>
          <w:lang w:val="ru-RU"/>
        </w:rPr>
        <w:t>извлекать</w:t>
      </w:r>
      <w:r w:rsidRPr="006F4EDC">
        <w:rPr>
          <w:lang w:val="ru-RU"/>
        </w:rPr>
        <w:t xml:space="preserve"> </w:t>
      </w:r>
      <w:r w:rsidRPr="00780FFD">
        <w:rPr>
          <w:lang w:val="ru-RU"/>
        </w:rPr>
        <w:t>содержимое</w:t>
      </w:r>
      <w:r w:rsidRPr="006F4EDC">
        <w:rPr>
          <w:lang w:val="ru-RU"/>
        </w:rPr>
        <w:t xml:space="preserve"> (</w:t>
      </w:r>
      <w:r w:rsidRPr="00780FFD">
        <w:rPr>
          <w:lang w:val="ru-RU"/>
        </w:rPr>
        <w:t>например</w:t>
      </w:r>
      <w:r w:rsidRPr="006F4EDC">
        <w:rPr>
          <w:lang w:val="ru-RU"/>
        </w:rPr>
        <w:t xml:space="preserve">, </w:t>
      </w:r>
      <w:r w:rsidRPr="00780FFD">
        <w:rPr>
          <w:lang w:val="ru-RU"/>
        </w:rPr>
        <w:t>карты</w:t>
      </w:r>
      <w:r w:rsidRPr="006F4EDC">
        <w:rPr>
          <w:lang w:val="ru-RU"/>
        </w:rPr>
        <w:t xml:space="preserve">, </w:t>
      </w:r>
      <w:r w:rsidRPr="00780FFD">
        <w:rPr>
          <w:lang w:val="ru-RU"/>
        </w:rPr>
        <w:t>изображения</w:t>
      </w:r>
      <w:r w:rsidRPr="006F4EDC">
        <w:rPr>
          <w:lang w:val="ru-RU"/>
        </w:rPr>
        <w:t xml:space="preserve"> </w:t>
      </w:r>
      <w:r w:rsidRPr="00780FFD">
        <w:rPr>
          <w:lang w:val="ru-RU"/>
        </w:rPr>
        <w:t>и</w:t>
      </w:r>
      <w:r w:rsidRPr="006F4EDC">
        <w:rPr>
          <w:lang w:val="ru-RU"/>
        </w:rPr>
        <w:t xml:space="preserve"> </w:t>
      </w:r>
      <w:r w:rsidRPr="00780FFD">
        <w:rPr>
          <w:lang w:val="ru-RU"/>
        </w:rPr>
        <w:t>прочие</w:t>
      </w:r>
      <w:r w:rsidRPr="006F4EDC">
        <w:rPr>
          <w:lang w:val="ru-RU"/>
        </w:rPr>
        <w:t xml:space="preserve"> </w:t>
      </w:r>
      <w:r w:rsidRPr="00780FFD">
        <w:rPr>
          <w:lang w:val="ru-RU"/>
        </w:rPr>
        <w:t>данные</w:t>
      </w:r>
      <w:r w:rsidRPr="006F4EDC">
        <w:rPr>
          <w:lang w:val="ru-RU"/>
        </w:rPr>
        <w:t xml:space="preserve">) </w:t>
      </w:r>
      <w:r w:rsidRPr="00780FFD">
        <w:rPr>
          <w:lang w:val="ru-RU"/>
        </w:rPr>
        <w:t>с</w:t>
      </w:r>
      <w:r w:rsidRPr="006F4EDC">
        <w:rPr>
          <w:lang w:val="ru-RU"/>
        </w:rPr>
        <w:t xml:space="preserve"> </w:t>
      </w:r>
      <w:r w:rsidRPr="00780FFD">
        <w:rPr>
          <w:lang w:val="ru-RU"/>
        </w:rPr>
        <w:t>помощью</w:t>
      </w:r>
      <w:r w:rsidRPr="006F4EDC">
        <w:rPr>
          <w:lang w:val="ru-RU"/>
        </w:rPr>
        <w:t xml:space="preserve"> </w:t>
      </w:r>
      <w:r w:rsidRPr="00780FFD">
        <w:rPr>
          <w:lang w:val="ru-RU"/>
        </w:rPr>
        <w:t>программного</w:t>
      </w:r>
      <w:r w:rsidRPr="006F4EDC">
        <w:rPr>
          <w:lang w:val="ru-RU"/>
        </w:rPr>
        <w:t xml:space="preserve"> </w:t>
      </w:r>
      <w:r w:rsidRPr="00780FFD">
        <w:rPr>
          <w:lang w:val="ru-RU"/>
        </w:rPr>
        <w:t>интерфейса</w:t>
      </w:r>
      <w:r w:rsidRPr="006F4EDC">
        <w:rPr>
          <w:lang w:val="ru-RU"/>
        </w:rPr>
        <w:t xml:space="preserve"> </w:t>
      </w:r>
      <w:r w:rsidRPr="00447AAC">
        <w:rPr>
          <w:lang w:val="pt-BR"/>
        </w:rPr>
        <w:t>Bing</w:t>
      </w:r>
      <w:r w:rsidRPr="006F4EDC">
        <w:rPr>
          <w:lang w:val="ru-RU"/>
        </w:rPr>
        <w:t xml:space="preserve"> </w:t>
      </w:r>
      <w:r w:rsidRPr="00447AAC">
        <w:rPr>
          <w:lang w:val="pt-BR"/>
        </w:rPr>
        <w:t>Maps</w:t>
      </w:r>
      <w:r w:rsidRPr="006F4EDC">
        <w:rPr>
          <w:lang w:val="ru-RU"/>
        </w:rPr>
        <w:t xml:space="preserve"> (</w:t>
      </w:r>
      <w:r w:rsidRPr="00447AAC">
        <w:rPr>
          <w:lang w:val="pt-BR"/>
        </w:rPr>
        <w:t>Bing</w:t>
      </w:r>
      <w:r w:rsidRPr="006F4EDC">
        <w:rPr>
          <w:lang w:val="ru-RU"/>
        </w:rPr>
        <w:t xml:space="preserve"> </w:t>
      </w:r>
      <w:r w:rsidRPr="00447AAC">
        <w:rPr>
          <w:lang w:val="pt-BR"/>
        </w:rPr>
        <w:t>Maps</w:t>
      </w:r>
      <w:r w:rsidRPr="006F4EDC">
        <w:rPr>
          <w:lang w:val="ru-RU"/>
        </w:rPr>
        <w:t xml:space="preserve"> </w:t>
      </w:r>
      <w:r w:rsidRPr="00447AAC">
        <w:rPr>
          <w:lang w:val="pt-BR"/>
        </w:rPr>
        <w:t>API</w:t>
      </w:r>
      <w:r w:rsidRPr="006F4EDC">
        <w:rPr>
          <w:lang w:val="ru-RU"/>
        </w:rPr>
        <w:t xml:space="preserve">) </w:t>
      </w:r>
      <w:r w:rsidRPr="00780FFD">
        <w:rPr>
          <w:lang w:val="ru-RU"/>
        </w:rPr>
        <w:t>или</w:t>
      </w:r>
      <w:r w:rsidRPr="006F4EDC">
        <w:rPr>
          <w:lang w:val="ru-RU"/>
        </w:rPr>
        <w:t xml:space="preserve"> </w:t>
      </w:r>
      <w:r w:rsidR="006B2564" w:rsidRPr="006F4EDC">
        <w:rPr>
          <w:lang w:val="ru-RU"/>
        </w:rPr>
        <w:br/>
      </w:r>
      <w:r w:rsidRPr="00780FFD">
        <w:rPr>
          <w:lang w:val="ru-RU"/>
        </w:rPr>
        <w:t>его</w:t>
      </w:r>
      <w:r w:rsidRPr="006F4EDC">
        <w:rPr>
          <w:lang w:val="ru-RU"/>
        </w:rPr>
        <w:t xml:space="preserve"> </w:t>
      </w:r>
      <w:r w:rsidRPr="00780FFD">
        <w:rPr>
          <w:lang w:val="ru-RU"/>
        </w:rPr>
        <w:t>последующих</w:t>
      </w:r>
      <w:r w:rsidRPr="006F4EDC">
        <w:rPr>
          <w:lang w:val="ru-RU"/>
        </w:rPr>
        <w:t xml:space="preserve"> </w:t>
      </w:r>
      <w:r w:rsidRPr="00780FFD">
        <w:rPr>
          <w:lang w:val="ru-RU"/>
        </w:rPr>
        <w:t>версий</w:t>
      </w:r>
      <w:r w:rsidRPr="006F4EDC">
        <w:rPr>
          <w:lang w:val="ru-RU"/>
        </w:rPr>
        <w:t xml:space="preserve">. </w:t>
      </w:r>
      <w:r w:rsidRPr="00780FFD">
        <w:rPr>
          <w:lang w:val="ru-RU"/>
        </w:rPr>
        <w:t>Целью</w:t>
      </w:r>
      <w:r w:rsidRPr="006F4EDC">
        <w:rPr>
          <w:lang w:val="ru-RU"/>
        </w:rPr>
        <w:t xml:space="preserve"> </w:t>
      </w:r>
      <w:r w:rsidRPr="00780FFD">
        <w:rPr>
          <w:lang w:val="ru-RU"/>
        </w:rPr>
        <w:t>данной</w:t>
      </w:r>
      <w:r w:rsidRPr="006F4EDC">
        <w:rPr>
          <w:lang w:val="ru-RU"/>
        </w:rPr>
        <w:t xml:space="preserve"> </w:t>
      </w:r>
      <w:r w:rsidRPr="00780FFD">
        <w:rPr>
          <w:lang w:val="ru-RU"/>
        </w:rPr>
        <w:t>функции</w:t>
      </w:r>
      <w:r w:rsidRPr="006F4EDC">
        <w:rPr>
          <w:lang w:val="ru-RU"/>
        </w:rPr>
        <w:t xml:space="preserve"> </w:t>
      </w:r>
      <w:r w:rsidRPr="00780FFD">
        <w:rPr>
          <w:lang w:val="ru-RU"/>
        </w:rPr>
        <w:t>является</w:t>
      </w:r>
      <w:r w:rsidRPr="006F4EDC">
        <w:rPr>
          <w:lang w:val="ru-RU"/>
        </w:rPr>
        <w:t xml:space="preserve"> </w:t>
      </w:r>
      <w:r w:rsidRPr="00780FFD">
        <w:rPr>
          <w:lang w:val="ru-RU"/>
        </w:rPr>
        <w:t>отображение</w:t>
      </w:r>
      <w:r w:rsidRPr="006F4EDC">
        <w:rPr>
          <w:lang w:val="ru-RU"/>
        </w:rPr>
        <w:t xml:space="preserve"> </w:t>
      </w:r>
      <w:r w:rsidRPr="00780FFD">
        <w:rPr>
          <w:lang w:val="ru-RU"/>
        </w:rPr>
        <w:t>данных</w:t>
      </w:r>
      <w:r w:rsidRPr="006F4EDC">
        <w:rPr>
          <w:lang w:val="ru-RU"/>
        </w:rPr>
        <w:t xml:space="preserve"> </w:t>
      </w:r>
      <w:r w:rsidRPr="00780FFD">
        <w:rPr>
          <w:lang w:val="ru-RU"/>
        </w:rPr>
        <w:t>сайта</w:t>
      </w:r>
      <w:r w:rsidRPr="006F4EDC">
        <w:rPr>
          <w:lang w:val="ru-RU"/>
        </w:rPr>
        <w:t xml:space="preserve"> </w:t>
      </w:r>
      <w:r w:rsidRPr="00780FFD">
        <w:rPr>
          <w:lang w:val="ru-RU"/>
        </w:rPr>
        <w:t>поверх</w:t>
      </w:r>
      <w:r w:rsidRPr="006F4EDC">
        <w:rPr>
          <w:lang w:val="ru-RU"/>
        </w:rPr>
        <w:t xml:space="preserve"> </w:t>
      </w:r>
      <w:r w:rsidRPr="00780FFD">
        <w:rPr>
          <w:lang w:val="ru-RU"/>
        </w:rPr>
        <w:t>спутниковых</w:t>
      </w:r>
      <w:r w:rsidRPr="006F4EDC">
        <w:rPr>
          <w:lang w:val="ru-RU"/>
        </w:rPr>
        <w:t xml:space="preserve"> </w:t>
      </w:r>
      <w:r w:rsidRPr="00780FFD">
        <w:rPr>
          <w:lang w:val="ru-RU"/>
        </w:rPr>
        <w:t>снимков</w:t>
      </w:r>
      <w:r w:rsidRPr="006F4EDC">
        <w:rPr>
          <w:lang w:val="ru-RU"/>
        </w:rPr>
        <w:t xml:space="preserve">, </w:t>
      </w:r>
      <w:r w:rsidRPr="00780FFD">
        <w:rPr>
          <w:lang w:val="ru-RU"/>
        </w:rPr>
        <w:t>аэрофотоснимков</w:t>
      </w:r>
      <w:r w:rsidRPr="006F4EDC">
        <w:rPr>
          <w:lang w:val="ru-RU"/>
        </w:rPr>
        <w:t xml:space="preserve"> </w:t>
      </w:r>
      <w:r w:rsidRPr="00780FFD">
        <w:rPr>
          <w:lang w:val="ru-RU"/>
        </w:rPr>
        <w:t>и</w:t>
      </w:r>
      <w:r w:rsidRPr="006F4EDC">
        <w:rPr>
          <w:lang w:val="ru-RU"/>
        </w:rPr>
        <w:t xml:space="preserve"> </w:t>
      </w:r>
      <w:r w:rsidRPr="00780FFD">
        <w:rPr>
          <w:lang w:val="ru-RU"/>
        </w:rPr>
        <w:t>карт</w:t>
      </w:r>
      <w:r w:rsidRPr="006F4EDC">
        <w:rPr>
          <w:lang w:val="ru-RU"/>
        </w:rPr>
        <w:t xml:space="preserve"> </w:t>
      </w:r>
      <w:r w:rsidRPr="00780FFD">
        <w:rPr>
          <w:lang w:val="ru-RU"/>
        </w:rPr>
        <w:t>с</w:t>
      </w:r>
      <w:r w:rsidRPr="006F4EDC">
        <w:rPr>
          <w:lang w:val="ru-RU"/>
        </w:rPr>
        <w:t xml:space="preserve"> </w:t>
      </w:r>
      <w:r w:rsidRPr="00780FFD">
        <w:rPr>
          <w:lang w:val="ru-RU"/>
        </w:rPr>
        <w:t>наложением</w:t>
      </w:r>
      <w:r w:rsidRPr="006F4EDC">
        <w:rPr>
          <w:lang w:val="ru-RU"/>
        </w:rPr>
        <w:t xml:space="preserve">. </w:t>
      </w:r>
      <w:r w:rsidRPr="00780FFD">
        <w:rPr>
          <w:lang w:val="ru-RU"/>
        </w:rPr>
        <w:t>Вы</w:t>
      </w:r>
      <w:r w:rsidRPr="006F4EDC">
        <w:rPr>
          <w:lang w:val="ru-RU"/>
        </w:rPr>
        <w:t xml:space="preserve"> </w:t>
      </w:r>
      <w:r w:rsidRPr="00780FFD">
        <w:rPr>
          <w:lang w:val="ru-RU"/>
        </w:rPr>
        <w:t>имеете</w:t>
      </w:r>
      <w:r w:rsidRPr="006F4EDC">
        <w:rPr>
          <w:lang w:val="ru-RU"/>
        </w:rPr>
        <w:t xml:space="preserve"> </w:t>
      </w:r>
      <w:r w:rsidRPr="00780FFD">
        <w:rPr>
          <w:lang w:val="ru-RU"/>
        </w:rPr>
        <w:t>право</w:t>
      </w:r>
      <w:r w:rsidRPr="006F4EDC">
        <w:rPr>
          <w:lang w:val="ru-RU"/>
        </w:rPr>
        <w:t xml:space="preserve"> </w:t>
      </w:r>
      <w:r w:rsidRPr="00780FFD">
        <w:rPr>
          <w:lang w:val="ru-RU"/>
        </w:rPr>
        <w:t>использовать</w:t>
      </w:r>
      <w:r w:rsidRPr="006F4EDC">
        <w:rPr>
          <w:lang w:val="ru-RU"/>
        </w:rPr>
        <w:t xml:space="preserve"> </w:t>
      </w:r>
      <w:r w:rsidRPr="00780FFD">
        <w:rPr>
          <w:lang w:val="ru-RU"/>
        </w:rPr>
        <w:t>данную</w:t>
      </w:r>
      <w:r w:rsidRPr="006F4EDC">
        <w:rPr>
          <w:lang w:val="ru-RU"/>
        </w:rPr>
        <w:t xml:space="preserve"> </w:t>
      </w:r>
      <w:r w:rsidRPr="00780FFD">
        <w:rPr>
          <w:lang w:val="ru-RU"/>
        </w:rPr>
        <w:t>функцию</w:t>
      </w:r>
      <w:r w:rsidRPr="006F4EDC">
        <w:rPr>
          <w:lang w:val="ru-RU"/>
        </w:rPr>
        <w:t xml:space="preserve"> </w:t>
      </w:r>
      <w:r w:rsidRPr="00780FFD">
        <w:rPr>
          <w:lang w:val="ru-RU"/>
        </w:rPr>
        <w:t>для</w:t>
      </w:r>
      <w:r w:rsidRPr="006F4EDC">
        <w:rPr>
          <w:lang w:val="ru-RU"/>
        </w:rPr>
        <w:t xml:space="preserve"> </w:t>
      </w:r>
      <w:r w:rsidRPr="00780FFD">
        <w:rPr>
          <w:lang w:val="ru-RU"/>
        </w:rPr>
        <w:t>отображения</w:t>
      </w:r>
      <w:r w:rsidRPr="006F4EDC">
        <w:rPr>
          <w:lang w:val="ru-RU"/>
        </w:rPr>
        <w:t xml:space="preserve"> </w:t>
      </w:r>
      <w:r w:rsidRPr="00780FFD">
        <w:rPr>
          <w:lang w:val="ru-RU"/>
        </w:rPr>
        <w:t>данных</w:t>
      </w:r>
      <w:r w:rsidRPr="006F4EDC">
        <w:rPr>
          <w:lang w:val="ru-RU"/>
        </w:rPr>
        <w:t xml:space="preserve"> </w:t>
      </w:r>
      <w:r w:rsidRPr="00780FFD">
        <w:rPr>
          <w:lang w:val="ru-RU"/>
        </w:rPr>
        <w:t>сайта</w:t>
      </w:r>
      <w:r w:rsidRPr="006F4EDC">
        <w:rPr>
          <w:lang w:val="ru-RU"/>
        </w:rPr>
        <w:t xml:space="preserve"> </w:t>
      </w:r>
      <w:r w:rsidR="006B2564" w:rsidRPr="006F4EDC">
        <w:rPr>
          <w:lang w:val="ru-RU"/>
        </w:rPr>
        <w:br/>
      </w:r>
      <w:r w:rsidRPr="00780FFD">
        <w:rPr>
          <w:lang w:val="ru-RU"/>
        </w:rPr>
        <w:t>на</w:t>
      </w:r>
      <w:r w:rsidRPr="006F4EDC">
        <w:rPr>
          <w:lang w:val="ru-RU"/>
        </w:rPr>
        <w:t xml:space="preserve"> </w:t>
      </w:r>
      <w:r w:rsidRPr="00780FFD">
        <w:rPr>
          <w:lang w:val="ru-RU"/>
        </w:rPr>
        <w:t>экране</w:t>
      </w:r>
      <w:r w:rsidRPr="006F4EDC">
        <w:rPr>
          <w:lang w:val="ru-RU"/>
        </w:rPr>
        <w:t xml:space="preserve"> </w:t>
      </w:r>
      <w:r w:rsidRPr="00780FFD">
        <w:rPr>
          <w:lang w:val="ru-RU"/>
        </w:rPr>
        <w:t>или</w:t>
      </w:r>
      <w:r w:rsidRPr="006F4EDC">
        <w:rPr>
          <w:lang w:val="ru-RU"/>
        </w:rPr>
        <w:t xml:space="preserve"> </w:t>
      </w:r>
      <w:r w:rsidRPr="00780FFD">
        <w:rPr>
          <w:lang w:val="ru-RU"/>
        </w:rPr>
        <w:t>печати</w:t>
      </w:r>
      <w:r w:rsidRPr="006F4EDC">
        <w:rPr>
          <w:lang w:val="ru-RU"/>
        </w:rPr>
        <w:t xml:space="preserve"> </w:t>
      </w:r>
      <w:r w:rsidRPr="00780FFD">
        <w:rPr>
          <w:lang w:val="ru-RU"/>
        </w:rPr>
        <w:t>письменного</w:t>
      </w:r>
      <w:r w:rsidRPr="006F4EDC">
        <w:rPr>
          <w:lang w:val="ru-RU"/>
        </w:rPr>
        <w:t xml:space="preserve"> </w:t>
      </w:r>
      <w:r w:rsidRPr="00780FFD">
        <w:rPr>
          <w:lang w:val="ru-RU"/>
        </w:rPr>
        <w:t>отчета</w:t>
      </w:r>
      <w:r w:rsidRPr="006F4EDC">
        <w:rPr>
          <w:lang w:val="ru-RU"/>
        </w:rPr>
        <w:t xml:space="preserve">, </w:t>
      </w:r>
      <w:r w:rsidRPr="00780FFD">
        <w:rPr>
          <w:lang w:val="ru-RU"/>
        </w:rPr>
        <w:t>включающего</w:t>
      </w:r>
      <w:r w:rsidRPr="006F4EDC">
        <w:rPr>
          <w:lang w:val="ru-RU"/>
        </w:rPr>
        <w:t xml:space="preserve"> </w:t>
      </w:r>
      <w:r w:rsidRPr="00780FFD">
        <w:rPr>
          <w:lang w:val="ru-RU"/>
        </w:rPr>
        <w:t>такое</w:t>
      </w:r>
      <w:r w:rsidRPr="006F4EDC">
        <w:rPr>
          <w:lang w:val="ru-RU"/>
        </w:rPr>
        <w:t xml:space="preserve"> </w:t>
      </w:r>
      <w:r w:rsidRPr="00780FFD">
        <w:rPr>
          <w:lang w:val="ru-RU"/>
        </w:rPr>
        <w:t>отображение</w:t>
      </w:r>
      <w:r w:rsidRPr="006F4EDC">
        <w:rPr>
          <w:lang w:val="ru-RU"/>
        </w:rPr>
        <w:t xml:space="preserve">. </w:t>
      </w:r>
      <w:r w:rsidRPr="00780FFD">
        <w:rPr>
          <w:lang w:val="ru-RU"/>
        </w:rPr>
        <w:t>Это</w:t>
      </w:r>
      <w:r w:rsidRPr="006F4EDC">
        <w:rPr>
          <w:lang w:val="ru-RU"/>
        </w:rPr>
        <w:t xml:space="preserve"> </w:t>
      </w:r>
      <w:r w:rsidRPr="00780FFD">
        <w:rPr>
          <w:lang w:val="ru-RU"/>
        </w:rPr>
        <w:t>допустимо</w:t>
      </w:r>
      <w:r w:rsidRPr="006F4EDC">
        <w:rPr>
          <w:lang w:val="ru-RU"/>
        </w:rPr>
        <w:t xml:space="preserve"> </w:t>
      </w:r>
      <w:r w:rsidRPr="00780FFD">
        <w:rPr>
          <w:lang w:val="ru-RU"/>
        </w:rPr>
        <w:t>только</w:t>
      </w:r>
      <w:r w:rsidRPr="006F4EDC">
        <w:rPr>
          <w:lang w:val="ru-RU"/>
        </w:rPr>
        <w:t xml:space="preserve"> </w:t>
      </w:r>
      <w:r w:rsidRPr="00780FFD">
        <w:rPr>
          <w:lang w:val="ru-RU"/>
        </w:rPr>
        <w:t>совместно</w:t>
      </w:r>
      <w:r w:rsidRPr="006F4EDC">
        <w:rPr>
          <w:lang w:val="ru-RU"/>
        </w:rPr>
        <w:t xml:space="preserve"> </w:t>
      </w:r>
      <w:r w:rsidRPr="00780FFD">
        <w:rPr>
          <w:lang w:val="ru-RU"/>
        </w:rPr>
        <w:t>с</w:t>
      </w:r>
      <w:r w:rsidRPr="006F4EDC">
        <w:rPr>
          <w:lang w:val="ru-RU"/>
        </w:rPr>
        <w:t xml:space="preserve"> </w:t>
      </w:r>
      <w:r w:rsidRPr="00780FFD">
        <w:rPr>
          <w:lang w:val="ru-RU"/>
        </w:rPr>
        <w:t>методами</w:t>
      </w:r>
      <w:r w:rsidRPr="006F4EDC">
        <w:rPr>
          <w:lang w:val="ru-RU"/>
        </w:rPr>
        <w:t xml:space="preserve"> </w:t>
      </w:r>
      <w:r w:rsidR="006B2564" w:rsidRPr="006F4EDC">
        <w:rPr>
          <w:lang w:val="ru-RU"/>
        </w:rPr>
        <w:br/>
      </w:r>
      <w:r w:rsidRPr="00780FFD">
        <w:rPr>
          <w:lang w:val="ru-RU"/>
        </w:rPr>
        <w:t>и</w:t>
      </w:r>
      <w:r w:rsidRPr="006F4EDC">
        <w:rPr>
          <w:lang w:val="ru-RU"/>
        </w:rPr>
        <w:t xml:space="preserve"> </w:t>
      </w:r>
      <w:r w:rsidRPr="00780FFD">
        <w:rPr>
          <w:lang w:val="ru-RU"/>
        </w:rPr>
        <w:t>средствами</w:t>
      </w:r>
      <w:r w:rsidRPr="006F4EDC">
        <w:rPr>
          <w:lang w:val="ru-RU"/>
        </w:rPr>
        <w:t xml:space="preserve"> </w:t>
      </w:r>
      <w:r w:rsidRPr="00780FFD">
        <w:rPr>
          <w:lang w:val="ru-RU"/>
        </w:rPr>
        <w:t>доступа</w:t>
      </w:r>
      <w:r w:rsidRPr="006F4EDC">
        <w:rPr>
          <w:lang w:val="ru-RU"/>
        </w:rPr>
        <w:t xml:space="preserve">, </w:t>
      </w:r>
      <w:r w:rsidRPr="00780FFD">
        <w:rPr>
          <w:lang w:val="ru-RU"/>
        </w:rPr>
        <w:t>интегрированными</w:t>
      </w:r>
      <w:r w:rsidRPr="006F4EDC">
        <w:rPr>
          <w:lang w:val="ru-RU"/>
        </w:rPr>
        <w:t xml:space="preserve"> </w:t>
      </w:r>
      <w:r w:rsidRPr="00780FFD">
        <w:rPr>
          <w:lang w:val="ru-RU"/>
        </w:rPr>
        <w:t>в</w:t>
      </w:r>
      <w:r w:rsidRPr="006F4EDC">
        <w:rPr>
          <w:lang w:val="ru-RU"/>
        </w:rPr>
        <w:t xml:space="preserve"> </w:t>
      </w:r>
      <w:r w:rsidRPr="00780FFD">
        <w:rPr>
          <w:lang w:val="ru-RU"/>
        </w:rPr>
        <w:t>программное</w:t>
      </w:r>
      <w:r w:rsidRPr="006F4EDC">
        <w:rPr>
          <w:lang w:val="ru-RU"/>
        </w:rPr>
        <w:t xml:space="preserve"> </w:t>
      </w:r>
      <w:r w:rsidRPr="00780FFD">
        <w:rPr>
          <w:lang w:val="ru-RU"/>
        </w:rPr>
        <w:t>обеспечение</w:t>
      </w:r>
      <w:r w:rsidRPr="006F4EDC">
        <w:rPr>
          <w:lang w:val="ru-RU"/>
        </w:rPr>
        <w:t xml:space="preserve">. </w:t>
      </w:r>
      <w:r w:rsidRPr="00780FFD">
        <w:rPr>
          <w:lang w:val="ru-RU"/>
        </w:rPr>
        <w:t>Вы</w:t>
      </w:r>
      <w:r w:rsidRPr="006F4EDC">
        <w:rPr>
          <w:lang w:val="ru-RU"/>
        </w:rPr>
        <w:t xml:space="preserve"> </w:t>
      </w:r>
      <w:r w:rsidRPr="00780FFD">
        <w:rPr>
          <w:lang w:val="ru-RU"/>
        </w:rPr>
        <w:t>не</w:t>
      </w:r>
      <w:r w:rsidRPr="006F4EDC">
        <w:rPr>
          <w:lang w:val="ru-RU"/>
        </w:rPr>
        <w:t xml:space="preserve"> </w:t>
      </w:r>
      <w:r w:rsidRPr="00780FFD">
        <w:rPr>
          <w:lang w:val="ru-RU"/>
        </w:rPr>
        <w:t>имеете</w:t>
      </w:r>
      <w:r w:rsidRPr="006F4EDC">
        <w:rPr>
          <w:lang w:val="ru-RU"/>
        </w:rPr>
        <w:t xml:space="preserve"> </w:t>
      </w:r>
      <w:r w:rsidRPr="00780FFD">
        <w:rPr>
          <w:lang w:val="ru-RU"/>
        </w:rPr>
        <w:t>право</w:t>
      </w:r>
      <w:r w:rsidRPr="006F4EDC">
        <w:rPr>
          <w:lang w:val="ru-RU"/>
        </w:rPr>
        <w:t xml:space="preserve"> </w:t>
      </w:r>
      <w:r w:rsidRPr="00780FFD">
        <w:rPr>
          <w:lang w:val="ru-RU"/>
        </w:rPr>
        <w:t>копировать</w:t>
      </w:r>
      <w:r w:rsidRPr="006F4EDC">
        <w:rPr>
          <w:lang w:val="ru-RU"/>
        </w:rPr>
        <w:t xml:space="preserve">, </w:t>
      </w:r>
      <w:r w:rsidRPr="00780FFD">
        <w:rPr>
          <w:lang w:val="ru-RU"/>
        </w:rPr>
        <w:t>сохранять</w:t>
      </w:r>
      <w:r w:rsidRPr="006F4EDC">
        <w:rPr>
          <w:lang w:val="ru-RU"/>
        </w:rPr>
        <w:t xml:space="preserve">, </w:t>
      </w:r>
      <w:r w:rsidRPr="00780FFD">
        <w:rPr>
          <w:lang w:val="ru-RU"/>
        </w:rPr>
        <w:t>архивировать</w:t>
      </w:r>
      <w:r w:rsidRPr="006F4EDC">
        <w:rPr>
          <w:lang w:val="ru-RU"/>
        </w:rPr>
        <w:t xml:space="preserve"> </w:t>
      </w:r>
      <w:r w:rsidRPr="00780FFD">
        <w:rPr>
          <w:lang w:val="ru-RU"/>
        </w:rPr>
        <w:t>и</w:t>
      </w:r>
      <w:r w:rsidRPr="006F4EDC">
        <w:rPr>
          <w:lang w:val="ru-RU"/>
        </w:rPr>
        <w:t xml:space="preserve"> </w:t>
      </w:r>
      <w:r w:rsidRPr="00780FFD">
        <w:rPr>
          <w:lang w:val="ru-RU"/>
        </w:rPr>
        <w:t>создавать</w:t>
      </w:r>
      <w:r w:rsidRPr="006F4EDC">
        <w:rPr>
          <w:lang w:val="ru-RU"/>
        </w:rPr>
        <w:t xml:space="preserve"> </w:t>
      </w:r>
      <w:r w:rsidRPr="00780FFD">
        <w:rPr>
          <w:lang w:val="ru-RU"/>
        </w:rPr>
        <w:t>базу</w:t>
      </w:r>
      <w:r w:rsidRPr="006F4EDC">
        <w:rPr>
          <w:lang w:val="ru-RU"/>
        </w:rPr>
        <w:t xml:space="preserve"> </w:t>
      </w:r>
      <w:r w:rsidRPr="00780FFD">
        <w:rPr>
          <w:lang w:val="ru-RU"/>
        </w:rPr>
        <w:t>данных</w:t>
      </w:r>
      <w:r w:rsidRPr="006F4EDC">
        <w:rPr>
          <w:lang w:val="ru-RU"/>
        </w:rPr>
        <w:t xml:space="preserve"> </w:t>
      </w:r>
      <w:r w:rsidRPr="00780FFD">
        <w:rPr>
          <w:lang w:val="ru-RU"/>
        </w:rPr>
        <w:t>содержимого</w:t>
      </w:r>
      <w:r w:rsidRPr="006F4EDC">
        <w:rPr>
          <w:lang w:val="ru-RU"/>
        </w:rPr>
        <w:t xml:space="preserve">, </w:t>
      </w:r>
      <w:r w:rsidRPr="00780FFD">
        <w:rPr>
          <w:lang w:val="ru-RU"/>
        </w:rPr>
        <w:t>доступного</w:t>
      </w:r>
      <w:r w:rsidRPr="006F4EDC">
        <w:rPr>
          <w:lang w:val="ru-RU"/>
        </w:rPr>
        <w:t xml:space="preserve"> </w:t>
      </w:r>
      <w:r w:rsidRPr="00780FFD">
        <w:rPr>
          <w:lang w:val="ru-RU"/>
        </w:rPr>
        <w:t>с</w:t>
      </w:r>
      <w:r w:rsidRPr="006F4EDC">
        <w:rPr>
          <w:lang w:val="ru-RU"/>
        </w:rPr>
        <w:t xml:space="preserve"> </w:t>
      </w:r>
      <w:r w:rsidRPr="00780FFD">
        <w:rPr>
          <w:lang w:val="ru-RU"/>
        </w:rPr>
        <w:t>помощью</w:t>
      </w:r>
      <w:r w:rsidRPr="006F4EDC">
        <w:rPr>
          <w:lang w:val="ru-RU"/>
        </w:rPr>
        <w:t xml:space="preserve"> </w:t>
      </w:r>
      <w:r w:rsidRPr="000C6278">
        <w:rPr>
          <w:lang w:val="pt-BR"/>
        </w:rPr>
        <w:t>Bing</w:t>
      </w:r>
      <w:r w:rsidRPr="00530831">
        <w:rPr>
          <w:lang w:val="ru-RU"/>
        </w:rPr>
        <w:t xml:space="preserve"> </w:t>
      </w:r>
      <w:r w:rsidRPr="000C6278">
        <w:rPr>
          <w:lang w:val="pt-BR"/>
        </w:rPr>
        <w:t>Maps</w:t>
      </w:r>
      <w:r w:rsidRPr="00530831">
        <w:rPr>
          <w:lang w:val="ru-RU"/>
        </w:rPr>
        <w:t xml:space="preserve"> </w:t>
      </w:r>
      <w:r w:rsidRPr="000C6278">
        <w:rPr>
          <w:lang w:val="pt-BR"/>
        </w:rPr>
        <w:t>API</w:t>
      </w:r>
      <w:r w:rsidRPr="00530831">
        <w:rPr>
          <w:lang w:val="ru-RU"/>
        </w:rPr>
        <w:t xml:space="preserve">, </w:t>
      </w:r>
      <w:r w:rsidRPr="00C40B0A">
        <w:rPr>
          <w:lang w:val="ru-RU"/>
        </w:rPr>
        <w:t>каким</w:t>
      </w:r>
      <w:r w:rsidRPr="00530831">
        <w:rPr>
          <w:lang w:val="ru-RU"/>
        </w:rPr>
        <w:t>-</w:t>
      </w:r>
      <w:r w:rsidRPr="00C40B0A">
        <w:rPr>
          <w:lang w:val="ru-RU"/>
        </w:rPr>
        <w:t>либо</w:t>
      </w:r>
      <w:r w:rsidRPr="00530831">
        <w:rPr>
          <w:lang w:val="ru-RU"/>
        </w:rPr>
        <w:t xml:space="preserve"> </w:t>
      </w:r>
      <w:r w:rsidRPr="00C40B0A">
        <w:rPr>
          <w:lang w:val="ru-RU"/>
        </w:rPr>
        <w:t>иным</w:t>
      </w:r>
      <w:r w:rsidRPr="00530831">
        <w:rPr>
          <w:lang w:val="ru-RU"/>
        </w:rPr>
        <w:t xml:space="preserve"> </w:t>
      </w:r>
      <w:r w:rsidRPr="00C40B0A">
        <w:rPr>
          <w:lang w:val="ru-RU"/>
        </w:rPr>
        <w:t>способом</w:t>
      </w:r>
      <w:r w:rsidRPr="00530831">
        <w:rPr>
          <w:lang w:val="ru-RU"/>
        </w:rPr>
        <w:t xml:space="preserve">. </w:t>
      </w:r>
      <w:r w:rsidR="006B2564" w:rsidRPr="00530831">
        <w:rPr>
          <w:lang w:val="ru-RU"/>
        </w:rPr>
        <w:br/>
      </w:r>
      <w:r w:rsidRPr="00780FFD">
        <w:rPr>
          <w:lang w:val="ru-RU"/>
        </w:rPr>
        <w:t>Вы</w:t>
      </w:r>
      <w:r w:rsidRPr="006F4EDC">
        <w:rPr>
          <w:lang w:val="ru-RU"/>
        </w:rPr>
        <w:t xml:space="preserve"> </w:t>
      </w:r>
      <w:r w:rsidRPr="00780FFD">
        <w:rPr>
          <w:lang w:val="ru-RU"/>
        </w:rPr>
        <w:t>не</w:t>
      </w:r>
      <w:r w:rsidRPr="006F4EDC">
        <w:rPr>
          <w:lang w:val="ru-RU"/>
        </w:rPr>
        <w:t xml:space="preserve"> </w:t>
      </w:r>
      <w:r w:rsidRPr="00780FFD">
        <w:rPr>
          <w:lang w:val="ru-RU"/>
        </w:rPr>
        <w:t>имеете</w:t>
      </w:r>
      <w:r w:rsidRPr="006F4EDC">
        <w:rPr>
          <w:lang w:val="ru-RU"/>
        </w:rPr>
        <w:t xml:space="preserve"> </w:t>
      </w:r>
      <w:r w:rsidRPr="00780FFD">
        <w:rPr>
          <w:lang w:val="ru-RU"/>
        </w:rPr>
        <w:t>право</w:t>
      </w:r>
      <w:r w:rsidRPr="006F4EDC">
        <w:rPr>
          <w:lang w:val="ru-RU"/>
        </w:rPr>
        <w:t xml:space="preserve"> </w:t>
      </w:r>
      <w:r w:rsidRPr="00780FFD">
        <w:rPr>
          <w:lang w:val="ru-RU"/>
        </w:rPr>
        <w:t>использовать</w:t>
      </w:r>
      <w:r w:rsidRPr="006F4EDC">
        <w:rPr>
          <w:lang w:val="ru-RU"/>
        </w:rPr>
        <w:t xml:space="preserve"> </w:t>
      </w:r>
      <w:r w:rsidRPr="00780FFD">
        <w:rPr>
          <w:lang w:val="ru-RU"/>
        </w:rPr>
        <w:t>указанные</w:t>
      </w:r>
      <w:r w:rsidRPr="006F4EDC">
        <w:rPr>
          <w:lang w:val="ru-RU"/>
        </w:rPr>
        <w:t xml:space="preserve"> </w:t>
      </w:r>
      <w:r w:rsidRPr="00780FFD">
        <w:rPr>
          <w:lang w:val="ru-RU"/>
        </w:rPr>
        <w:t>ниже</w:t>
      </w:r>
      <w:r w:rsidRPr="006F4EDC">
        <w:rPr>
          <w:lang w:val="ru-RU"/>
        </w:rPr>
        <w:t xml:space="preserve"> </w:t>
      </w:r>
      <w:r w:rsidRPr="00780FFD">
        <w:rPr>
          <w:lang w:val="ru-RU"/>
        </w:rPr>
        <w:t>элементы</w:t>
      </w:r>
      <w:r w:rsidRPr="006F4EDC">
        <w:rPr>
          <w:lang w:val="ru-RU"/>
        </w:rPr>
        <w:t xml:space="preserve"> </w:t>
      </w:r>
      <w:r w:rsidRPr="00780FFD">
        <w:rPr>
          <w:lang w:val="ru-RU"/>
        </w:rPr>
        <w:t>с</w:t>
      </w:r>
      <w:r w:rsidRPr="006F4EDC">
        <w:rPr>
          <w:lang w:val="ru-RU"/>
        </w:rPr>
        <w:t xml:space="preserve"> </w:t>
      </w:r>
      <w:r w:rsidRPr="00780FFD">
        <w:rPr>
          <w:lang w:val="ru-RU"/>
        </w:rPr>
        <w:t>какой</w:t>
      </w:r>
      <w:r w:rsidRPr="006F4EDC">
        <w:rPr>
          <w:lang w:val="ru-RU"/>
        </w:rPr>
        <w:t>-</w:t>
      </w:r>
      <w:r w:rsidRPr="00780FFD">
        <w:rPr>
          <w:lang w:val="ru-RU"/>
        </w:rPr>
        <w:t>либо</w:t>
      </w:r>
      <w:r w:rsidRPr="006F4EDC">
        <w:rPr>
          <w:lang w:val="ru-RU"/>
        </w:rPr>
        <w:t xml:space="preserve"> </w:t>
      </w:r>
      <w:r w:rsidRPr="00780FFD">
        <w:rPr>
          <w:lang w:val="ru-RU"/>
        </w:rPr>
        <w:t>целью</w:t>
      </w:r>
      <w:r w:rsidRPr="006F4EDC">
        <w:rPr>
          <w:lang w:val="ru-RU"/>
        </w:rPr>
        <w:t xml:space="preserve">, </w:t>
      </w:r>
      <w:r w:rsidRPr="00780FFD">
        <w:rPr>
          <w:lang w:val="ru-RU"/>
        </w:rPr>
        <w:t>даже</w:t>
      </w:r>
      <w:r w:rsidRPr="006F4EDC">
        <w:rPr>
          <w:lang w:val="ru-RU"/>
        </w:rPr>
        <w:t xml:space="preserve"> </w:t>
      </w:r>
      <w:r w:rsidRPr="00780FFD">
        <w:rPr>
          <w:lang w:val="ru-RU"/>
        </w:rPr>
        <w:t>если</w:t>
      </w:r>
      <w:r w:rsidRPr="006F4EDC">
        <w:rPr>
          <w:lang w:val="ru-RU"/>
        </w:rPr>
        <w:t xml:space="preserve"> </w:t>
      </w:r>
      <w:r w:rsidRPr="00780FFD">
        <w:rPr>
          <w:lang w:val="ru-RU"/>
        </w:rPr>
        <w:t>они</w:t>
      </w:r>
      <w:r w:rsidRPr="006F4EDC">
        <w:rPr>
          <w:lang w:val="ru-RU"/>
        </w:rPr>
        <w:t xml:space="preserve"> </w:t>
      </w:r>
      <w:r w:rsidRPr="00780FFD">
        <w:rPr>
          <w:lang w:val="ru-RU"/>
        </w:rPr>
        <w:t>доступны</w:t>
      </w:r>
      <w:r w:rsidRPr="006F4EDC">
        <w:rPr>
          <w:lang w:val="ru-RU"/>
        </w:rPr>
        <w:t xml:space="preserve"> </w:t>
      </w:r>
      <w:r w:rsidRPr="00780FFD">
        <w:rPr>
          <w:lang w:val="ru-RU"/>
        </w:rPr>
        <w:t>с</w:t>
      </w:r>
      <w:r w:rsidRPr="006F4EDC">
        <w:rPr>
          <w:lang w:val="ru-RU"/>
        </w:rPr>
        <w:t xml:space="preserve"> </w:t>
      </w:r>
      <w:r w:rsidRPr="00780FFD">
        <w:rPr>
          <w:lang w:val="ru-RU"/>
        </w:rPr>
        <w:t>помощью</w:t>
      </w:r>
      <w:r w:rsidRPr="006F4EDC">
        <w:rPr>
          <w:lang w:val="ru-RU"/>
        </w:rPr>
        <w:t xml:space="preserve"> </w:t>
      </w:r>
      <w:r w:rsidR="006B2564" w:rsidRPr="006F4EDC">
        <w:rPr>
          <w:lang w:val="ru-RU"/>
        </w:rPr>
        <w:br/>
      </w:r>
      <w:r>
        <w:t>Bing Maps API:</w:t>
      </w:r>
    </w:p>
    <w:p w:rsidR="002B550E" w:rsidRPr="00780FFD" w:rsidRDefault="002B550E" w:rsidP="002B550E">
      <w:pPr>
        <w:pStyle w:val="PURBullet-Indented"/>
        <w:numPr>
          <w:ilvl w:val="0"/>
          <w:numId w:val="32"/>
        </w:numPr>
        <w:rPr>
          <w:lang w:val="ru-RU"/>
        </w:rPr>
      </w:pPr>
      <w:r>
        <w:t>Bing</w:t>
      </w:r>
      <w:r w:rsidRPr="00780FFD">
        <w:rPr>
          <w:lang w:val="ru-RU"/>
        </w:rPr>
        <w:t xml:space="preserve"> </w:t>
      </w:r>
      <w:r>
        <w:t>Maps</w:t>
      </w:r>
      <w:r w:rsidRPr="00780FFD">
        <w:rPr>
          <w:lang w:val="ru-RU"/>
        </w:rPr>
        <w:t xml:space="preserve"> </w:t>
      </w:r>
      <w:r>
        <w:t>API</w:t>
      </w:r>
      <w:r w:rsidRPr="00780FFD">
        <w:rPr>
          <w:lang w:val="ru-RU"/>
        </w:rPr>
        <w:t xml:space="preserve"> для сенсорного управления движением или составления маршрута;</w:t>
      </w:r>
    </w:p>
    <w:p w:rsidR="002B550E" w:rsidRPr="00780FFD" w:rsidRDefault="002B550E" w:rsidP="002B550E">
      <w:pPr>
        <w:pStyle w:val="PURBullet-Indented"/>
        <w:numPr>
          <w:ilvl w:val="0"/>
          <w:numId w:val="32"/>
        </w:numPr>
        <w:rPr>
          <w:lang w:val="ru-RU"/>
        </w:rPr>
      </w:pPr>
      <w:r w:rsidRPr="00780FFD">
        <w:rPr>
          <w:lang w:val="ru-RU"/>
        </w:rPr>
        <w:t>данные о дорожном движении или вид дорожного движения сверху (или связанные с ними метаданные).</w:t>
      </w:r>
    </w:p>
    <w:p w:rsidR="002B550E" w:rsidRPr="00780FFD" w:rsidRDefault="002B550E" w:rsidP="002B550E">
      <w:pPr>
        <w:pStyle w:val="PURBody-Indented"/>
        <w:rPr>
          <w:lang w:val="ru-RU"/>
        </w:rPr>
      </w:pPr>
      <w:r w:rsidRPr="00780FFD">
        <w:rPr>
          <w:lang w:val="ru-RU"/>
        </w:rPr>
        <w:t>Вы не имеете право удалять, уменьшать в размере, блокировать или изменять какие-либо из указанных ниже элементов, которые включены в состав программного обеспечения, включая любое содержимое, доступное с помощью данного программного обеспечения:</w:t>
      </w:r>
    </w:p>
    <w:p w:rsidR="002B550E" w:rsidRPr="00DC630C" w:rsidRDefault="002B550E" w:rsidP="002B550E">
      <w:pPr>
        <w:pStyle w:val="PURBullet-Indented"/>
        <w:numPr>
          <w:ilvl w:val="0"/>
          <w:numId w:val="32"/>
        </w:numPr>
      </w:pPr>
      <w:r>
        <w:t>эмблемы;</w:t>
      </w:r>
    </w:p>
    <w:p w:rsidR="002B550E" w:rsidRPr="00DC630C" w:rsidRDefault="002B550E" w:rsidP="002B550E">
      <w:pPr>
        <w:pStyle w:val="PURBullet-Indented"/>
        <w:numPr>
          <w:ilvl w:val="0"/>
          <w:numId w:val="32"/>
        </w:numPr>
      </w:pPr>
      <w:r>
        <w:t>товарные знаки;</w:t>
      </w:r>
    </w:p>
    <w:p w:rsidR="002B550E" w:rsidRPr="00DC630C" w:rsidRDefault="002B550E" w:rsidP="002B550E">
      <w:pPr>
        <w:pStyle w:val="PURBullet-Indented"/>
        <w:numPr>
          <w:ilvl w:val="0"/>
          <w:numId w:val="32"/>
        </w:numPr>
      </w:pPr>
      <w:r>
        <w:t>уведомления об авторском праве;</w:t>
      </w:r>
    </w:p>
    <w:p w:rsidR="002B550E" w:rsidRPr="00DC630C" w:rsidRDefault="002B550E" w:rsidP="002B550E">
      <w:pPr>
        <w:pStyle w:val="PURBullet-Indented"/>
        <w:numPr>
          <w:ilvl w:val="0"/>
          <w:numId w:val="32"/>
        </w:numPr>
      </w:pPr>
      <w:r>
        <w:t>цифровые водяные знаки; или</w:t>
      </w:r>
    </w:p>
    <w:p w:rsidR="002B550E" w:rsidRPr="00780FFD" w:rsidRDefault="002B550E" w:rsidP="002B550E">
      <w:pPr>
        <w:pStyle w:val="PURBullet-Indented"/>
        <w:numPr>
          <w:ilvl w:val="0"/>
          <w:numId w:val="32"/>
        </w:numPr>
        <w:rPr>
          <w:lang w:val="ru-RU"/>
        </w:rPr>
      </w:pPr>
      <w:r w:rsidRPr="00780FFD">
        <w:rPr>
          <w:lang w:val="ru-RU"/>
        </w:rPr>
        <w:t xml:space="preserve">другие уведомления </w:t>
      </w:r>
      <w:r>
        <w:t>Microsoft</w:t>
      </w:r>
      <w:r w:rsidRPr="00780FFD">
        <w:rPr>
          <w:lang w:val="ru-RU"/>
        </w:rPr>
        <w:t xml:space="preserve"> и ее поставщиков.</w:t>
      </w:r>
    </w:p>
    <w:p w:rsidR="002B550E" w:rsidRPr="00780FFD" w:rsidRDefault="002B550E" w:rsidP="002B550E">
      <w:pPr>
        <w:pStyle w:val="PURBody-Indented"/>
        <w:rPr>
          <w:lang w:val="ru-RU"/>
        </w:rPr>
      </w:pPr>
      <w:r w:rsidRPr="00780FFD">
        <w:rPr>
          <w:lang w:val="ru-RU"/>
        </w:rPr>
        <w:t xml:space="preserve">Использование </w:t>
      </w:r>
      <w:r>
        <w:t>Bing</w:t>
      </w:r>
      <w:r w:rsidRPr="00780FFD">
        <w:rPr>
          <w:lang w:val="ru-RU"/>
        </w:rPr>
        <w:t xml:space="preserve"> </w:t>
      </w:r>
      <w:r>
        <w:t>Maps</w:t>
      </w:r>
      <w:r w:rsidRPr="00780FFD">
        <w:rPr>
          <w:lang w:val="ru-RU"/>
        </w:rPr>
        <w:t xml:space="preserve"> </w:t>
      </w:r>
      <w:r>
        <w:t>API</w:t>
      </w:r>
      <w:r w:rsidRPr="00780FFD">
        <w:rPr>
          <w:lang w:val="ru-RU"/>
        </w:rPr>
        <w:t xml:space="preserve"> и связанного содержимого также регулируется дополнительными условиями, опубликованными по адресу </w:t>
      </w:r>
      <w:hyperlink r:id="rId76" w:tgtFrame="_blank" w:history="1">
        <w:r w:rsidRPr="00FD0756">
          <w:rPr>
            <w:color w:val="00467F"/>
            <w:u w:val="single"/>
          </w:rPr>
          <w:t>http</w:t>
        </w:r>
        <w:r w:rsidRPr="00780FFD">
          <w:rPr>
            <w:color w:val="00467F"/>
            <w:u w:val="single"/>
            <w:lang w:val="ru-RU"/>
          </w:rPr>
          <w:t>://</w:t>
        </w:r>
        <w:r w:rsidRPr="00FD0756">
          <w:rPr>
            <w:color w:val="00467F"/>
            <w:u w:val="single"/>
          </w:rPr>
          <w:t>go</w:t>
        </w:r>
        <w:r w:rsidRPr="00780FFD">
          <w:rPr>
            <w:color w:val="00467F"/>
            <w:u w:val="single"/>
            <w:lang w:val="ru-RU"/>
          </w:rPr>
          <w:t>.</w:t>
        </w:r>
        <w:r w:rsidRPr="00FD0756">
          <w:rPr>
            <w:color w:val="00467F"/>
            <w:u w:val="single"/>
          </w:rPr>
          <w:t>microsoft</w:t>
        </w:r>
        <w:r w:rsidRPr="00780FFD">
          <w:rPr>
            <w:color w:val="00467F"/>
            <w:u w:val="single"/>
            <w:lang w:val="ru-RU"/>
          </w:rPr>
          <w:t>.</w:t>
        </w:r>
        <w:r w:rsidRPr="00FD0756">
          <w:rPr>
            <w:color w:val="00467F"/>
            <w:u w:val="single"/>
          </w:rPr>
          <w:t>com</w:t>
        </w:r>
        <w:r w:rsidRPr="00780FFD">
          <w:rPr>
            <w:color w:val="00467F"/>
            <w:u w:val="single"/>
            <w:lang w:val="ru-RU"/>
          </w:rPr>
          <w:t>/?</w:t>
        </w:r>
        <w:r w:rsidRPr="00FD0756">
          <w:rPr>
            <w:color w:val="00467F"/>
            <w:u w:val="single"/>
          </w:rPr>
          <w:t>linkid</w:t>
        </w:r>
        <w:r w:rsidRPr="00780FFD">
          <w:rPr>
            <w:color w:val="00467F"/>
            <w:u w:val="single"/>
            <w:lang w:val="ru-RU"/>
          </w:rPr>
          <w:t>=9710837</w:t>
        </w:r>
      </w:hyperlink>
      <w:r w:rsidRPr="00780FFD">
        <w:rPr>
          <w:lang w:val="ru-RU"/>
        </w:rPr>
        <w:t>.</w:t>
      </w:r>
    </w:p>
    <w:p w:rsidR="002B550E" w:rsidRPr="00780FFD" w:rsidRDefault="003E7226" w:rsidP="002B550E">
      <w:pPr>
        <w:keepNext/>
        <w:keepLines/>
        <w:spacing w:before="240" w:after="240"/>
        <w:jc w:val="right"/>
        <w:rPr>
          <w:rFonts w:ascii="Arial Narrow" w:hAnsi="Arial Narrow"/>
          <w:color w:val="00467F"/>
          <w:sz w:val="16"/>
          <w:u w:val="single"/>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C40B0A" w:rsidRDefault="000A570B" w:rsidP="000A570B">
      <w:pPr>
        <w:pStyle w:val="PURProductName"/>
        <w:rPr>
          <w:lang w:val="ru-RU"/>
        </w:rPr>
      </w:pPr>
      <w:bookmarkStart w:id="242" w:name="_Toc317526330"/>
      <w:bookmarkStart w:id="243" w:name="_Toc317529426"/>
      <w:bookmarkStart w:id="244" w:name="_Toc317530256"/>
      <w:r>
        <w:t>Windows</w:t>
      </w:r>
      <w:r w:rsidRPr="00C40B0A">
        <w:rPr>
          <w:lang w:val="ru-RU"/>
        </w:rPr>
        <w:t xml:space="preserve"> </w:t>
      </w:r>
      <w:r>
        <w:t>HPC</w:t>
      </w:r>
      <w:r w:rsidRPr="00C40B0A">
        <w:rPr>
          <w:lang w:val="ru-RU"/>
        </w:rPr>
        <w:t xml:space="preserve"> </w:t>
      </w:r>
      <w:r>
        <w:t>Server</w:t>
      </w:r>
      <w:r w:rsidRPr="00C40B0A">
        <w:rPr>
          <w:lang w:val="ru-RU"/>
        </w:rPr>
        <w:t xml:space="preserve"> 2008 </w:t>
      </w:r>
      <w:r>
        <w:t>R</w:t>
      </w:r>
      <w:r w:rsidRPr="00C40B0A">
        <w:rPr>
          <w:lang w:val="ru-RU"/>
        </w:rPr>
        <w:t xml:space="preserve">2 </w:t>
      </w:r>
      <w:r>
        <w:t>Suite</w:t>
      </w:r>
      <w:bookmarkEnd w:id="232"/>
      <w:bookmarkEnd w:id="233"/>
      <w:bookmarkEnd w:id="234"/>
      <w:bookmarkEnd w:id="235"/>
      <w:bookmarkEnd w:id="236"/>
      <w:bookmarkEnd w:id="237"/>
      <w:bookmarkEnd w:id="238"/>
      <w:bookmarkEnd w:id="242"/>
      <w:bookmarkEnd w:id="243"/>
      <w:bookmarkEnd w:id="244"/>
      <w:r w:rsidR="00146421">
        <w:fldChar w:fldCharType="begin"/>
      </w:r>
      <w:r>
        <w:instrText>XE</w:instrText>
      </w:r>
      <w:r w:rsidRPr="00C40B0A">
        <w:rPr>
          <w:lang w:val="ru-RU"/>
        </w:rPr>
        <w:instrText xml:space="preserve"> "</w:instrText>
      </w:r>
      <w:r>
        <w:instrText>Windows</w:instrText>
      </w:r>
      <w:r w:rsidRPr="00C40B0A">
        <w:rPr>
          <w:lang w:val="ru-RU"/>
        </w:rPr>
        <w:instrText xml:space="preserve"> </w:instrText>
      </w:r>
      <w:r>
        <w:instrText>HPC</w:instrText>
      </w:r>
      <w:r w:rsidRPr="00C40B0A">
        <w:rPr>
          <w:lang w:val="ru-RU"/>
        </w:rPr>
        <w:instrText xml:space="preserve"> </w:instrText>
      </w:r>
      <w:r>
        <w:instrText>Server</w:instrText>
      </w:r>
      <w:r w:rsidRPr="00C40B0A">
        <w:rPr>
          <w:lang w:val="ru-RU"/>
        </w:rPr>
        <w:instrText xml:space="preserve"> 2008 </w:instrText>
      </w:r>
      <w:r>
        <w:instrText>R</w:instrText>
      </w:r>
      <w:r w:rsidRPr="00C40B0A">
        <w:rPr>
          <w:lang w:val="ru-RU"/>
        </w:rPr>
        <w:instrText xml:space="preserve">2 </w:instrText>
      </w:r>
      <w:r>
        <w:instrText>Suite</w:instrText>
      </w:r>
      <w:r w:rsidRPr="00C40B0A">
        <w:rPr>
          <w:lang w:val="ru-RU"/>
        </w:rPr>
        <w:instrText xml:space="preserve">" </w:instrText>
      </w:r>
      <w:r w:rsidR="00146421">
        <w:fldChar w:fldCharType="end"/>
      </w:r>
    </w:p>
    <w:p w:rsidR="000A570B" w:rsidRPr="00780FFD" w:rsidRDefault="000A570B" w:rsidP="000A570B">
      <w:pPr>
        <w:spacing w:line="240" w:lineRule="exact"/>
        <w:rPr>
          <w:color w:val="auto"/>
          <w:spacing w:val="-2"/>
          <w:sz w:val="12"/>
          <w:lang w:val="ru-RU"/>
        </w:rPr>
      </w:pPr>
      <w:r w:rsidRPr="00780FFD">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780FFD" w:rsidRDefault="005E52C7" w:rsidP="00AE7BEF">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Перемещение лицензий в фермах серверов: </w:t>
            </w:r>
            <w:r w:rsidRPr="00780FFD">
              <w:rPr>
                <w:rFonts w:ascii="Arial Narrow" w:hAnsi="Arial Narrow"/>
                <w:b/>
                <w:color w:val="404040" w:themeColor="text1" w:themeTint="BF"/>
                <w:sz w:val="18"/>
                <w:lang w:val="ru-RU"/>
              </w:rPr>
              <w:t>Нет</w:t>
            </w:r>
            <w:r w:rsidRPr="00780FFD">
              <w:rPr>
                <w:rFonts w:ascii="Arial Narrow" w:hAnsi="Arial Narrow"/>
                <w:color w:val="404040" w:themeColor="text1" w:themeTint="BF"/>
                <w:sz w:val="18"/>
                <w:lang w:val="ru-RU"/>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См. соответствующее уведомление</w:t>
            </w:r>
            <w:r>
              <w:rPr>
                <w:rFonts w:ascii="Arial Narrow" w:hAnsi="Arial Narrow"/>
                <w:i/>
                <w:color w:val="404040" w:themeColor="text1" w:themeTint="BF"/>
                <w:sz w:val="18"/>
              </w:rPr>
              <w:t xml:space="preserve">. </w:t>
            </w:r>
            <w:r>
              <w:rPr>
                <w:rFonts w:ascii="Arial Narrow" w:hAnsi="Arial Narrow"/>
                <w:b/>
                <w:color w:val="404040" w:themeColor="text1" w:themeTint="BF"/>
                <w:sz w:val="18"/>
              </w:rPr>
              <w:t>Нет</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sidRPr="00780FFD">
              <w:rPr>
                <w:rFonts w:ascii="Arial Narrow" w:hAnsi="Arial Narrow"/>
                <w:color w:val="404040" w:themeColor="text1" w:themeTint="BF"/>
                <w:sz w:val="18"/>
                <w:lang w:val="ru-RU"/>
              </w:rPr>
              <w:t xml:space="preserve">Клиентское/Дополнительное программное обеспечение </w:t>
            </w:r>
            <w:r w:rsidRPr="00780FFD">
              <w:rPr>
                <w:rFonts w:ascii="Arial Narrow" w:hAnsi="Arial Narrow"/>
                <w:b/>
                <w:color w:val="404040" w:themeColor="text1" w:themeTint="BF"/>
                <w:sz w:val="18"/>
                <w:lang w:val="ru-RU"/>
              </w:rPr>
              <w:t xml:space="preserve">Да </w:t>
            </w:r>
            <w:r w:rsidR="00773F0A" w:rsidRPr="00780FFD">
              <w:rPr>
                <w:rFonts w:ascii="Arial Narrow" w:hAnsi="Arial Narrow"/>
                <w:b/>
                <w:color w:val="404040" w:themeColor="text1" w:themeTint="BF"/>
                <w:sz w:val="18"/>
                <w:lang w:val="ru-RU"/>
              </w:rPr>
              <w:br/>
            </w:r>
            <w:r w:rsidRPr="00780FFD">
              <w:rPr>
                <w:rFonts w:ascii="Arial Narrow" w:hAnsi="Arial Narrow"/>
                <w:i/>
                <w:color w:val="404040" w:themeColor="text1" w:themeTint="BF"/>
                <w:sz w:val="18"/>
                <w:lang w:val="ru-RU"/>
              </w:rPr>
              <w:t xml:space="preserve">(см. </w:t>
            </w:r>
            <w:hyperlink w:anchor="Appendix1" w:history="1">
              <w:r>
                <w:rPr>
                  <w:rFonts w:ascii="Arial Narrow" w:hAnsi="Arial Narrow"/>
                  <w:i/>
                  <w:color w:val="00467F"/>
                  <w:sz w:val="18"/>
                  <w:u w:val="single"/>
                </w:rPr>
                <w:t>Приложение 1</w:t>
              </w:r>
            </w:hyperlink>
            <w:r>
              <w:rPr>
                <w:rFonts w:ascii="Arial Narrow" w:hAnsi="Arial Narrow"/>
                <w:i/>
                <w:color w:val="404040" w:themeColor="text1" w:themeTint="BF"/>
                <w:sz w:val="18"/>
              </w:rPr>
              <w:t>)</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814AF2" w:rsidRDefault="00814AF2" w:rsidP="00B53552">
      <w:pPr>
        <w:pStyle w:val="PURADDITIONALTERMSHEADERMB"/>
        <w:pBdr>
          <w:top w:val="none" w:sz="0" w:space="0" w:color="auto"/>
          <w:left w:val="none" w:sz="0" w:space="0" w:color="auto"/>
          <w:bottom w:val="none" w:sz="0" w:space="0" w:color="auto"/>
          <w:right w:val="none" w:sz="0" w:space="0" w:color="auto"/>
        </w:pBdr>
        <w:shd w:val="clear" w:color="auto" w:fill="auto"/>
      </w:pPr>
    </w:p>
    <w:p w:rsidR="00814AF2" w:rsidRDefault="00814AF2" w:rsidP="00B53552">
      <w:pPr>
        <w:pStyle w:val="PURADDITIONALTERMSHEADERMB"/>
        <w:pBdr>
          <w:top w:val="none" w:sz="0" w:space="0" w:color="auto"/>
          <w:left w:val="none" w:sz="0" w:space="0" w:color="auto"/>
          <w:bottom w:val="none" w:sz="0" w:space="0" w:color="auto"/>
          <w:right w:val="none" w:sz="0" w:space="0" w:color="auto"/>
        </w:pBdr>
        <w:shd w:val="clear" w:color="auto" w:fill="auto"/>
      </w:pPr>
    </w:p>
    <w:p w:rsidR="00814AF2" w:rsidRDefault="00814AF2" w:rsidP="00B53552">
      <w:pPr>
        <w:pStyle w:val="PURADDITIONALTERMSHEADERMB"/>
        <w:pBdr>
          <w:top w:val="none" w:sz="0" w:space="0" w:color="auto"/>
          <w:left w:val="none" w:sz="0" w:space="0" w:color="auto"/>
          <w:bottom w:val="none" w:sz="0" w:space="0" w:color="auto"/>
          <w:right w:val="none" w:sz="0" w:space="0" w:color="auto"/>
        </w:pBdr>
        <w:shd w:val="clear" w:color="auto" w:fill="auto"/>
      </w:pPr>
    </w:p>
    <w:p w:rsidR="00814AF2" w:rsidRDefault="00814AF2" w:rsidP="00B53552">
      <w:pPr>
        <w:pStyle w:val="PURADDITIONALTERMSHEADERMB"/>
        <w:pBdr>
          <w:top w:val="none" w:sz="0" w:space="0" w:color="auto"/>
          <w:left w:val="none" w:sz="0" w:space="0" w:color="auto"/>
          <w:bottom w:val="none" w:sz="0" w:space="0" w:color="auto"/>
          <w:right w:val="none" w:sz="0" w:space="0" w:color="auto"/>
        </w:pBdr>
        <w:shd w:val="clear" w:color="auto" w:fill="auto"/>
      </w:pPr>
    </w:p>
    <w:p w:rsidR="000A570B" w:rsidRPr="00A23961" w:rsidRDefault="000A570B" w:rsidP="000A570B">
      <w:pPr>
        <w:pStyle w:val="PURADDITIONALTERMSHEADERMB"/>
      </w:pPr>
      <w:r>
        <w:lastRenderedPageBreak/>
        <w:t>Дополнительные условия.</w:t>
      </w:r>
    </w:p>
    <w:p w:rsidR="000A570B" w:rsidRPr="00780FFD" w:rsidRDefault="000A570B" w:rsidP="000A570B">
      <w:pPr>
        <w:pStyle w:val="PURBody-Indented"/>
        <w:rPr>
          <w:lang w:val="ru-RU"/>
        </w:rPr>
      </w:pPr>
      <w:r>
        <w:t xml:space="preserve">Набор Windows HPC Server 2008 R2 Suite включает права на использование выпусков HPC Pack 2008 R2 для Enterprise </w:t>
      </w:r>
      <w:r w:rsidR="00773F0A">
        <w:br/>
      </w:r>
      <w:r>
        <w:t xml:space="preserve">и Windows Server 2008 R2 HPC. </w:t>
      </w:r>
      <w:r w:rsidRPr="00780FFD">
        <w:rPr>
          <w:lang w:val="ru-RU"/>
        </w:rPr>
        <w:t xml:space="preserve">Эти продукты также доступны по индивидуальным лицензиям на программное обеспечение согласно соответствующим разделам настоящих Прав на использование, предоставляемых поставщикам услуг. Вы имеете право использовать продукты, включенные в набор </w:t>
      </w:r>
      <w:r>
        <w:t>Windows</w:t>
      </w:r>
      <w:r w:rsidRPr="00780FFD">
        <w:rPr>
          <w:lang w:val="ru-RU"/>
        </w:rPr>
        <w:t xml:space="preserve"> </w:t>
      </w:r>
      <w:r>
        <w:t>HPC</w:t>
      </w:r>
      <w:r w:rsidRPr="00780FFD">
        <w:rPr>
          <w:lang w:val="ru-RU"/>
        </w:rPr>
        <w:t xml:space="preserve"> </w:t>
      </w:r>
      <w:r>
        <w:t>Server</w:t>
      </w:r>
      <w:r w:rsidRPr="00780FFD">
        <w:rPr>
          <w:lang w:val="ru-RU"/>
        </w:rPr>
        <w:t xml:space="preserve"> 2008 </w:t>
      </w:r>
      <w:r>
        <w:t>R</w:t>
      </w:r>
      <w:r w:rsidRPr="00780FFD">
        <w:rPr>
          <w:lang w:val="ru-RU"/>
        </w:rPr>
        <w:t xml:space="preserve">2, в соответствии с настоящим разделом. Приобретая лицензию на набор </w:t>
      </w:r>
      <w:r>
        <w:t>Windows</w:t>
      </w:r>
      <w:r w:rsidRPr="00780FFD">
        <w:rPr>
          <w:lang w:val="ru-RU"/>
        </w:rPr>
        <w:t xml:space="preserve"> </w:t>
      </w:r>
      <w:r>
        <w:t>HPC</w:t>
      </w:r>
      <w:r w:rsidRPr="00780FFD">
        <w:rPr>
          <w:lang w:val="ru-RU"/>
        </w:rPr>
        <w:t xml:space="preserve"> </w:t>
      </w:r>
      <w:r>
        <w:t>Server</w:t>
      </w:r>
      <w:r w:rsidRPr="00780FFD">
        <w:rPr>
          <w:lang w:val="ru-RU"/>
        </w:rPr>
        <w:t xml:space="preserve"> 2008 </w:t>
      </w:r>
      <w:r>
        <w:t>R</w:t>
      </w:r>
      <w:r w:rsidRPr="00780FFD">
        <w:rPr>
          <w:lang w:val="ru-RU"/>
        </w:rPr>
        <w:t>2, вы тем самым получаете одну лицензию, которую можно назначить одному устройству или серверу.</w:t>
      </w:r>
      <w:r w:rsidR="000C6278" w:rsidRPr="00780FFD">
        <w:rPr>
          <w:lang w:val="ru-RU"/>
        </w:rPr>
        <w:t xml:space="preserve"> </w:t>
      </w:r>
      <w:r w:rsidRPr="00780FFD">
        <w:rPr>
          <w:lang w:val="ru-RU"/>
        </w:rPr>
        <w:t xml:space="preserve">Вы не получаете набор индивидуальных лицензий на программное обеспечение в отношении продуктов, включенных в набор </w:t>
      </w:r>
      <w:r>
        <w:t>Windows</w:t>
      </w:r>
      <w:r w:rsidRPr="00780FFD">
        <w:rPr>
          <w:lang w:val="ru-RU"/>
        </w:rPr>
        <w:t xml:space="preserve"> </w:t>
      </w:r>
      <w:r>
        <w:t>HPC</w:t>
      </w:r>
      <w:r w:rsidRPr="00780FFD">
        <w:rPr>
          <w:lang w:val="ru-RU"/>
        </w:rPr>
        <w:t xml:space="preserve"> </w:t>
      </w:r>
      <w:r>
        <w:t>Server</w:t>
      </w:r>
      <w:r w:rsidRPr="00780FFD">
        <w:rPr>
          <w:lang w:val="ru-RU"/>
        </w:rPr>
        <w:t xml:space="preserve"> 2008 </w:t>
      </w:r>
      <w:r>
        <w:t>R</w:t>
      </w:r>
      <w:r w:rsidRPr="00780FFD">
        <w:rPr>
          <w:lang w:val="ru-RU"/>
        </w:rPr>
        <w:t>2.</w:t>
      </w:r>
    </w:p>
    <w:p w:rsidR="000A570B" w:rsidRPr="00780FFD" w:rsidRDefault="000A570B" w:rsidP="000A570B">
      <w:pPr>
        <w:pStyle w:val="PURBlueStrong"/>
        <w:rPr>
          <w:lang w:val="ru-RU"/>
        </w:rPr>
      </w:pPr>
      <w:r w:rsidRPr="00780FFD">
        <w:rPr>
          <w:lang w:val="ru-RU"/>
        </w:rPr>
        <w:t xml:space="preserve">Использование программного обеспечения </w:t>
      </w:r>
      <w:r>
        <w:t>HPC</w:t>
      </w:r>
      <w:r w:rsidRPr="00780FFD">
        <w:rPr>
          <w:lang w:val="ru-RU"/>
        </w:rPr>
        <w:t xml:space="preserve"> </w:t>
      </w:r>
      <w:r>
        <w:t>Pack</w:t>
      </w:r>
      <w:r w:rsidRPr="00780FFD">
        <w:rPr>
          <w:lang w:val="ru-RU"/>
        </w:rPr>
        <w:t xml:space="preserve"> 2008 </w:t>
      </w:r>
      <w:r>
        <w:t>R</w:t>
      </w:r>
      <w:r w:rsidRPr="00780FFD">
        <w:rPr>
          <w:lang w:val="ru-RU"/>
        </w:rPr>
        <w:t xml:space="preserve">2 </w:t>
      </w:r>
      <w:r>
        <w:t>Enterprise</w:t>
      </w:r>
      <w:r w:rsidRPr="00780FFD">
        <w:rPr>
          <w:lang w:val="ru-RU"/>
        </w:rPr>
        <w:t xml:space="preserve"> </w:t>
      </w:r>
    </w:p>
    <w:p w:rsidR="000A570B" w:rsidRPr="00780FFD" w:rsidRDefault="000A570B" w:rsidP="000A570B">
      <w:pPr>
        <w:pStyle w:val="PURBody-Indented"/>
        <w:rPr>
          <w:lang w:val="ru-RU"/>
        </w:rPr>
      </w:pPr>
      <w:r w:rsidRPr="00780FFD">
        <w:rPr>
          <w:lang w:val="ru-RU"/>
        </w:rPr>
        <w:t xml:space="preserve">Условия лицензии для </w:t>
      </w:r>
      <w:r>
        <w:t>HPC</w:t>
      </w:r>
      <w:r w:rsidRPr="00780FFD">
        <w:rPr>
          <w:lang w:val="ru-RU"/>
        </w:rPr>
        <w:t xml:space="preserve"> </w:t>
      </w:r>
      <w:r>
        <w:t>Pack</w:t>
      </w:r>
      <w:r w:rsidRPr="00780FFD">
        <w:rPr>
          <w:lang w:val="ru-RU"/>
        </w:rPr>
        <w:t xml:space="preserve"> 2008 </w:t>
      </w:r>
      <w:r>
        <w:t>R</w:t>
      </w:r>
      <w:r w:rsidRPr="00780FFD">
        <w:rPr>
          <w:lang w:val="ru-RU"/>
        </w:rPr>
        <w:t xml:space="preserve">2 </w:t>
      </w:r>
      <w:r>
        <w:t>Enterprise</w:t>
      </w:r>
      <w:r w:rsidRPr="00780FFD">
        <w:rPr>
          <w:lang w:val="ru-RU"/>
        </w:rPr>
        <w:t xml:space="preserve"> распространяются на использование вами программного обеспечения </w:t>
      </w:r>
      <w:r>
        <w:t>HPC</w:t>
      </w:r>
      <w:r w:rsidRPr="00780FFD">
        <w:rPr>
          <w:lang w:val="ru-RU"/>
        </w:rPr>
        <w:t xml:space="preserve"> </w:t>
      </w:r>
      <w:r>
        <w:t>Pack</w:t>
      </w:r>
      <w:r w:rsidRPr="00780FFD">
        <w:rPr>
          <w:lang w:val="ru-RU"/>
        </w:rPr>
        <w:t xml:space="preserve"> 2008 </w:t>
      </w:r>
      <w:r>
        <w:t>R</w:t>
      </w:r>
      <w:r w:rsidRPr="00780FFD">
        <w:rPr>
          <w:lang w:val="ru-RU"/>
        </w:rPr>
        <w:t xml:space="preserve">2 </w:t>
      </w:r>
      <w:r>
        <w:t>Enterprise</w:t>
      </w:r>
      <w:r w:rsidRPr="00780FFD">
        <w:rPr>
          <w:lang w:val="ru-RU"/>
        </w:rPr>
        <w:t xml:space="preserve">. </w:t>
      </w:r>
    </w:p>
    <w:p w:rsidR="000A570B" w:rsidRPr="00780FFD" w:rsidRDefault="000A570B" w:rsidP="000A570B">
      <w:pPr>
        <w:pStyle w:val="PURBlueStrong"/>
        <w:rPr>
          <w:lang w:val="ru-RU"/>
        </w:rPr>
      </w:pPr>
      <w:r>
        <w:t>Windows</w:t>
      </w:r>
      <w:r w:rsidRPr="00780FFD">
        <w:rPr>
          <w:lang w:val="ru-RU"/>
        </w:rPr>
        <w:t xml:space="preserve"> </w:t>
      </w:r>
      <w:r>
        <w:t>Server</w:t>
      </w:r>
      <w:r w:rsidRPr="00780FFD">
        <w:rPr>
          <w:lang w:val="ru-RU"/>
        </w:rPr>
        <w:t xml:space="preserve"> 2008 </w:t>
      </w:r>
      <w:r>
        <w:t>R</w:t>
      </w:r>
      <w:r w:rsidRPr="00780FFD">
        <w:rPr>
          <w:lang w:val="ru-RU"/>
        </w:rPr>
        <w:t xml:space="preserve">2, </w:t>
      </w:r>
      <w:r w:rsidRPr="00780FFD">
        <w:rPr>
          <w:rFonts w:eastAsiaTheme="minorHAnsi"/>
          <w:lang w:val="ru-RU"/>
        </w:rPr>
        <w:t xml:space="preserve">выпуск </w:t>
      </w:r>
      <w:r>
        <w:rPr>
          <w:rFonts w:eastAsiaTheme="minorHAnsi"/>
        </w:rPr>
        <w:t>HPC</w:t>
      </w:r>
      <w:r w:rsidRPr="00780FFD">
        <w:rPr>
          <w:rFonts w:eastAsiaTheme="minorHAnsi"/>
          <w:lang w:val="ru-RU"/>
        </w:rPr>
        <w:t xml:space="preserve"> </w:t>
      </w:r>
    </w:p>
    <w:p w:rsidR="000A570B" w:rsidRPr="00780FFD" w:rsidRDefault="000A570B" w:rsidP="000A570B">
      <w:pPr>
        <w:pStyle w:val="PURBody-Indented"/>
        <w:rPr>
          <w:lang w:val="ru-RU"/>
        </w:rPr>
      </w:pPr>
      <w:r w:rsidRPr="00780FFD">
        <w:rPr>
          <w:lang w:val="ru-RU"/>
        </w:rPr>
        <w:t xml:space="preserve">Условия лицензии на </w:t>
      </w:r>
      <w:r>
        <w:t>Windows</w:t>
      </w:r>
      <w:r w:rsidRPr="00780FFD">
        <w:rPr>
          <w:lang w:val="ru-RU"/>
        </w:rPr>
        <w:t xml:space="preserve"> </w:t>
      </w:r>
      <w:r>
        <w:t>Server</w:t>
      </w:r>
      <w:r w:rsidRPr="00780FFD">
        <w:rPr>
          <w:lang w:val="ru-RU"/>
        </w:rPr>
        <w:t xml:space="preserve"> 2008 </w:t>
      </w:r>
      <w:r>
        <w:t>R</w:t>
      </w:r>
      <w:r w:rsidRPr="00780FFD">
        <w:rPr>
          <w:lang w:val="ru-RU"/>
        </w:rPr>
        <w:t xml:space="preserve">2 </w:t>
      </w:r>
      <w:r>
        <w:t>HPC</w:t>
      </w:r>
      <w:r w:rsidRPr="00780FFD">
        <w:rPr>
          <w:lang w:val="ru-RU"/>
        </w:rPr>
        <w:t xml:space="preserve"> </w:t>
      </w:r>
      <w:r>
        <w:t>Edition</w:t>
      </w:r>
      <w:r w:rsidRPr="00780FFD">
        <w:rPr>
          <w:lang w:val="ru-RU"/>
        </w:rPr>
        <w:t xml:space="preserve"> распространяются на использование вами программного обеспечения </w:t>
      </w:r>
      <w:r>
        <w:t>Windows</w:t>
      </w:r>
      <w:r w:rsidRPr="00780FFD">
        <w:rPr>
          <w:lang w:val="ru-RU"/>
        </w:rPr>
        <w:t xml:space="preserve"> </w:t>
      </w:r>
      <w:r>
        <w:t>Server</w:t>
      </w:r>
      <w:r w:rsidRPr="00780FFD">
        <w:rPr>
          <w:lang w:val="ru-RU"/>
        </w:rPr>
        <w:t xml:space="preserve"> 2008 </w:t>
      </w:r>
      <w:r>
        <w:t>R</w:t>
      </w:r>
      <w:r w:rsidRPr="00780FFD">
        <w:rPr>
          <w:lang w:val="ru-RU"/>
        </w:rPr>
        <w:t xml:space="preserve">2 </w:t>
      </w:r>
      <w:r>
        <w:t>HPC</w:t>
      </w:r>
      <w:r w:rsidRPr="00780FFD">
        <w:rPr>
          <w:lang w:val="ru-RU"/>
        </w:rPr>
        <w:t xml:space="preserve"> </w:t>
      </w:r>
      <w:r>
        <w:t>Edition</w:t>
      </w:r>
      <w:r w:rsidRPr="00780FFD">
        <w:rPr>
          <w:lang w:val="ru-RU"/>
        </w:rPr>
        <w:t xml:space="preserve">. </w:t>
      </w:r>
    </w:p>
    <w:p w:rsidR="000A570B" w:rsidRPr="00780FFD" w:rsidRDefault="003E7226" w:rsidP="000A570B">
      <w:pPr>
        <w:keepNext/>
        <w:keepLines/>
        <w:spacing w:before="240" w:after="240"/>
        <w:jc w:val="right"/>
        <w:rPr>
          <w:rFonts w:ascii="Arial Narrow" w:hAnsi="Arial Narrow"/>
          <w:color w:val="00467F"/>
          <w:sz w:val="16"/>
          <w:u w:val="single"/>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245" w:name="_Toc299524968"/>
      <w:bookmarkStart w:id="246" w:name="_Toc299531320"/>
      <w:bookmarkStart w:id="247" w:name="_Toc299531428"/>
      <w:bookmarkStart w:id="248" w:name="_Toc299531536"/>
      <w:bookmarkStart w:id="249" w:name="_Toc299957144"/>
      <w:bookmarkStart w:id="250" w:name="_Toc317526331"/>
      <w:bookmarkStart w:id="251" w:name="_Toc317529427"/>
      <w:bookmarkStart w:id="252" w:name="_Toc317530257"/>
      <w:r>
        <w:t>Windows</w:t>
      </w:r>
      <w:r w:rsidRPr="00780FFD">
        <w:rPr>
          <w:lang w:val="ru-RU"/>
        </w:rPr>
        <w:t xml:space="preserve"> </w:t>
      </w:r>
      <w:r>
        <w:t>Server</w:t>
      </w:r>
      <w:r w:rsidRPr="00780FFD">
        <w:rPr>
          <w:lang w:val="ru-RU"/>
        </w:rPr>
        <w:t xml:space="preserve"> 2008 </w:t>
      </w:r>
      <w:r>
        <w:t>R</w:t>
      </w:r>
      <w:r w:rsidRPr="00780FFD">
        <w:rPr>
          <w:lang w:val="ru-RU"/>
        </w:rPr>
        <w:t xml:space="preserve">2 </w:t>
      </w:r>
      <w:r>
        <w:t>Datacenter</w:t>
      </w:r>
      <w:bookmarkEnd w:id="245"/>
      <w:bookmarkEnd w:id="246"/>
      <w:bookmarkEnd w:id="247"/>
      <w:bookmarkEnd w:id="248"/>
      <w:bookmarkEnd w:id="249"/>
      <w:bookmarkEnd w:id="250"/>
      <w:bookmarkEnd w:id="251"/>
      <w:bookmarkEnd w:id="252"/>
      <w:r w:rsidR="00146421">
        <w:fldChar w:fldCharType="begin"/>
      </w:r>
      <w:r>
        <w:instrText>XE</w:instrText>
      </w:r>
      <w:r w:rsidRPr="00780FFD">
        <w:rPr>
          <w:lang w:val="ru-RU"/>
        </w:rPr>
        <w:instrText xml:space="preserve"> "</w:instrText>
      </w:r>
      <w:r>
        <w:instrText>Windows</w:instrText>
      </w:r>
      <w:r w:rsidRPr="00780FFD">
        <w:rPr>
          <w:lang w:val="ru-RU"/>
        </w:rPr>
        <w:instrText xml:space="preserve"> </w:instrText>
      </w:r>
      <w:r>
        <w:instrText>Server</w:instrText>
      </w:r>
      <w:r w:rsidRPr="00780FFD">
        <w:rPr>
          <w:lang w:val="ru-RU"/>
        </w:rPr>
        <w:instrText xml:space="preserve"> 2008 </w:instrText>
      </w:r>
      <w:r>
        <w:instrText>R</w:instrText>
      </w:r>
      <w:r w:rsidRPr="00780FFD">
        <w:rPr>
          <w:lang w:val="ru-RU"/>
        </w:rPr>
        <w:instrText xml:space="preserve">2 </w:instrText>
      </w:r>
      <w:r>
        <w:instrText>Datacenter</w:instrText>
      </w:r>
      <w:r w:rsidRPr="00780FFD">
        <w:rPr>
          <w:lang w:val="ru-RU"/>
        </w:rPr>
        <w:instrText xml:space="preserve">"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Tr="00AE7BEF">
        <w:tc>
          <w:tcPr>
            <w:tcW w:w="2477" w:type="pct"/>
          </w:tcPr>
          <w:p w:rsidR="00624A7C" w:rsidRPr="00780FFD" w:rsidRDefault="005E52C7" w:rsidP="00AE7BEF">
            <w:pPr>
              <w:pStyle w:val="PURLMSH"/>
              <w:rPr>
                <w:lang w:val="ru-RU"/>
              </w:rPr>
            </w:pPr>
            <w:r w:rsidRPr="00780FFD">
              <w:rPr>
                <w:lang w:val="ru-RU"/>
              </w:rPr>
              <w:t xml:space="preserve">Перемещение лицензий в фермах серверов: </w:t>
            </w:r>
            <w:r w:rsidRPr="00780FFD">
              <w:rPr>
                <w:b/>
                <w:lang w:val="ru-RU"/>
              </w:rPr>
              <w:t>Нет</w:t>
            </w:r>
          </w:p>
        </w:tc>
        <w:tc>
          <w:tcPr>
            <w:tcW w:w="2523" w:type="pct"/>
            <w:vMerge w:val="restart"/>
          </w:tcPr>
          <w:p w:rsidR="00624A7C" w:rsidRDefault="00624A7C" w:rsidP="0003633E">
            <w:pPr>
              <w:pStyle w:val="PURLMSH"/>
            </w:pPr>
            <w:r w:rsidRPr="00780FFD">
              <w:rPr>
                <w:lang w:val="ru-RU"/>
              </w:rPr>
              <w:t xml:space="preserve">См. соответствующее уведомление. </w:t>
            </w:r>
            <w:r w:rsidRPr="00780FFD">
              <w:rPr>
                <w:b/>
                <w:lang w:val="ru-RU"/>
              </w:rPr>
              <w:t xml:space="preserve">Потенциально нежелательное программное обеспечение, </w:t>
            </w:r>
            <w:r>
              <w:rPr>
                <w:b/>
              </w:rPr>
              <w:t>MPEG</w:t>
            </w:r>
            <w:r w:rsidRPr="00780FFD">
              <w:rPr>
                <w:b/>
                <w:lang w:val="ru-RU"/>
              </w:rPr>
              <w:t xml:space="preserve">4, </w:t>
            </w:r>
            <w:r>
              <w:rPr>
                <w:b/>
              </w:rPr>
              <w:t>VC</w:t>
            </w:r>
            <w:r w:rsidRPr="00780FFD">
              <w:rPr>
                <w:b/>
                <w:lang w:val="ru-RU"/>
              </w:rPr>
              <w:t xml:space="preserve">-1 </w:t>
            </w:r>
            <w:r w:rsidRPr="00780FFD">
              <w:rPr>
                <w:i/>
                <w:lang w:val="ru-RU"/>
              </w:rPr>
              <w:t xml:space="preserve">(см. </w:t>
            </w:r>
            <w:hyperlink w:anchor="Appendix2" w:history="1">
              <w:r>
                <w:rPr>
                  <w:rStyle w:val="Hyperlink"/>
                  <w:i/>
                </w:rPr>
                <w:t>Приложение 2</w:t>
              </w:r>
            </w:hyperlink>
            <w:r>
              <w:rPr>
                <w:i/>
              </w:rPr>
              <w:t>)</w:t>
            </w:r>
          </w:p>
        </w:tc>
      </w:tr>
      <w:tr w:rsidR="00624A7C" w:rsidTr="00AE7BEF">
        <w:tc>
          <w:tcPr>
            <w:tcW w:w="2477" w:type="pct"/>
          </w:tcPr>
          <w:p w:rsidR="00624A7C" w:rsidRPr="00250A5F" w:rsidRDefault="00624A7C" w:rsidP="00AE7BEF">
            <w:pPr>
              <w:pStyle w:val="PURLMSH"/>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773F0A" w:rsidRPr="00780FFD">
              <w:rPr>
                <w:lang w:val="ru-RU"/>
              </w:rPr>
              <w:br/>
            </w:r>
            <w:r w:rsidRPr="00780FFD">
              <w:rPr>
                <w:i/>
                <w:lang w:val="ru-RU"/>
              </w:rPr>
              <w:t xml:space="preserve">(см. </w:t>
            </w:r>
            <w:hyperlink w:anchor="Appendix1" w:history="1">
              <w:r>
                <w:rPr>
                  <w:rStyle w:val="Hyperlink"/>
                  <w:i/>
                </w:rPr>
                <w:t>Приложение 1</w:t>
              </w:r>
            </w:hyperlink>
            <w:r>
              <w:rPr>
                <w:i/>
              </w:rPr>
              <w:t>)</w:t>
            </w:r>
          </w:p>
        </w:tc>
        <w:tc>
          <w:tcPr>
            <w:tcW w:w="2523" w:type="pct"/>
            <w:vMerge/>
          </w:tcPr>
          <w:p w:rsidR="00624A7C" w:rsidRDefault="00624A7C" w:rsidP="00AE7BEF">
            <w:pPr>
              <w:pStyle w:val="PURLMSH"/>
            </w:pPr>
          </w:p>
        </w:tc>
      </w:tr>
    </w:tbl>
    <w:p w:rsidR="000A570B" w:rsidRPr="009D7917" w:rsidRDefault="000A570B" w:rsidP="000A570B">
      <w:pPr>
        <w:pStyle w:val="PURADDITIONALTERMSHEADERMB"/>
      </w:pPr>
      <w:r>
        <w:t>Дополнительные условия.</w:t>
      </w:r>
    </w:p>
    <w:p w:rsidR="000A570B" w:rsidRPr="005A5FED" w:rsidRDefault="000A570B" w:rsidP="000A570B">
      <w:pPr>
        <w:pStyle w:val="PURBlueStrong"/>
      </w:pPr>
      <w:r>
        <w:t xml:space="preserve">Количество необходимых лицензий </w:t>
      </w:r>
    </w:p>
    <w:p w:rsidR="000A570B" w:rsidRPr="00780FFD" w:rsidRDefault="000A570B" w:rsidP="000A570B">
      <w:pPr>
        <w:pStyle w:val="PURBody-Indented"/>
        <w:rPr>
          <w:color w:val="00467F" w:themeColor="text2"/>
          <w:u w:val="single"/>
          <w:lang w:val="ru-RU"/>
        </w:rPr>
      </w:pPr>
      <w:r w:rsidRPr="00780FFD">
        <w:rPr>
          <w:lang w:val="ru-RU"/>
        </w:rPr>
        <w:t xml:space="preserve">Требуется одна лицензия на программное обеспечение для каждого физического процессора на сервере, которая позволяет запускать на сервере в любое время: </w:t>
      </w:r>
    </w:p>
    <w:p w:rsidR="000A570B" w:rsidRPr="00780FFD" w:rsidRDefault="000A570B" w:rsidP="00752FE0">
      <w:pPr>
        <w:pStyle w:val="PURBullet-Indented"/>
        <w:rPr>
          <w:lang w:val="ru-RU"/>
        </w:rPr>
      </w:pPr>
      <w:r w:rsidRPr="00780FFD">
        <w:rPr>
          <w:lang w:val="ru-RU"/>
        </w:rPr>
        <w:t>один экземпляр серверного программного обеспечения в одной физической операционной</w:t>
      </w:r>
      <w:r>
        <w:t> </w:t>
      </w:r>
      <w:r w:rsidRPr="00780FFD">
        <w:rPr>
          <w:lang w:val="ru-RU"/>
        </w:rPr>
        <w:t>среде (или ОС);</w:t>
      </w:r>
    </w:p>
    <w:p w:rsidR="000A570B" w:rsidRPr="00780FFD" w:rsidRDefault="000A570B" w:rsidP="00752FE0">
      <w:pPr>
        <w:pStyle w:val="PURBullet-Indented"/>
        <w:rPr>
          <w:lang w:val="ru-RU"/>
        </w:rPr>
      </w:pPr>
      <w:r w:rsidRPr="00780FFD">
        <w:rPr>
          <w:lang w:val="ru-RU"/>
        </w:rPr>
        <w:t xml:space="preserve">любое количество экземпляров серверного программного обеспечения в виртуальных операционных средах (или ОС) (один экземпляр на одну виртуальную операционную среду (или ОС)). </w:t>
      </w:r>
    </w:p>
    <w:p w:rsidR="000A570B" w:rsidRPr="00780FFD" w:rsidRDefault="000A570B" w:rsidP="000A570B">
      <w:pPr>
        <w:pStyle w:val="PURBody-Indented"/>
        <w:rPr>
          <w:lang w:val="ru-RU"/>
        </w:rPr>
      </w:pPr>
      <w:r w:rsidRPr="00780FFD">
        <w:rPr>
          <w:lang w:val="ru-RU"/>
        </w:rPr>
        <w:t xml:space="preserve">Вы можете запустить на лицензированном сервере экземпляр выпуска </w:t>
      </w:r>
      <w:r>
        <w:t>Web</w:t>
      </w:r>
      <w:r w:rsidRPr="00780FFD">
        <w:rPr>
          <w:lang w:val="ru-RU"/>
        </w:rPr>
        <w:t xml:space="preserve">, </w:t>
      </w:r>
      <w:r>
        <w:t>Standard</w:t>
      </w:r>
      <w:r w:rsidRPr="00780FFD">
        <w:rPr>
          <w:lang w:val="ru-RU"/>
        </w:rPr>
        <w:t xml:space="preserve"> или </w:t>
      </w:r>
      <w:r>
        <w:t>Enterprise</w:t>
      </w:r>
      <w:r w:rsidRPr="00780FFD">
        <w:rPr>
          <w:lang w:val="ru-RU"/>
        </w:rPr>
        <w:t xml:space="preserve"> вместо выпуска </w:t>
      </w:r>
      <w:r>
        <w:t>Datacenter</w:t>
      </w:r>
      <w:r w:rsidRPr="00780FFD">
        <w:rPr>
          <w:lang w:val="ru-RU"/>
        </w:rPr>
        <w:t xml:space="preserve"> в любой операционной среде (или ОС).</w:t>
      </w:r>
    </w:p>
    <w:p w:rsidR="000A570B" w:rsidRPr="00780FFD" w:rsidRDefault="000A570B" w:rsidP="000A570B">
      <w:pPr>
        <w:pStyle w:val="PURBlueStrong"/>
        <w:rPr>
          <w:lang w:val="ru-RU"/>
        </w:rPr>
      </w:pPr>
      <w:r w:rsidRPr="00780FFD">
        <w:rPr>
          <w:lang w:val="ru-RU"/>
        </w:rPr>
        <w:t>Доступ для тестирования, обслуживания и администрирования</w:t>
      </w:r>
    </w:p>
    <w:p w:rsidR="000A570B" w:rsidRPr="00780FFD" w:rsidRDefault="000A570B" w:rsidP="000A570B">
      <w:pPr>
        <w:pStyle w:val="PURBody-Indented"/>
        <w:rPr>
          <w:lang w:val="ru-RU"/>
        </w:rPr>
      </w:pPr>
      <w:r w:rsidRPr="00780FFD">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780FFD">
        <w:rPr>
          <w:lang w:val="ru-RU"/>
        </w:rPr>
        <w:t xml:space="preserve"> </w:t>
      </w:r>
      <w:r>
        <w:t>Server</w:t>
      </w:r>
      <w:r w:rsidRPr="00780FFD">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780FFD">
        <w:rPr>
          <w:lang w:val="ru-RU"/>
        </w:rPr>
        <w:t xml:space="preserve"> </w:t>
      </w:r>
      <w:r>
        <w:t>Server</w:t>
      </w:r>
      <w:r w:rsidRPr="00780FFD">
        <w:rPr>
          <w:lang w:val="ru-RU"/>
        </w:rPr>
        <w:t xml:space="preserve"> 2008 </w:t>
      </w:r>
      <w:r>
        <w:t>Remote</w:t>
      </w:r>
      <w:r w:rsidRPr="00780FFD">
        <w:rPr>
          <w:lang w:val="ru-RU"/>
        </w:rPr>
        <w:t xml:space="preserve"> </w:t>
      </w:r>
      <w:r>
        <w:t>Desktop</w:t>
      </w:r>
      <w:r w:rsidRPr="00780FFD">
        <w:rPr>
          <w:lang w:val="ru-RU"/>
        </w:rPr>
        <w:t xml:space="preserve"> </w:t>
      </w:r>
      <w:r>
        <w:t>Services</w:t>
      </w:r>
      <w:r w:rsidRPr="00780FFD">
        <w:rPr>
          <w:lang w:val="ru-RU"/>
        </w:rPr>
        <w:t xml:space="preserve"> </w:t>
      </w:r>
      <w:r>
        <w:t>SAL</w:t>
      </w:r>
      <w:r w:rsidRPr="00780FFD">
        <w:rPr>
          <w:lang w:val="ru-RU"/>
        </w:rPr>
        <w:t>.</w:t>
      </w:r>
    </w:p>
    <w:p w:rsidR="000A570B" w:rsidRPr="00780FFD" w:rsidRDefault="000A570B" w:rsidP="000A570B">
      <w:pPr>
        <w:pStyle w:val="PURBlueStrong"/>
        <w:rPr>
          <w:lang w:val="ru-RU"/>
        </w:rPr>
      </w:pPr>
      <w:r w:rsidRPr="00780FFD">
        <w:rPr>
          <w:lang w:val="ru-RU"/>
        </w:rPr>
        <w:t>Технология хранения данных</w:t>
      </w:r>
    </w:p>
    <w:p w:rsidR="000A570B" w:rsidRPr="00780FFD" w:rsidRDefault="000A570B" w:rsidP="000A570B">
      <w:pPr>
        <w:pStyle w:val="PURBody-Indented"/>
        <w:rPr>
          <w:lang w:val="ru-RU"/>
        </w:rPr>
      </w:pPr>
      <w:r w:rsidRPr="00780FFD">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780FFD">
        <w:rPr>
          <w:lang w:val="ru-RU"/>
        </w:rPr>
        <w:t>».</w:t>
      </w:r>
      <w:r w:rsidR="000C6278" w:rsidRPr="00780FFD">
        <w:rPr>
          <w:lang w:val="ru-RU"/>
        </w:rPr>
        <w:t xml:space="preserve"> </w:t>
      </w:r>
      <w:r w:rsidRPr="00780FFD">
        <w:rPr>
          <w:lang w:val="ru-RU"/>
        </w:rPr>
        <w:t>Компоненты серверного программного обеспечения используют эту технологию для хранения данных.</w:t>
      </w:r>
      <w:r w:rsidR="000C6278" w:rsidRPr="00780FFD">
        <w:rPr>
          <w:lang w:val="ru-RU"/>
        </w:rPr>
        <w:t xml:space="preserve"> </w:t>
      </w:r>
      <w:r w:rsidRPr="00780FFD">
        <w:rPr>
          <w:lang w:val="ru-RU"/>
        </w:rPr>
        <w:t>По условиям этого соглашения вы не можете использовать эту технологию или обращаться к ней для других целей.</w:t>
      </w:r>
    </w:p>
    <w:p w:rsidR="000A570B" w:rsidRPr="00780FFD" w:rsidRDefault="000A570B" w:rsidP="000A570B">
      <w:pPr>
        <w:pStyle w:val="PURBlueStrong"/>
        <w:rPr>
          <w:lang w:val="ru-RU"/>
        </w:rPr>
      </w:pPr>
      <w:r w:rsidRPr="00780FFD">
        <w:rPr>
          <w:lang w:val="ru-RU"/>
        </w:rPr>
        <w:t xml:space="preserve">Службы удаленных рабочих столов </w:t>
      </w:r>
      <w:r>
        <w:t>Windows</w:t>
      </w:r>
      <w:r w:rsidRPr="00780FFD">
        <w:rPr>
          <w:lang w:val="ru-RU"/>
        </w:rPr>
        <w:t xml:space="preserve"> </w:t>
      </w:r>
      <w:r>
        <w:t>Server</w:t>
      </w:r>
      <w:r w:rsidRPr="00780FFD">
        <w:rPr>
          <w:lang w:val="ru-RU"/>
        </w:rPr>
        <w:t xml:space="preserve"> 2008</w:t>
      </w:r>
    </w:p>
    <w:p w:rsidR="000A570B" w:rsidRPr="00780FFD" w:rsidRDefault="000A570B" w:rsidP="000A570B">
      <w:pPr>
        <w:pStyle w:val="PURBody-Indented"/>
        <w:rPr>
          <w:lang w:val="ru-RU"/>
        </w:rPr>
      </w:pP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4E7E19">
        <w:rPr>
          <w:lang w:val="ru-RU"/>
        </w:rPr>
        <w:t xml:space="preserve"> </w:t>
      </w:r>
      <w:r>
        <w:t>Server</w:t>
      </w:r>
      <w:r w:rsidRPr="004E7E19">
        <w:rPr>
          <w:lang w:val="ru-RU"/>
        </w:rPr>
        <w:t xml:space="preserve"> 2008 или других технологий). </w:t>
      </w:r>
      <w:r w:rsidRPr="00780FFD">
        <w:rPr>
          <w:lang w:val="ru-RU"/>
        </w:rPr>
        <w:t xml:space="preserve">Описание лицензии </w:t>
      </w:r>
      <w:r>
        <w:t>SAL</w:t>
      </w:r>
      <w:r w:rsidRPr="00780FFD">
        <w:rPr>
          <w:lang w:val="ru-RU"/>
        </w:rPr>
        <w:t xml:space="preserve"> </w:t>
      </w:r>
      <w:r>
        <w:t>c</w:t>
      </w:r>
      <w:r w:rsidRPr="00780FFD">
        <w:rPr>
          <w:lang w:val="ru-RU"/>
        </w:rPr>
        <w:t xml:space="preserve">м. в разделе модели лицензирования </w:t>
      </w:r>
      <w:r>
        <w:t>SAL</w:t>
      </w:r>
      <w:r w:rsidRPr="00780FFD">
        <w:rPr>
          <w:lang w:val="ru-RU"/>
        </w:rPr>
        <w:t>.</w:t>
      </w:r>
      <w:r w:rsidR="000C6278" w:rsidRPr="00780FFD">
        <w:rPr>
          <w:lang w:val="ru-RU"/>
        </w:rPr>
        <w:t xml:space="preserve"> </w:t>
      </w:r>
    </w:p>
    <w:p w:rsidR="000A570B" w:rsidRPr="00780FFD" w:rsidRDefault="000A570B" w:rsidP="000A570B">
      <w:pPr>
        <w:pStyle w:val="PURBlueStrong"/>
        <w:rPr>
          <w:lang w:val="ru-RU"/>
        </w:rPr>
      </w:pPr>
      <w:r w:rsidRPr="00780FFD">
        <w:rPr>
          <w:lang w:val="ru-RU"/>
        </w:rPr>
        <w:lastRenderedPageBreak/>
        <w:t xml:space="preserve">Службы управления правами </w:t>
      </w:r>
      <w:r>
        <w:t>Windows</w:t>
      </w:r>
      <w:r w:rsidRPr="00780FFD">
        <w:rPr>
          <w:lang w:val="ru-RU"/>
        </w:rPr>
        <w:t xml:space="preserve"> </w:t>
      </w:r>
      <w:r>
        <w:t>Server</w:t>
      </w:r>
      <w:r w:rsidRPr="00780FFD">
        <w:rPr>
          <w:lang w:val="ru-RU"/>
        </w:rPr>
        <w:t xml:space="preserve"> 2008 </w:t>
      </w:r>
      <w:r>
        <w:t>R</w:t>
      </w:r>
      <w:r w:rsidRPr="00780FFD">
        <w:rPr>
          <w:lang w:val="ru-RU"/>
        </w:rPr>
        <w:t>2</w:t>
      </w:r>
    </w:p>
    <w:p w:rsidR="000A570B" w:rsidRPr="00780FFD" w:rsidRDefault="000A570B" w:rsidP="000A570B">
      <w:pPr>
        <w:pStyle w:val="PURBody-Indented"/>
        <w:rPr>
          <w:lang w:val="ru-RU"/>
        </w:rPr>
      </w:pP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t>R</w:t>
      </w:r>
      <w:r w:rsidRPr="004E7E19">
        <w:rPr>
          <w:lang w:val="ru-RU"/>
        </w:rPr>
        <w:t xml:space="preserve">2 </w:t>
      </w:r>
      <w:r>
        <w:t>Rights</w:t>
      </w:r>
      <w:r w:rsidRPr="004E7E19">
        <w:rPr>
          <w:lang w:val="ru-RU"/>
        </w:rPr>
        <w:t xml:space="preserve"> </w:t>
      </w:r>
      <w:r>
        <w:t>Management</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 xml:space="preserve">2. </w:t>
      </w:r>
      <w:r w:rsidRPr="00780FFD">
        <w:rPr>
          <w:lang w:val="ru-RU"/>
        </w:rPr>
        <w:t xml:space="preserve">Описание лицензии </w:t>
      </w:r>
      <w:r>
        <w:t>SAL</w:t>
      </w:r>
      <w:r w:rsidRPr="00780FFD">
        <w:rPr>
          <w:lang w:val="ru-RU"/>
        </w:rPr>
        <w:t xml:space="preserve"> </w:t>
      </w:r>
      <w:r>
        <w:t>c</w:t>
      </w:r>
      <w:r w:rsidRPr="00780FFD">
        <w:rPr>
          <w:lang w:val="ru-RU"/>
        </w:rPr>
        <w:t xml:space="preserve">м. в разделе модели лицензирования </w:t>
      </w:r>
      <w:r>
        <w:t>SAL</w:t>
      </w:r>
      <w:r w:rsidRPr="00780FFD">
        <w:rPr>
          <w:lang w:val="ru-RU"/>
        </w:rPr>
        <w:t xml:space="preserve">. </w:t>
      </w:r>
    </w:p>
    <w:p w:rsidR="000A570B" w:rsidRPr="00780FFD" w:rsidRDefault="000A570B" w:rsidP="000A570B">
      <w:pPr>
        <w:pStyle w:val="PURBlueStrong"/>
        <w:rPr>
          <w:lang w:val="ru-RU"/>
        </w:rPr>
      </w:pPr>
      <w:r>
        <w:t>Microsoft</w:t>
      </w:r>
      <w:r w:rsidRPr="00780FFD">
        <w:rPr>
          <w:lang w:val="ru-RU"/>
        </w:rPr>
        <w:t xml:space="preserve"> </w:t>
      </w:r>
      <w:r>
        <w:t>Application</w:t>
      </w:r>
      <w:r w:rsidRPr="00780FFD">
        <w:rPr>
          <w:lang w:val="ru-RU"/>
        </w:rPr>
        <w:t xml:space="preserve"> </w:t>
      </w:r>
      <w:r>
        <w:t>Virtualization</w:t>
      </w:r>
      <w:r w:rsidRPr="00780FFD">
        <w:rPr>
          <w:lang w:val="ru-RU"/>
        </w:rPr>
        <w:t xml:space="preserve"> 4.6 для служб удаленных рабочих столов</w:t>
      </w:r>
    </w:p>
    <w:p w:rsidR="000A570B" w:rsidRPr="00780FFD" w:rsidRDefault="000A570B" w:rsidP="000A570B">
      <w:pPr>
        <w:pStyle w:val="PURBody-Indented"/>
        <w:rPr>
          <w:lang w:val="ru-RU"/>
        </w:rPr>
      </w:pPr>
      <w:r w:rsidRPr="004E7E19">
        <w:rPr>
          <w:lang w:val="ru-RU"/>
        </w:rPr>
        <w:t xml:space="preserve">Вы должны приобрести лицензию </w:t>
      </w:r>
      <w:r>
        <w:t>Microsoft</w:t>
      </w:r>
      <w:r w:rsidRPr="004E7E19">
        <w:rPr>
          <w:lang w:val="ru-RU"/>
        </w:rPr>
        <w:t xml:space="preserve">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всех пользователей, которые прямо или косвенно могут обращаться к функциям </w:t>
      </w:r>
      <w:r>
        <w:t>Microsoft</w:t>
      </w:r>
      <w:r w:rsidRPr="004E7E19">
        <w:rPr>
          <w:lang w:val="ru-RU"/>
        </w:rPr>
        <w:t xml:space="preserve"> </w:t>
      </w:r>
      <w:r>
        <w:t>Application</w:t>
      </w:r>
      <w:r w:rsidRPr="004E7E19">
        <w:rPr>
          <w:lang w:val="ru-RU"/>
        </w:rPr>
        <w:t xml:space="preserve"> </w:t>
      </w:r>
      <w:r>
        <w:t>Virtualization</w:t>
      </w:r>
      <w:r w:rsidRPr="004E7E19">
        <w:rPr>
          <w:lang w:val="ru-RU"/>
        </w:rPr>
        <w:t xml:space="preserve"> 4.6 для служб удаленных рабочих столов.</w:t>
      </w:r>
      <w:r w:rsidR="000C6278" w:rsidRPr="004E7E19">
        <w:rPr>
          <w:lang w:val="ru-RU"/>
        </w:rPr>
        <w:t xml:space="preserve"> </w:t>
      </w:r>
      <w:r w:rsidRPr="00780FFD">
        <w:rPr>
          <w:lang w:val="ru-RU"/>
        </w:rPr>
        <w:t xml:space="preserve">Описание лицензии </w:t>
      </w:r>
      <w:r>
        <w:t>SAL</w:t>
      </w:r>
      <w:r w:rsidRPr="00780FFD">
        <w:rPr>
          <w:lang w:val="ru-RU"/>
        </w:rPr>
        <w:t xml:space="preserve"> </w:t>
      </w:r>
      <w:r>
        <w:t>c</w:t>
      </w:r>
      <w:r w:rsidRPr="00780FFD">
        <w:rPr>
          <w:lang w:val="ru-RU"/>
        </w:rPr>
        <w:t xml:space="preserve">м. в разделе модели лицензирования </w:t>
      </w:r>
      <w:r>
        <w:t>SAL</w:t>
      </w:r>
      <w:r w:rsidRPr="00780FFD">
        <w:rPr>
          <w:lang w:val="ru-RU"/>
        </w:rPr>
        <w:t>.</w:t>
      </w:r>
    </w:p>
    <w:p w:rsidR="000A570B" w:rsidRPr="00780FFD" w:rsidRDefault="003E7226" w:rsidP="000A570B">
      <w:pPr>
        <w:pStyle w:val="PURBreadcrumb"/>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253" w:name="_Toc317526332"/>
      <w:bookmarkStart w:id="254" w:name="_Toc317529428"/>
      <w:bookmarkStart w:id="255" w:name="_Toc317530258"/>
      <w:bookmarkStart w:id="256" w:name="_Toc299524969"/>
      <w:bookmarkStart w:id="257" w:name="_Toc299531321"/>
      <w:bookmarkStart w:id="258" w:name="_Toc299531429"/>
      <w:bookmarkStart w:id="259" w:name="_Toc299531537"/>
      <w:bookmarkStart w:id="260" w:name="_Toc299957145"/>
      <w:r>
        <w:t>Windows</w:t>
      </w:r>
      <w:r w:rsidRPr="00780FFD">
        <w:rPr>
          <w:lang w:val="ru-RU"/>
        </w:rPr>
        <w:t xml:space="preserve"> </w:t>
      </w:r>
      <w:r>
        <w:t>Server</w:t>
      </w:r>
      <w:r w:rsidRPr="00780FFD">
        <w:rPr>
          <w:lang w:val="ru-RU"/>
        </w:rPr>
        <w:t xml:space="preserve"> 2008 </w:t>
      </w:r>
      <w:r>
        <w:t>R</w:t>
      </w:r>
      <w:r w:rsidRPr="00780FFD">
        <w:rPr>
          <w:lang w:val="ru-RU"/>
        </w:rPr>
        <w:t xml:space="preserve">2 </w:t>
      </w:r>
      <w:r>
        <w:t>Enterprise</w:t>
      </w:r>
      <w:bookmarkEnd w:id="253"/>
      <w:bookmarkEnd w:id="254"/>
      <w:bookmarkEnd w:id="255"/>
      <w:r w:rsidRPr="00780FFD">
        <w:rPr>
          <w:lang w:val="ru-RU"/>
        </w:rPr>
        <w:t xml:space="preserve"> </w:t>
      </w:r>
      <w:bookmarkEnd w:id="256"/>
      <w:bookmarkEnd w:id="257"/>
      <w:bookmarkEnd w:id="258"/>
      <w:bookmarkEnd w:id="259"/>
      <w:bookmarkEnd w:id="260"/>
      <w:r w:rsidR="00146421">
        <w:fldChar w:fldCharType="begin"/>
      </w:r>
      <w:r>
        <w:instrText>XE</w:instrText>
      </w:r>
      <w:r w:rsidRPr="00780FFD">
        <w:rPr>
          <w:lang w:val="ru-RU"/>
        </w:rPr>
        <w:instrText xml:space="preserve"> "</w:instrText>
      </w:r>
      <w:r>
        <w:instrText>Windows</w:instrText>
      </w:r>
      <w:r w:rsidRPr="00780FFD">
        <w:rPr>
          <w:lang w:val="ru-RU"/>
        </w:rPr>
        <w:instrText xml:space="preserve"> </w:instrText>
      </w:r>
      <w:r>
        <w:instrText>Server</w:instrText>
      </w:r>
      <w:r w:rsidRPr="00780FFD">
        <w:rPr>
          <w:lang w:val="ru-RU"/>
        </w:rPr>
        <w:instrText xml:space="preserve"> 2008 </w:instrText>
      </w:r>
      <w:r>
        <w:instrText>R</w:instrText>
      </w:r>
      <w:r w:rsidRPr="00780FFD">
        <w:rPr>
          <w:lang w:val="ru-RU"/>
        </w:rPr>
        <w:instrText xml:space="preserve">2 </w:instrText>
      </w:r>
      <w:r>
        <w:instrText>Enterprise</w:instrText>
      </w:r>
      <w:r w:rsidRPr="00780FFD">
        <w:rPr>
          <w:lang w:val="ru-RU"/>
        </w:rPr>
        <w:instrText xml:space="preserve"> "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Tr="00AE7BEF">
        <w:tc>
          <w:tcPr>
            <w:tcW w:w="2477" w:type="pct"/>
          </w:tcPr>
          <w:p w:rsidR="00624A7C" w:rsidRPr="00780FFD" w:rsidRDefault="005E52C7" w:rsidP="00AE7BEF">
            <w:pPr>
              <w:pStyle w:val="PURLMSH"/>
              <w:rPr>
                <w:lang w:val="ru-RU"/>
              </w:rPr>
            </w:pPr>
            <w:r w:rsidRPr="00780FFD">
              <w:rPr>
                <w:lang w:val="ru-RU"/>
              </w:rPr>
              <w:t xml:space="preserve">Перемещение лицензий в фермах серверов: </w:t>
            </w:r>
            <w:r w:rsidRPr="00780FFD">
              <w:rPr>
                <w:b/>
                <w:lang w:val="ru-RU"/>
              </w:rPr>
              <w:t>Нет</w:t>
            </w:r>
          </w:p>
        </w:tc>
        <w:tc>
          <w:tcPr>
            <w:tcW w:w="2523" w:type="pct"/>
            <w:vMerge w:val="restart"/>
          </w:tcPr>
          <w:p w:rsidR="00624A7C" w:rsidRDefault="00624A7C" w:rsidP="0003633E">
            <w:pPr>
              <w:pStyle w:val="PURLMSH"/>
            </w:pPr>
            <w:r w:rsidRPr="00780FFD">
              <w:rPr>
                <w:lang w:val="ru-RU"/>
              </w:rPr>
              <w:t xml:space="preserve">См. соответствующее уведомление. </w:t>
            </w:r>
            <w:r w:rsidRPr="00780FFD">
              <w:rPr>
                <w:b/>
                <w:lang w:val="ru-RU"/>
              </w:rPr>
              <w:t>Потенциально нежелательное программное обеспечение,</w:t>
            </w:r>
            <w:r w:rsidR="000C6278" w:rsidRPr="00780FFD">
              <w:rPr>
                <w:lang w:val="ru-RU"/>
              </w:rPr>
              <w:t xml:space="preserve"> </w:t>
            </w:r>
            <w:r>
              <w:rPr>
                <w:b/>
              </w:rPr>
              <w:t>MPEG</w:t>
            </w:r>
            <w:r w:rsidRPr="00780FFD">
              <w:rPr>
                <w:b/>
                <w:lang w:val="ru-RU"/>
              </w:rPr>
              <w:t xml:space="preserve">-4, </w:t>
            </w:r>
            <w:r>
              <w:rPr>
                <w:b/>
              </w:rPr>
              <w:t>VC</w:t>
            </w:r>
            <w:r w:rsidRPr="00780FFD">
              <w:rPr>
                <w:b/>
                <w:lang w:val="ru-RU"/>
              </w:rPr>
              <w:t xml:space="preserve">-1 </w:t>
            </w:r>
            <w:r w:rsidRPr="00780FFD">
              <w:rPr>
                <w:i/>
                <w:lang w:val="ru-RU"/>
              </w:rPr>
              <w:t xml:space="preserve">(см. </w:t>
            </w:r>
            <w:hyperlink w:anchor="Appendix2" w:history="1">
              <w:r>
                <w:rPr>
                  <w:rStyle w:val="Hyperlink"/>
                  <w:i/>
                </w:rPr>
                <w:t>Приложение 2</w:t>
              </w:r>
            </w:hyperlink>
            <w:r>
              <w:rPr>
                <w:i/>
              </w:rPr>
              <w:t>)</w:t>
            </w:r>
          </w:p>
        </w:tc>
      </w:tr>
      <w:tr w:rsidR="00624A7C" w:rsidRPr="00AA4F7D" w:rsidTr="00AE7BEF">
        <w:tc>
          <w:tcPr>
            <w:tcW w:w="2477" w:type="pct"/>
          </w:tcPr>
          <w:p w:rsidR="00624A7C" w:rsidRPr="00CF32D2" w:rsidRDefault="00624A7C" w:rsidP="00AE7BEF">
            <w:pPr>
              <w:pStyle w:val="PURLMSH"/>
              <w:rPr>
                <w:lang w:val="ru-RU"/>
              </w:rPr>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773F0A" w:rsidRPr="00780FFD">
              <w:rPr>
                <w:lang w:val="ru-RU"/>
              </w:rPr>
              <w:br/>
            </w:r>
            <w:r w:rsidRPr="00780FFD">
              <w:rPr>
                <w:i/>
                <w:lang w:val="ru-RU"/>
              </w:rPr>
              <w:t xml:space="preserve">(см. </w:t>
            </w:r>
            <w:hyperlink w:anchor="Приложение1" w:history="1">
              <w:hyperlink w:anchor="Appendix1" w:history="1">
                <w:r w:rsidR="00CF32D2" w:rsidRPr="00CF32D2">
                  <w:rPr>
                    <w:rStyle w:val="Hyperlink"/>
                    <w:i/>
                    <w:lang w:val="ru-RU"/>
                  </w:rPr>
                  <w:t>Приложение 1</w:t>
                </w:r>
              </w:hyperlink>
            </w:hyperlink>
            <w:r w:rsidRPr="00CF32D2">
              <w:rPr>
                <w:i/>
                <w:lang w:val="ru-RU"/>
              </w:rPr>
              <w:t>)</w:t>
            </w:r>
          </w:p>
        </w:tc>
        <w:tc>
          <w:tcPr>
            <w:tcW w:w="2523" w:type="pct"/>
            <w:vMerge/>
          </w:tcPr>
          <w:p w:rsidR="00624A7C" w:rsidRPr="00CF32D2" w:rsidRDefault="00624A7C" w:rsidP="00AE7BEF">
            <w:pPr>
              <w:pStyle w:val="PURLMSH"/>
              <w:rPr>
                <w:lang w:val="ru-RU"/>
              </w:rPr>
            </w:pPr>
          </w:p>
        </w:tc>
      </w:tr>
    </w:tbl>
    <w:p w:rsidR="000A570B" w:rsidRPr="00C40B0A" w:rsidRDefault="000A570B" w:rsidP="000A570B">
      <w:pPr>
        <w:pStyle w:val="PURADDITIONALTERMSHEADERMB"/>
        <w:rPr>
          <w:lang w:val="ru-RU"/>
        </w:rPr>
      </w:pPr>
      <w:r w:rsidRPr="00C40B0A">
        <w:rPr>
          <w:lang w:val="ru-RU"/>
        </w:rPr>
        <w:t>Дополнительные условия.</w:t>
      </w:r>
    </w:p>
    <w:p w:rsidR="000A570B" w:rsidRPr="00C40B0A" w:rsidRDefault="000A570B" w:rsidP="000A570B">
      <w:pPr>
        <w:pStyle w:val="PURBlueStrong"/>
        <w:rPr>
          <w:lang w:val="ru-RU"/>
        </w:rPr>
      </w:pPr>
      <w:r w:rsidRPr="00C40B0A">
        <w:rPr>
          <w:lang w:val="ru-RU"/>
        </w:rPr>
        <w:t xml:space="preserve">Количество необходимых лицензий </w:t>
      </w:r>
    </w:p>
    <w:p w:rsidR="000A570B" w:rsidRPr="00780FFD" w:rsidRDefault="000A570B" w:rsidP="000A570B">
      <w:pPr>
        <w:pStyle w:val="PURBody-Indented"/>
        <w:rPr>
          <w:i/>
          <w:lang w:val="ru-RU"/>
        </w:rPr>
      </w:pPr>
      <w:r w:rsidRPr="00780FFD">
        <w:rPr>
          <w:lang w:val="ru-RU"/>
        </w:rPr>
        <w:t xml:space="preserve">Общее количество лицензий на программное обеспечение, необходимых для сервера, равно сумме лицензий </w:t>
      </w:r>
      <w:r w:rsidR="00773F0A" w:rsidRPr="00780FFD">
        <w:rPr>
          <w:lang w:val="ru-RU"/>
        </w:rPr>
        <w:br/>
      </w:r>
      <w:r w:rsidRPr="00780FFD">
        <w:rPr>
          <w:lang w:val="ru-RU"/>
        </w:rPr>
        <w:t>на программное обеспечение, указанных в пунктах (</w:t>
      </w:r>
      <w:r>
        <w:t>i</w:t>
      </w:r>
      <w:r w:rsidRPr="00780FFD">
        <w:rPr>
          <w:lang w:val="ru-RU"/>
        </w:rPr>
        <w:t>) и (</w:t>
      </w:r>
      <w:r>
        <w:t>ii</w:t>
      </w:r>
      <w:r w:rsidRPr="00780FFD">
        <w:rPr>
          <w:lang w:val="ru-RU"/>
        </w:rPr>
        <w:t>) ниже.</w:t>
      </w:r>
    </w:p>
    <w:p w:rsidR="000A570B" w:rsidRPr="00780FFD" w:rsidRDefault="000A570B" w:rsidP="000A570B">
      <w:pPr>
        <w:pStyle w:val="PURBody-Indented"/>
        <w:rPr>
          <w:lang w:val="ru-RU"/>
        </w:rPr>
      </w:pPr>
      <w:r>
        <w:t>i</w:t>
      </w:r>
      <w:r w:rsidRPr="00780FFD">
        <w:rPr>
          <w:lang w:val="ru-RU"/>
        </w:rPr>
        <w:t>) Требуется одна лицензия на программное обеспечение для каждого физического процессора на сервере, которая позволяет запускать на сервере в любое время:</w:t>
      </w:r>
    </w:p>
    <w:p w:rsidR="000A570B" w:rsidRPr="00780FFD" w:rsidRDefault="000A570B" w:rsidP="00752FE0">
      <w:pPr>
        <w:pStyle w:val="PURBullet-Indented"/>
        <w:rPr>
          <w:i/>
          <w:lang w:val="ru-RU"/>
        </w:rPr>
      </w:pPr>
      <w:r w:rsidRPr="00780FFD">
        <w:rPr>
          <w:lang w:val="ru-RU"/>
        </w:rPr>
        <w:t>один экземпляр серверного программного обеспечения в одной физической операционной</w:t>
      </w:r>
      <w:r>
        <w:t> </w:t>
      </w:r>
      <w:r w:rsidRPr="00780FFD">
        <w:rPr>
          <w:lang w:val="ru-RU"/>
        </w:rPr>
        <w:t>среде (или ОС); и</w:t>
      </w:r>
      <w:r w:rsidR="000C6278" w:rsidRPr="00780FFD">
        <w:rPr>
          <w:lang w:val="ru-RU"/>
        </w:rPr>
        <w:t xml:space="preserve"> </w:t>
      </w:r>
    </w:p>
    <w:p w:rsidR="000A570B" w:rsidRPr="00780FFD" w:rsidRDefault="000A570B" w:rsidP="00752FE0">
      <w:pPr>
        <w:pStyle w:val="PURBullet-Indented"/>
        <w:rPr>
          <w:lang w:val="ru-RU"/>
        </w:rPr>
      </w:pPr>
      <w:r w:rsidRPr="00780FFD">
        <w:rPr>
          <w:lang w:val="ru-RU"/>
        </w:rPr>
        <w:t>четыре экземпляра серверного программного обеспечения в виртуальных операционных средах (или ОС).</w:t>
      </w:r>
      <w:r w:rsidR="000C6278" w:rsidRPr="00780FFD">
        <w:rPr>
          <w:lang w:val="ru-RU"/>
        </w:rPr>
        <w:t xml:space="preserve"> </w:t>
      </w:r>
      <w:r w:rsidRPr="00780FFD">
        <w:rPr>
          <w:lang w:val="ru-RU"/>
        </w:rPr>
        <w:t xml:space="preserve">В каждой виртуальной операционной среде (или ОС) можно запускать только один экземпляр. В любой из этих виртуальных операционных сред (или ОС) можно запускать экземпляр </w:t>
      </w:r>
      <w:r>
        <w:t>Standard</w:t>
      </w:r>
      <w:r w:rsidRPr="00780FFD">
        <w:rPr>
          <w:lang w:val="ru-RU"/>
        </w:rPr>
        <w:t xml:space="preserve"> вместо </w:t>
      </w:r>
      <w:r>
        <w:t>Enterprise</w:t>
      </w:r>
      <w:r w:rsidRPr="00780FFD">
        <w:rPr>
          <w:lang w:val="ru-RU"/>
        </w:rPr>
        <w:t>.</w:t>
      </w:r>
    </w:p>
    <w:p w:rsidR="000A570B" w:rsidRPr="00780FFD" w:rsidRDefault="000A570B" w:rsidP="000A570B">
      <w:pPr>
        <w:pStyle w:val="PURBody-Indented"/>
        <w:rPr>
          <w:lang w:val="ru-RU"/>
        </w:rPr>
      </w:pPr>
      <w:r w:rsidRPr="00780FFD">
        <w:rPr>
          <w:lang w:val="ru-RU"/>
        </w:rPr>
        <w:t>Если экземпляр запущен в виртуальной операционной среде, экземпляр серверного программного обеспечения, запущенный в физической операционной среде, может использоваться только для:</w:t>
      </w:r>
    </w:p>
    <w:p w:rsidR="000A570B" w:rsidRPr="00780FFD" w:rsidRDefault="000A570B" w:rsidP="00752FE0">
      <w:pPr>
        <w:pStyle w:val="PURBullet-Indented"/>
        <w:rPr>
          <w:lang w:val="ru-RU"/>
        </w:rPr>
      </w:pPr>
      <w:r w:rsidRPr="00780FFD">
        <w:rPr>
          <w:lang w:val="ru-RU"/>
        </w:rPr>
        <w:t>запуска программного обеспечения виртуализации устройств или</w:t>
      </w:r>
    </w:p>
    <w:p w:rsidR="000A570B" w:rsidRDefault="000A570B" w:rsidP="00752FE0">
      <w:pPr>
        <w:pStyle w:val="PURBullet-Indented"/>
      </w:pPr>
      <w:r>
        <w:t>обеспечения служб виртуализации устройств или</w:t>
      </w:r>
    </w:p>
    <w:p w:rsidR="000A570B" w:rsidRPr="00780FFD" w:rsidRDefault="000A570B" w:rsidP="00752FE0">
      <w:pPr>
        <w:pStyle w:val="PURBullet-Indented"/>
        <w:rPr>
          <w:lang w:val="ru-RU"/>
        </w:rPr>
      </w:pPr>
      <w:r w:rsidRPr="00780FFD">
        <w:rPr>
          <w:lang w:val="ru-RU"/>
        </w:rPr>
        <w:t>запуска программного обеспечения для управления операционными средами (или ОС) и их обслуживания на лицензированном сервере.</w:t>
      </w:r>
    </w:p>
    <w:p w:rsidR="000A570B" w:rsidRPr="00780FFD" w:rsidRDefault="000A570B" w:rsidP="000A570B">
      <w:pPr>
        <w:pStyle w:val="PURBody-Indented"/>
        <w:rPr>
          <w:b/>
          <w:i/>
          <w:lang w:val="ru-RU"/>
        </w:rPr>
      </w:pPr>
      <w:r>
        <w:t>ii</w:t>
      </w:r>
      <w:r w:rsidRPr="00780FFD">
        <w:rPr>
          <w:lang w:val="ru-RU"/>
        </w:rPr>
        <w:t>) Для каждого дополнительного набора с максимальным числом до четырех экземпляров серверного программного обеспечения, выполняемых в виртуальных операционных средах требуется дополнительная</w:t>
      </w:r>
      <w:r w:rsidRPr="00780FFD">
        <w:rPr>
          <w:bCs/>
          <w:lang w:val="ru-RU"/>
        </w:rPr>
        <w:t xml:space="preserve"> лицензия </w:t>
      </w:r>
      <w:r w:rsidRPr="00780FFD">
        <w:rPr>
          <w:lang w:val="ru-RU"/>
        </w:rPr>
        <w:t>на программное обеспечение на каждый физический процессор сервера.</w:t>
      </w:r>
    </w:p>
    <w:p w:rsidR="000A570B" w:rsidRPr="00780FFD" w:rsidRDefault="000A570B" w:rsidP="000A570B">
      <w:pPr>
        <w:pStyle w:val="PURBlueStrong"/>
        <w:rPr>
          <w:lang w:val="ru-RU"/>
        </w:rPr>
      </w:pPr>
      <w:r w:rsidRPr="00780FFD">
        <w:rPr>
          <w:lang w:val="ru-RU"/>
        </w:rPr>
        <w:t>Доступ для тестирования, обслуживания и администрирования</w:t>
      </w:r>
    </w:p>
    <w:p w:rsidR="000A570B" w:rsidRPr="00780FFD" w:rsidRDefault="000A570B" w:rsidP="000A570B">
      <w:pPr>
        <w:pStyle w:val="PURBody-Indented"/>
        <w:rPr>
          <w:lang w:val="ru-RU"/>
        </w:rPr>
      </w:pPr>
      <w:r w:rsidRPr="00780FFD">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780FFD">
        <w:rPr>
          <w:lang w:val="ru-RU"/>
        </w:rPr>
        <w:t xml:space="preserve"> </w:t>
      </w:r>
      <w:r>
        <w:t>Server</w:t>
      </w:r>
      <w:r w:rsidRPr="00780FFD">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780FFD">
        <w:rPr>
          <w:lang w:val="ru-RU"/>
        </w:rPr>
        <w:t xml:space="preserve"> </w:t>
      </w:r>
      <w:r>
        <w:t>Server</w:t>
      </w:r>
      <w:r w:rsidRPr="00780FFD">
        <w:rPr>
          <w:lang w:val="ru-RU"/>
        </w:rPr>
        <w:t xml:space="preserve"> 2008 </w:t>
      </w:r>
      <w:r>
        <w:t>Remote</w:t>
      </w:r>
      <w:r w:rsidRPr="00780FFD">
        <w:rPr>
          <w:lang w:val="ru-RU"/>
        </w:rPr>
        <w:t xml:space="preserve"> </w:t>
      </w:r>
      <w:r>
        <w:t>Desktop</w:t>
      </w:r>
      <w:r w:rsidRPr="00780FFD">
        <w:rPr>
          <w:lang w:val="ru-RU"/>
        </w:rPr>
        <w:t xml:space="preserve"> </w:t>
      </w:r>
      <w:r>
        <w:t>Services</w:t>
      </w:r>
      <w:r w:rsidRPr="00780FFD">
        <w:rPr>
          <w:lang w:val="ru-RU"/>
        </w:rPr>
        <w:t xml:space="preserve"> </w:t>
      </w:r>
      <w:r>
        <w:t>SAL</w:t>
      </w:r>
      <w:r w:rsidRPr="00780FFD">
        <w:rPr>
          <w:lang w:val="ru-RU"/>
        </w:rPr>
        <w:t>.</w:t>
      </w:r>
    </w:p>
    <w:p w:rsidR="000A570B" w:rsidRPr="00780FFD" w:rsidRDefault="000A570B" w:rsidP="000A570B">
      <w:pPr>
        <w:pStyle w:val="PURBlueStrong"/>
        <w:rPr>
          <w:lang w:val="ru-RU"/>
        </w:rPr>
      </w:pPr>
      <w:r w:rsidRPr="00780FFD">
        <w:rPr>
          <w:lang w:val="ru-RU"/>
        </w:rPr>
        <w:t>Технология хранения данных</w:t>
      </w:r>
    </w:p>
    <w:p w:rsidR="000A570B" w:rsidRPr="00780FFD" w:rsidRDefault="000A570B" w:rsidP="000A570B">
      <w:pPr>
        <w:pStyle w:val="PURBody-Indented"/>
        <w:rPr>
          <w:lang w:val="ru-RU"/>
        </w:rPr>
      </w:pPr>
      <w:r w:rsidRPr="00780FFD">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780FFD">
        <w:rPr>
          <w:lang w:val="ru-RU"/>
        </w:rPr>
        <w:t>».</w:t>
      </w:r>
      <w:r w:rsidR="000C6278" w:rsidRPr="00780FFD">
        <w:rPr>
          <w:lang w:val="ru-RU"/>
        </w:rPr>
        <w:t xml:space="preserve"> </w:t>
      </w:r>
      <w:r w:rsidRPr="00780FFD">
        <w:rPr>
          <w:lang w:val="ru-RU"/>
        </w:rPr>
        <w:t>Компоненты серверного программного обеспечения используют эту технологию для хранения данных.</w:t>
      </w:r>
      <w:r w:rsidR="000C6278" w:rsidRPr="00780FFD">
        <w:rPr>
          <w:lang w:val="ru-RU"/>
        </w:rPr>
        <w:t xml:space="preserve"> </w:t>
      </w:r>
      <w:r w:rsidRPr="00780FFD">
        <w:rPr>
          <w:lang w:val="ru-RU"/>
        </w:rPr>
        <w:t>По условиям этого соглашения вы не можете использовать эту технологию или обращаться к ней для других целей.</w:t>
      </w:r>
    </w:p>
    <w:p w:rsidR="00167D9F" w:rsidRPr="00C40B0A" w:rsidRDefault="00167D9F" w:rsidP="00167D9F">
      <w:pPr>
        <w:pStyle w:val="PURBlueStrong"/>
        <w:keepNext w:val="0"/>
        <w:keepLines w:val="0"/>
        <w:rPr>
          <w:lang w:val="ru-RU"/>
        </w:rPr>
      </w:pPr>
    </w:p>
    <w:p w:rsidR="000A570B" w:rsidRPr="00780FFD" w:rsidRDefault="000A570B" w:rsidP="000A570B">
      <w:pPr>
        <w:pStyle w:val="PURBlueStrong"/>
        <w:rPr>
          <w:lang w:val="ru-RU"/>
        </w:rPr>
      </w:pPr>
      <w:r w:rsidRPr="00780FFD">
        <w:rPr>
          <w:lang w:val="ru-RU"/>
        </w:rPr>
        <w:lastRenderedPageBreak/>
        <w:t xml:space="preserve">Службы удаленных рабочих столов </w:t>
      </w:r>
      <w:r>
        <w:t>Windows</w:t>
      </w:r>
      <w:r w:rsidRPr="00780FFD">
        <w:rPr>
          <w:lang w:val="ru-RU"/>
        </w:rPr>
        <w:t xml:space="preserve"> </w:t>
      </w:r>
      <w:r>
        <w:t>Server</w:t>
      </w:r>
      <w:r w:rsidRPr="00780FFD">
        <w:rPr>
          <w:lang w:val="ru-RU"/>
        </w:rPr>
        <w:t xml:space="preserve"> 2008</w:t>
      </w:r>
    </w:p>
    <w:p w:rsidR="000A570B" w:rsidRPr="00780FFD" w:rsidRDefault="000A570B" w:rsidP="000A570B">
      <w:pPr>
        <w:pStyle w:val="PURBody-Indented"/>
        <w:rPr>
          <w:lang w:val="ru-RU"/>
        </w:rPr>
      </w:pP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4E7E19">
        <w:rPr>
          <w:lang w:val="ru-RU"/>
        </w:rPr>
        <w:t xml:space="preserve"> </w:t>
      </w:r>
      <w:r>
        <w:t>Server</w:t>
      </w:r>
      <w:r w:rsidRPr="004E7E19">
        <w:rPr>
          <w:lang w:val="ru-RU"/>
        </w:rPr>
        <w:t xml:space="preserve"> 2008 или других технологий). </w:t>
      </w:r>
      <w:r w:rsidRPr="00780FFD">
        <w:rPr>
          <w:lang w:val="ru-RU"/>
        </w:rPr>
        <w:t xml:space="preserve">Описание лицензии </w:t>
      </w:r>
      <w:r>
        <w:t>SAL</w:t>
      </w:r>
      <w:r w:rsidRPr="00780FFD">
        <w:rPr>
          <w:lang w:val="ru-RU"/>
        </w:rPr>
        <w:t xml:space="preserve"> </w:t>
      </w:r>
      <w:r>
        <w:t>c</w:t>
      </w:r>
      <w:r w:rsidRPr="00780FFD">
        <w:rPr>
          <w:lang w:val="ru-RU"/>
        </w:rPr>
        <w:t xml:space="preserve">м. в разделе модели лицензирования </w:t>
      </w:r>
      <w:r>
        <w:t>SAL</w:t>
      </w:r>
      <w:r w:rsidRPr="00780FFD">
        <w:rPr>
          <w:lang w:val="ru-RU"/>
        </w:rPr>
        <w:t>.</w:t>
      </w:r>
      <w:r w:rsidR="000C6278" w:rsidRPr="00780FFD">
        <w:rPr>
          <w:lang w:val="ru-RU"/>
        </w:rPr>
        <w:t xml:space="preserve"> </w:t>
      </w:r>
    </w:p>
    <w:p w:rsidR="000A570B" w:rsidRPr="00780FFD" w:rsidRDefault="000A570B" w:rsidP="000A570B">
      <w:pPr>
        <w:pStyle w:val="PURBlueStrong"/>
        <w:rPr>
          <w:lang w:val="ru-RU"/>
        </w:rPr>
      </w:pPr>
      <w:r w:rsidRPr="00780FFD">
        <w:rPr>
          <w:lang w:val="ru-RU"/>
        </w:rPr>
        <w:t xml:space="preserve">Службы управления правами </w:t>
      </w:r>
      <w:r>
        <w:t>Windows</w:t>
      </w:r>
      <w:r w:rsidRPr="00780FFD">
        <w:rPr>
          <w:lang w:val="ru-RU"/>
        </w:rPr>
        <w:t xml:space="preserve"> </w:t>
      </w:r>
      <w:r>
        <w:t>Server</w:t>
      </w:r>
      <w:r w:rsidRPr="00780FFD">
        <w:rPr>
          <w:lang w:val="ru-RU"/>
        </w:rPr>
        <w:t xml:space="preserve"> 2008 </w:t>
      </w:r>
      <w:r>
        <w:t>R</w:t>
      </w:r>
      <w:r w:rsidRPr="00780FFD">
        <w:rPr>
          <w:lang w:val="ru-RU"/>
        </w:rPr>
        <w:t>2</w:t>
      </w:r>
    </w:p>
    <w:p w:rsidR="000A570B" w:rsidRPr="00780FFD" w:rsidRDefault="000A570B" w:rsidP="000A570B">
      <w:pPr>
        <w:pStyle w:val="PURBody-Indented"/>
        <w:rPr>
          <w:lang w:val="ru-RU"/>
        </w:rPr>
      </w:pP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t>R</w:t>
      </w:r>
      <w:r w:rsidRPr="004E7E19">
        <w:rPr>
          <w:lang w:val="ru-RU"/>
        </w:rPr>
        <w:t xml:space="preserve">2 </w:t>
      </w:r>
      <w:r>
        <w:t>Rights</w:t>
      </w:r>
      <w:r w:rsidRPr="004E7E19">
        <w:rPr>
          <w:lang w:val="ru-RU"/>
        </w:rPr>
        <w:t xml:space="preserve"> </w:t>
      </w:r>
      <w:r>
        <w:t>Management</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 xml:space="preserve">2. </w:t>
      </w:r>
      <w:r w:rsidRPr="00780FFD">
        <w:rPr>
          <w:lang w:val="ru-RU"/>
        </w:rPr>
        <w:t xml:space="preserve">Описание лицензии </w:t>
      </w:r>
      <w:r>
        <w:t>SAL</w:t>
      </w:r>
      <w:r w:rsidRPr="00780FFD">
        <w:rPr>
          <w:lang w:val="ru-RU"/>
        </w:rPr>
        <w:t xml:space="preserve"> </w:t>
      </w:r>
      <w:r>
        <w:t>c</w:t>
      </w:r>
      <w:r w:rsidRPr="00780FFD">
        <w:rPr>
          <w:lang w:val="ru-RU"/>
        </w:rPr>
        <w:t xml:space="preserve">м. в разделе модели лицензирования </w:t>
      </w:r>
      <w:r>
        <w:t>SAL</w:t>
      </w:r>
      <w:r w:rsidRPr="00780FFD">
        <w:rPr>
          <w:lang w:val="ru-RU"/>
        </w:rPr>
        <w:t xml:space="preserve">. </w:t>
      </w:r>
    </w:p>
    <w:p w:rsidR="000A570B" w:rsidRPr="00780FFD" w:rsidRDefault="000A570B" w:rsidP="000A570B">
      <w:pPr>
        <w:pStyle w:val="PURBlueStrong"/>
        <w:rPr>
          <w:lang w:val="ru-RU"/>
        </w:rPr>
      </w:pPr>
      <w:r>
        <w:t>Microsoft</w:t>
      </w:r>
      <w:r w:rsidRPr="00780FFD">
        <w:rPr>
          <w:lang w:val="ru-RU"/>
        </w:rPr>
        <w:t xml:space="preserve"> </w:t>
      </w:r>
      <w:r>
        <w:t>Application</w:t>
      </w:r>
      <w:r w:rsidRPr="00780FFD">
        <w:rPr>
          <w:lang w:val="ru-RU"/>
        </w:rPr>
        <w:t xml:space="preserve"> </w:t>
      </w:r>
      <w:r>
        <w:t>Virtualization</w:t>
      </w:r>
      <w:r w:rsidRPr="00780FFD">
        <w:rPr>
          <w:lang w:val="ru-RU"/>
        </w:rPr>
        <w:t xml:space="preserve"> 4.6 для служб удаленных рабочих столов</w:t>
      </w:r>
    </w:p>
    <w:p w:rsidR="000A570B" w:rsidRPr="00780FFD" w:rsidRDefault="000A570B" w:rsidP="000A570B">
      <w:pPr>
        <w:pStyle w:val="PURBody-Indented"/>
        <w:rPr>
          <w:lang w:val="ru-RU"/>
        </w:rPr>
      </w:pPr>
      <w:r w:rsidRPr="004E7E19">
        <w:rPr>
          <w:lang w:val="ru-RU"/>
        </w:rPr>
        <w:t xml:space="preserve">Вы должны приобрести лицензию </w:t>
      </w:r>
      <w:r>
        <w:t>Microsoft</w:t>
      </w:r>
      <w:r w:rsidRPr="004E7E19">
        <w:rPr>
          <w:lang w:val="ru-RU"/>
        </w:rPr>
        <w:t xml:space="preserve">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всех пользователей, которые прямо или косвенно могут обращаться к функциям </w:t>
      </w:r>
      <w:r>
        <w:t>Microsoft</w:t>
      </w:r>
      <w:r w:rsidRPr="004E7E19">
        <w:rPr>
          <w:lang w:val="ru-RU"/>
        </w:rPr>
        <w:t xml:space="preserve"> </w:t>
      </w:r>
      <w:r>
        <w:t>Application</w:t>
      </w:r>
      <w:r w:rsidRPr="004E7E19">
        <w:rPr>
          <w:lang w:val="ru-RU"/>
        </w:rPr>
        <w:t xml:space="preserve"> </w:t>
      </w:r>
      <w:r>
        <w:t>Virtualization</w:t>
      </w:r>
      <w:r w:rsidRPr="004E7E19">
        <w:rPr>
          <w:lang w:val="ru-RU"/>
        </w:rPr>
        <w:t xml:space="preserve"> 4.6 для служб удаленных рабочих столов.</w:t>
      </w:r>
      <w:r w:rsidR="000C6278" w:rsidRPr="004E7E19">
        <w:rPr>
          <w:lang w:val="ru-RU"/>
        </w:rPr>
        <w:t xml:space="preserve"> </w:t>
      </w:r>
      <w:r w:rsidRPr="00780FFD">
        <w:rPr>
          <w:lang w:val="ru-RU"/>
        </w:rPr>
        <w:t xml:space="preserve">Описание лицензии </w:t>
      </w:r>
      <w:r>
        <w:t>SAL</w:t>
      </w:r>
      <w:r w:rsidRPr="00780FFD">
        <w:rPr>
          <w:lang w:val="ru-RU"/>
        </w:rPr>
        <w:t xml:space="preserve"> </w:t>
      </w:r>
      <w:r>
        <w:t>c</w:t>
      </w:r>
      <w:r w:rsidRPr="00780FFD">
        <w:rPr>
          <w:lang w:val="ru-RU"/>
        </w:rPr>
        <w:t xml:space="preserve">м. в разделе модели лицензирования </w:t>
      </w:r>
      <w:r>
        <w:t>SAL</w:t>
      </w:r>
      <w:r w:rsidRPr="00780FFD">
        <w:rPr>
          <w:lang w:val="ru-RU"/>
        </w:rPr>
        <w:t>.</w:t>
      </w:r>
    </w:p>
    <w:p w:rsidR="000A570B" w:rsidRPr="00780FFD" w:rsidRDefault="003E7226" w:rsidP="000A570B">
      <w:pPr>
        <w:pStyle w:val="PURBreadcrumb"/>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261" w:name="_Toc299524970"/>
      <w:bookmarkStart w:id="262" w:name="_Toc299531322"/>
      <w:bookmarkStart w:id="263" w:name="_Toc299531430"/>
      <w:bookmarkStart w:id="264" w:name="_Toc299531538"/>
      <w:bookmarkStart w:id="265" w:name="_Toc299957146"/>
      <w:bookmarkStart w:id="266" w:name="_Toc317526333"/>
      <w:bookmarkStart w:id="267" w:name="_Toc317529429"/>
      <w:bookmarkStart w:id="268" w:name="_Toc317530259"/>
      <w:r>
        <w:t>Windows</w:t>
      </w:r>
      <w:r w:rsidRPr="00780FFD">
        <w:rPr>
          <w:lang w:val="ru-RU"/>
        </w:rPr>
        <w:t xml:space="preserve"> </w:t>
      </w:r>
      <w:r>
        <w:t>Server</w:t>
      </w:r>
      <w:r w:rsidRPr="00780FFD">
        <w:rPr>
          <w:lang w:val="ru-RU"/>
        </w:rPr>
        <w:t xml:space="preserve"> 2008 </w:t>
      </w:r>
      <w:r>
        <w:t>R</w:t>
      </w:r>
      <w:r w:rsidRPr="00780FFD">
        <w:rPr>
          <w:lang w:val="ru-RU"/>
        </w:rPr>
        <w:t xml:space="preserve">2 для систем на базе </w:t>
      </w:r>
      <w:r>
        <w:t>Itanium</w:t>
      </w:r>
      <w:bookmarkEnd w:id="261"/>
      <w:bookmarkEnd w:id="262"/>
      <w:bookmarkEnd w:id="263"/>
      <w:bookmarkEnd w:id="264"/>
      <w:bookmarkEnd w:id="265"/>
      <w:bookmarkEnd w:id="266"/>
      <w:bookmarkEnd w:id="267"/>
      <w:bookmarkEnd w:id="268"/>
      <w:r w:rsidR="00146421">
        <w:fldChar w:fldCharType="begin"/>
      </w:r>
      <w:r>
        <w:instrText>XE</w:instrText>
      </w:r>
      <w:r w:rsidRPr="00780FFD">
        <w:rPr>
          <w:lang w:val="ru-RU"/>
        </w:rPr>
        <w:instrText xml:space="preserve"> "</w:instrText>
      </w:r>
      <w:r>
        <w:instrText>Windows</w:instrText>
      </w:r>
      <w:r w:rsidRPr="00780FFD">
        <w:rPr>
          <w:lang w:val="ru-RU"/>
        </w:rPr>
        <w:instrText xml:space="preserve"> </w:instrText>
      </w:r>
      <w:r>
        <w:instrText>Server</w:instrText>
      </w:r>
      <w:r w:rsidRPr="00780FFD">
        <w:rPr>
          <w:lang w:val="ru-RU"/>
        </w:rPr>
        <w:instrText xml:space="preserve"> 2008 </w:instrText>
      </w:r>
      <w:r>
        <w:instrText>R</w:instrText>
      </w:r>
      <w:r w:rsidRPr="00780FFD">
        <w:rPr>
          <w:lang w:val="ru-RU"/>
        </w:rPr>
        <w:instrText xml:space="preserve">2 для систем на базе </w:instrText>
      </w:r>
      <w:r>
        <w:instrText>Itanium</w:instrText>
      </w:r>
      <w:r w:rsidRPr="00780FFD">
        <w:rPr>
          <w:lang w:val="ru-RU"/>
        </w:rPr>
        <w:instrText xml:space="preserve">"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1C281D" w:rsidTr="00AE7BEF">
        <w:tc>
          <w:tcPr>
            <w:tcW w:w="2477" w:type="pct"/>
          </w:tcPr>
          <w:p w:rsidR="007C7A84" w:rsidRPr="00780FFD" w:rsidRDefault="005E52C7" w:rsidP="00AE7BEF">
            <w:pPr>
              <w:pStyle w:val="PURLMSH"/>
              <w:rPr>
                <w:lang w:val="ru-RU"/>
              </w:rPr>
            </w:pPr>
            <w:r w:rsidRPr="00780FFD">
              <w:rPr>
                <w:lang w:val="ru-RU"/>
              </w:rPr>
              <w:t xml:space="preserve">Перемещение лицензий в фермах серверов: </w:t>
            </w:r>
            <w:r w:rsidRPr="00780FFD">
              <w:rPr>
                <w:b/>
                <w:lang w:val="ru-RU"/>
              </w:rPr>
              <w:t>Нет</w:t>
            </w:r>
          </w:p>
        </w:tc>
        <w:tc>
          <w:tcPr>
            <w:tcW w:w="2523" w:type="pct"/>
            <w:vMerge w:val="restart"/>
          </w:tcPr>
          <w:p w:rsidR="007C7A84" w:rsidRPr="00023C7F" w:rsidRDefault="007C7A84" w:rsidP="007C7A84">
            <w:pPr>
              <w:pStyle w:val="PURLMSH"/>
              <w:rPr>
                <w:lang w:val="ru-RU"/>
              </w:rPr>
            </w:pPr>
            <w:r w:rsidRPr="00780FFD">
              <w:rPr>
                <w:lang w:val="ru-RU"/>
              </w:rPr>
              <w:t xml:space="preserve">См. соответствующее уведомление. </w:t>
            </w:r>
            <w:r w:rsidRPr="00780FFD">
              <w:rPr>
                <w:b/>
                <w:lang w:val="ru-RU"/>
              </w:rPr>
              <w:t xml:space="preserve">Потенциально нежелательное программное обеспечение, </w:t>
            </w:r>
            <w:r>
              <w:rPr>
                <w:b/>
              </w:rPr>
              <w:t>MPEG</w:t>
            </w:r>
            <w:r w:rsidRPr="00780FFD">
              <w:rPr>
                <w:b/>
                <w:lang w:val="ru-RU"/>
              </w:rPr>
              <w:t xml:space="preserve">-4, </w:t>
            </w:r>
            <w:r>
              <w:rPr>
                <w:b/>
              </w:rPr>
              <w:t>VC</w:t>
            </w:r>
            <w:r w:rsidRPr="00780FFD">
              <w:rPr>
                <w:b/>
                <w:lang w:val="ru-RU"/>
              </w:rPr>
              <w:t xml:space="preserve">-1 </w:t>
            </w:r>
            <w:r w:rsidRPr="00780FFD">
              <w:rPr>
                <w:i/>
                <w:lang w:val="ru-RU"/>
              </w:rPr>
              <w:t xml:space="preserve">(см. </w:t>
            </w:r>
            <w:hyperlink w:anchor="Приложение2" w:history="1">
              <w:hyperlink w:anchor="Appendix2" w:history="1">
                <w:r w:rsidR="00023C7F" w:rsidRPr="00023C7F">
                  <w:rPr>
                    <w:rStyle w:val="Hyperlink"/>
                    <w:i/>
                    <w:lang w:val="ru-RU"/>
                  </w:rPr>
                  <w:t>Приложение 2</w:t>
                </w:r>
              </w:hyperlink>
            </w:hyperlink>
            <w:r w:rsidRPr="00023C7F">
              <w:rPr>
                <w:i/>
                <w:lang w:val="ru-RU"/>
              </w:rPr>
              <w:t>)</w:t>
            </w:r>
          </w:p>
        </w:tc>
      </w:tr>
      <w:tr w:rsidR="007C7A84" w:rsidRPr="001C281D" w:rsidTr="00AE7BEF">
        <w:tc>
          <w:tcPr>
            <w:tcW w:w="2477" w:type="pct"/>
          </w:tcPr>
          <w:p w:rsidR="007C7A84" w:rsidRPr="00CF32D2" w:rsidRDefault="007C7A84" w:rsidP="00AE7BEF">
            <w:pPr>
              <w:pStyle w:val="PURLMSH"/>
              <w:rPr>
                <w:lang w:val="ru-RU"/>
              </w:rPr>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773F0A" w:rsidRPr="00780FFD">
              <w:rPr>
                <w:lang w:val="ru-RU"/>
              </w:rPr>
              <w:br/>
            </w:r>
            <w:r w:rsidRPr="00780FFD">
              <w:rPr>
                <w:i/>
                <w:lang w:val="ru-RU"/>
              </w:rPr>
              <w:t xml:space="preserve">(см. </w:t>
            </w:r>
            <w:hyperlink w:anchor="Приложение1" w:history="1">
              <w:hyperlink w:anchor="Appendix1" w:history="1">
                <w:r w:rsidR="00CF32D2" w:rsidRPr="00CF32D2">
                  <w:rPr>
                    <w:rStyle w:val="Hyperlink"/>
                    <w:i/>
                    <w:lang w:val="ru-RU"/>
                  </w:rPr>
                  <w:t>Приложение 1</w:t>
                </w:r>
              </w:hyperlink>
            </w:hyperlink>
            <w:r w:rsidRPr="00CF32D2">
              <w:rPr>
                <w:i/>
                <w:lang w:val="ru-RU"/>
              </w:rPr>
              <w:t>)</w:t>
            </w:r>
          </w:p>
        </w:tc>
        <w:tc>
          <w:tcPr>
            <w:tcW w:w="2523" w:type="pct"/>
            <w:vMerge/>
          </w:tcPr>
          <w:p w:rsidR="007C7A84" w:rsidRPr="00CF32D2" w:rsidRDefault="007C7A84" w:rsidP="00AE7BEF">
            <w:pPr>
              <w:pStyle w:val="PURLMSH"/>
              <w:rPr>
                <w:lang w:val="ru-RU"/>
              </w:rPr>
            </w:pPr>
          </w:p>
        </w:tc>
      </w:tr>
    </w:tbl>
    <w:p w:rsidR="000A570B" w:rsidRPr="00C40B0A" w:rsidRDefault="000A570B" w:rsidP="000A570B">
      <w:pPr>
        <w:pStyle w:val="PURADDITIONALTERMSHEADERMB"/>
        <w:rPr>
          <w:lang w:val="ru-RU"/>
        </w:rPr>
      </w:pPr>
      <w:r w:rsidRPr="00C40B0A">
        <w:rPr>
          <w:lang w:val="ru-RU"/>
        </w:rPr>
        <w:t>Дополнительные условия.</w:t>
      </w:r>
    </w:p>
    <w:p w:rsidR="000A570B" w:rsidRPr="00C40B0A" w:rsidRDefault="000A570B" w:rsidP="000A570B">
      <w:pPr>
        <w:pStyle w:val="PURBlueStrong"/>
        <w:rPr>
          <w:lang w:val="ru-RU"/>
        </w:rPr>
      </w:pPr>
      <w:r w:rsidRPr="00C40B0A">
        <w:rPr>
          <w:lang w:val="ru-RU"/>
        </w:rPr>
        <w:t xml:space="preserve">Количество необходимых лицензий </w:t>
      </w:r>
    </w:p>
    <w:p w:rsidR="000A570B" w:rsidRPr="00780FFD" w:rsidRDefault="000A570B" w:rsidP="000A570B">
      <w:pPr>
        <w:pStyle w:val="PURBody-Indented"/>
        <w:rPr>
          <w:lang w:val="ru-RU"/>
        </w:rPr>
      </w:pPr>
      <w:r w:rsidRPr="00780FFD">
        <w:rPr>
          <w:lang w:val="ru-RU"/>
        </w:rPr>
        <w:t xml:space="preserve">Требуется одна лицензия на программное обеспечение для каждого физического процессора на сервере, которая позволяет запускать на сервере в любое время: </w:t>
      </w:r>
    </w:p>
    <w:p w:rsidR="000A570B" w:rsidRPr="00780FFD" w:rsidRDefault="000A570B" w:rsidP="00752FE0">
      <w:pPr>
        <w:pStyle w:val="PURBullet-Indented"/>
        <w:rPr>
          <w:lang w:val="ru-RU"/>
        </w:rPr>
      </w:pPr>
      <w:r w:rsidRPr="00780FFD">
        <w:rPr>
          <w:lang w:val="ru-RU"/>
        </w:rPr>
        <w:t>один экземпляр серверного программного обеспечения в одной физической операционной</w:t>
      </w:r>
      <w:r>
        <w:t> </w:t>
      </w:r>
      <w:r w:rsidRPr="00780FFD">
        <w:rPr>
          <w:lang w:val="ru-RU"/>
        </w:rPr>
        <w:t>среде (или ОС);</w:t>
      </w:r>
    </w:p>
    <w:p w:rsidR="000A570B" w:rsidRPr="00780FFD" w:rsidRDefault="000A570B" w:rsidP="00752FE0">
      <w:pPr>
        <w:pStyle w:val="PURBullet-Indented"/>
        <w:rPr>
          <w:lang w:val="ru-RU"/>
        </w:rPr>
      </w:pPr>
      <w:r w:rsidRPr="00780FFD">
        <w:rPr>
          <w:lang w:val="ru-RU"/>
        </w:rPr>
        <w:t xml:space="preserve">любое количество экземпляров серверного программного обеспечения в виртуальных операционных средах </w:t>
      </w:r>
      <w:r w:rsidR="00773F0A" w:rsidRPr="00780FFD">
        <w:rPr>
          <w:lang w:val="ru-RU"/>
        </w:rPr>
        <w:br/>
      </w:r>
      <w:r w:rsidRPr="00780FFD">
        <w:rPr>
          <w:lang w:val="ru-RU"/>
        </w:rPr>
        <w:t xml:space="preserve">(или ОС) (один экземпляр на одну виртуальную операционную среду (или ОС)). </w:t>
      </w:r>
    </w:p>
    <w:p w:rsidR="000A570B" w:rsidRPr="00780FFD" w:rsidRDefault="000A570B" w:rsidP="000A570B">
      <w:pPr>
        <w:pStyle w:val="ListParagraph"/>
        <w:spacing w:line="240" w:lineRule="exact"/>
        <w:ind w:left="1044"/>
        <w:contextualSpacing/>
        <w:rPr>
          <w:color w:val="404040" w:themeColor="text1" w:themeTint="BF"/>
          <w:sz w:val="18"/>
          <w:lang w:val="ru-RU"/>
        </w:rPr>
      </w:pPr>
    </w:p>
    <w:p w:rsidR="000A570B" w:rsidRPr="00780FFD" w:rsidRDefault="000A570B" w:rsidP="000A570B">
      <w:pPr>
        <w:pStyle w:val="PURBlueStrong"/>
        <w:rPr>
          <w:lang w:val="ru-RU"/>
        </w:rPr>
      </w:pPr>
      <w:r w:rsidRPr="00780FFD">
        <w:rPr>
          <w:lang w:val="ru-RU"/>
        </w:rPr>
        <w:t>Доступ для тестирования, обслуживания и администрирования</w:t>
      </w:r>
    </w:p>
    <w:p w:rsidR="000A570B" w:rsidRPr="00780FFD" w:rsidRDefault="000A570B" w:rsidP="000A570B">
      <w:pPr>
        <w:pStyle w:val="PURBody-Indented"/>
        <w:rPr>
          <w:lang w:val="ru-RU"/>
        </w:rPr>
      </w:pPr>
      <w:r w:rsidRPr="00780FFD">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780FFD">
        <w:rPr>
          <w:lang w:val="ru-RU"/>
        </w:rPr>
        <w:t xml:space="preserve"> </w:t>
      </w:r>
      <w:r>
        <w:t>Server</w:t>
      </w:r>
      <w:r w:rsidRPr="00780FFD">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780FFD">
        <w:rPr>
          <w:lang w:val="ru-RU"/>
        </w:rPr>
        <w:t xml:space="preserve"> </w:t>
      </w:r>
      <w:r>
        <w:t>Server</w:t>
      </w:r>
      <w:r w:rsidRPr="00780FFD">
        <w:rPr>
          <w:lang w:val="ru-RU"/>
        </w:rPr>
        <w:t xml:space="preserve"> 2008 </w:t>
      </w:r>
      <w:r>
        <w:t>Remote</w:t>
      </w:r>
      <w:r w:rsidRPr="00780FFD">
        <w:rPr>
          <w:lang w:val="ru-RU"/>
        </w:rPr>
        <w:t xml:space="preserve"> </w:t>
      </w:r>
      <w:r>
        <w:t>Desktop</w:t>
      </w:r>
      <w:r w:rsidRPr="00780FFD">
        <w:rPr>
          <w:lang w:val="ru-RU"/>
        </w:rPr>
        <w:t xml:space="preserve"> </w:t>
      </w:r>
      <w:r>
        <w:t>Services</w:t>
      </w:r>
      <w:r w:rsidRPr="00780FFD">
        <w:rPr>
          <w:lang w:val="ru-RU"/>
        </w:rPr>
        <w:t xml:space="preserve"> </w:t>
      </w:r>
      <w:r>
        <w:t>SAL</w:t>
      </w:r>
      <w:r w:rsidRPr="00780FFD">
        <w:rPr>
          <w:lang w:val="ru-RU"/>
        </w:rPr>
        <w:t>.</w:t>
      </w:r>
    </w:p>
    <w:p w:rsidR="000A570B" w:rsidRPr="00780FFD" w:rsidRDefault="000A570B" w:rsidP="000A570B">
      <w:pPr>
        <w:pStyle w:val="PURBlueStrong"/>
        <w:rPr>
          <w:lang w:val="ru-RU"/>
        </w:rPr>
      </w:pPr>
      <w:r w:rsidRPr="00780FFD">
        <w:rPr>
          <w:lang w:val="ru-RU"/>
        </w:rPr>
        <w:t>Технология хранения данных</w:t>
      </w:r>
    </w:p>
    <w:p w:rsidR="000A570B" w:rsidRPr="00780FFD" w:rsidRDefault="000A570B" w:rsidP="000A570B">
      <w:pPr>
        <w:pStyle w:val="PURBody-Indented"/>
        <w:rPr>
          <w:lang w:val="ru-RU"/>
        </w:rPr>
      </w:pPr>
      <w:r w:rsidRPr="00780FFD">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780FFD">
        <w:rPr>
          <w:lang w:val="ru-RU"/>
        </w:rPr>
        <w:t>».</w:t>
      </w:r>
      <w:r w:rsidR="000C6278" w:rsidRPr="00780FFD">
        <w:rPr>
          <w:lang w:val="ru-RU"/>
        </w:rPr>
        <w:t xml:space="preserve"> </w:t>
      </w:r>
      <w:r w:rsidRPr="00780FFD">
        <w:rPr>
          <w:lang w:val="ru-RU"/>
        </w:rPr>
        <w:t>Компоненты серверного программного обеспечения используют эту технологию для хранения данных.</w:t>
      </w:r>
      <w:r w:rsidR="000C6278" w:rsidRPr="00780FFD">
        <w:rPr>
          <w:lang w:val="ru-RU"/>
        </w:rPr>
        <w:t xml:space="preserve"> </w:t>
      </w:r>
      <w:r w:rsidRPr="00780FFD">
        <w:rPr>
          <w:lang w:val="ru-RU"/>
        </w:rPr>
        <w:t>По условиям этого соглашения вы не можете использовать эту технологию или обращаться к ней для других целей.</w:t>
      </w:r>
    </w:p>
    <w:p w:rsidR="000A570B" w:rsidRPr="00780FFD" w:rsidRDefault="000A570B" w:rsidP="000A570B">
      <w:pPr>
        <w:pStyle w:val="PURBlueStrong"/>
        <w:rPr>
          <w:lang w:val="ru-RU"/>
        </w:rPr>
      </w:pPr>
      <w:r w:rsidRPr="00780FFD">
        <w:rPr>
          <w:lang w:val="ru-RU"/>
        </w:rPr>
        <w:t xml:space="preserve">Службы удаленных рабочих столов </w:t>
      </w:r>
      <w:r>
        <w:t>Windows</w:t>
      </w:r>
      <w:r w:rsidRPr="00780FFD">
        <w:rPr>
          <w:lang w:val="ru-RU"/>
        </w:rPr>
        <w:t xml:space="preserve"> </w:t>
      </w:r>
      <w:r>
        <w:t>Server</w:t>
      </w:r>
      <w:r w:rsidRPr="00780FFD">
        <w:rPr>
          <w:lang w:val="ru-RU"/>
        </w:rPr>
        <w:t xml:space="preserve"> 2008</w:t>
      </w:r>
    </w:p>
    <w:p w:rsidR="000A570B" w:rsidRPr="00780FFD" w:rsidRDefault="000A570B" w:rsidP="000A570B">
      <w:pPr>
        <w:pStyle w:val="PURBody-Indented"/>
        <w:rPr>
          <w:lang w:val="ru-RU"/>
        </w:rPr>
      </w:pP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4E7E19">
        <w:rPr>
          <w:lang w:val="ru-RU"/>
        </w:rPr>
        <w:t xml:space="preserve"> </w:t>
      </w:r>
      <w:r>
        <w:t>Server</w:t>
      </w:r>
      <w:r w:rsidRPr="004E7E19">
        <w:rPr>
          <w:lang w:val="ru-RU"/>
        </w:rPr>
        <w:t xml:space="preserve"> 2008 или других технологий). </w:t>
      </w:r>
      <w:r w:rsidRPr="00780FFD">
        <w:rPr>
          <w:lang w:val="ru-RU"/>
        </w:rPr>
        <w:t xml:space="preserve">Описание лицензии </w:t>
      </w:r>
      <w:r>
        <w:t>SAL</w:t>
      </w:r>
      <w:r w:rsidRPr="00780FFD">
        <w:rPr>
          <w:lang w:val="ru-RU"/>
        </w:rPr>
        <w:t xml:space="preserve"> </w:t>
      </w:r>
      <w:r>
        <w:t>c</w:t>
      </w:r>
      <w:r w:rsidRPr="00780FFD">
        <w:rPr>
          <w:lang w:val="ru-RU"/>
        </w:rPr>
        <w:t xml:space="preserve">м. в разделе модели лицензирования </w:t>
      </w:r>
      <w:r>
        <w:t>SAL</w:t>
      </w:r>
      <w:r w:rsidRPr="00780FFD">
        <w:rPr>
          <w:lang w:val="ru-RU"/>
        </w:rPr>
        <w:t>.</w:t>
      </w:r>
      <w:r w:rsidR="000C6278" w:rsidRPr="00780FFD">
        <w:rPr>
          <w:lang w:val="ru-RU"/>
        </w:rPr>
        <w:t xml:space="preserve"> </w:t>
      </w:r>
    </w:p>
    <w:p w:rsidR="000A570B" w:rsidRPr="00780FFD" w:rsidRDefault="000A570B" w:rsidP="000A570B">
      <w:pPr>
        <w:pStyle w:val="PURBlueStrong"/>
        <w:rPr>
          <w:lang w:val="ru-RU"/>
        </w:rPr>
      </w:pPr>
      <w:r w:rsidRPr="00780FFD">
        <w:rPr>
          <w:lang w:val="ru-RU"/>
        </w:rPr>
        <w:t xml:space="preserve">Службы управления правами </w:t>
      </w:r>
      <w:r>
        <w:t>Windows</w:t>
      </w:r>
      <w:r w:rsidRPr="00780FFD">
        <w:rPr>
          <w:lang w:val="ru-RU"/>
        </w:rPr>
        <w:t xml:space="preserve"> </w:t>
      </w:r>
      <w:r>
        <w:t>Server</w:t>
      </w:r>
      <w:r w:rsidRPr="00780FFD">
        <w:rPr>
          <w:lang w:val="ru-RU"/>
        </w:rPr>
        <w:t xml:space="preserve"> 2008 </w:t>
      </w:r>
      <w:r>
        <w:t>R</w:t>
      </w:r>
      <w:r w:rsidRPr="00780FFD">
        <w:rPr>
          <w:lang w:val="ru-RU"/>
        </w:rPr>
        <w:t>2</w:t>
      </w:r>
    </w:p>
    <w:p w:rsidR="000A570B" w:rsidRPr="00780FFD" w:rsidRDefault="000A570B" w:rsidP="000A570B">
      <w:pPr>
        <w:pStyle w:val="PURBody-Indented"/>
        <w:rPr>
          <w:lang w:val="ru-RU"/>
        </w:rPr>
      </w:pP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t>R</w:t>
      </w:r>
      <w:r w:rsidRPr="004E7E19">
        <w:rPr>
          <w:lang w:val="ru-RU"/>
        </w:rPr>
        <w:t xml:space="preserve">2 </w:t>
      </w:r>
      <w:r>
        <w:t>Rights</w:t>
      </w:r>
      <w:r w:rsidRPr="004E7E19">
        <w:rPr>
          <w:lang w:val="ru-RU"/>
        </w:rPr>
        <w:t xml:space="preserve"> </w:t>
      </w:r>
      <w:r>
        <w:t>Management</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 xml:space="preserve">2. </w:t>
      </w:r>
      <w:r w:rsidRPr="00780FFD">
        <w:rPr>
          <w:lang w:val="ru-RU"/>
        </w:rPr>
        <w:t xml:space="preserve">Описание лицензии </w:t>
      </w:r>
      <w:r>
        <w:t>SAL</w:t>
      </w:r>
      <w:r w:rsidRPr="00780FFD">
        <w:rPr>
          <w:lang w:val="ru-RU"/>
        </w:rPr>
        <w:t xml:space="preserve"> </w:t>
      </w:r>
      <w:r>
        <w:t>c</w:t>
      </w:r>
      <w:r w:rsidRPr="00780FFD">
        <w:rPr>
          <w:lang w:val="ru-RU"/>
        </w:rPr>
        <w:t xml:space="preserve">м. в разделе модели лицензирования </w:t>
      </w:r>
      <w:r>
        <w:t>SAL</w:t>
      </w:r>
      <w:r w:rsidRPr="00780FFD">
        <w:rPr>
          <w:lang w:val="ru-RU"/>
        </w:rPr>
        <w:t xml:space="preserve">. </w:t>
      </w:r>
    </w:p>
    <w:p w:rsidR="000A570B" w:rsidRPr="00780FFD" w:rsidRDefault="000A570B" w:rsidP="000A570B">
      <w:pPr>
        <w:pStyle w:val="PURBlueStrong"/>
        <w:rPr>
          <w:lang w:val="ru-RU"/>
        </w:rPr>
      </w:pPr>
      <w:r>
        <w:lastRenderedPageBreak/>
        <w:t>Microsoft</w:t>
      </w:r>
      <w:r w:rsidRPr="00780FFD">
        <w:rPr>
          <w:lang w:val="ru-RU"/>
        </w:rPr>
        <w:t xml:space="preserve"> </w:t>
      </w:r>
      <w:r>
        <w:t>Application</w:t>
      </w:r>
      <w:r w:rsidRPr="00780FFD">
        <w:rPr>
          <w:lang w:val="ru-RU"/>
        </w:rPr>
        <w:t xml:space="preserve"> </w:t>
      </w:r>
      <w:r>
        <w:t>Virtualization</w:t>
      </w:r>
      <w:r w:rsidRPr="00780FFD">
        <w:rPr>
          <w:lang w:val="ru-RU"/>
        </w:rPr>
        <w:t xml:space="preserve"> 4.6 для служб удаленных рабочих столов</w:t>
      </w:r>
    </w:p>
    <w:p w:rsidR="000A570B" w:rsidRPr="00780FFD" w:rsidRDefault="000A570B" w:rsidP="000A570B">
      <w:pPr>
        <w:pStyle w:val="PURBody-Indented"/>
        <w:rPr>
          <w:lang w:val="ru-RU"/>
        </w:rPr>
      </w:pPr>
      <w:r w:rsidRPr="004E7E19">
        <w:rPr>
          <w:lang w:val="ru-RU"/>
        </w:rPr>
        <w:t xml:space="preserve">Вы должны приобрести лицензию </w:t>
      </w:r>
      <w:r>
        <w:t>Microsoft</w:t>
      </w:r>
      <w:r w:rsidRPr="004E7E19">
        <w:rPr>
          <w:lang w:val="ru-RU"/>
        </w:rPr>
        <w:t xml:space="preserve">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всех пользователей, которые прямо или косвенно могут обращаться к функциям </w:t>
      </w:r>
      <w:r>
        <w:t>Microsoft</w:t>
      </w:r>
      <w:r w:rsidRPr="004E7E19">
        <w:rPr>
          <w:lang w:val="ru-RU"/>
        </w:rPr>
        <w:t xml:space="preserve"> </w:t>
      </w:r>
      <w:r>
        <w:t>Application</w:t>
      </w:r>
      <w:r w:rsidRPr="004E7E19">
        <w:rPr>
          <w:lang w:val="ru-RU"/>
        </w:rPr>
        <w:t xml:space="preserve"> </w:t>
      </w:r>
      <w:r>
        <w:t>Virtualization</w:t>
      </w:r>
      <w:r w:rsidRPr="004E7E19">
        <w:rPr>
          <w:lang w:val="ru-RU"/>
        </w:rPr>
        <w:t xml:space="preserve"> 4.6 для служб удаленных рабочих столов.</w:t>
      </w:r>
      <w:r w:rsidR="000C6278" w:rsidRPr="004E7E19">
        <w:rPr>
          <w:lang w:val="ru-RU"/>
        </w:rPr>
        <w:t xml:space="preserve"> </w:t>
      </w:r>
      <w:r w:rsidRPr="00780FFD">
        <w:rPr>
          <w:lang w:val="ru-RU"/>
        </w:rPr>
        <w:t xml:space="preserve">Описание лицензии </w:t>
      </w:r>
      <w:r>
        <w:t>SAL</w:t>
      </w:r>
      <w:r w:rsidRPr="00780FFD">
        <w:rPr>
          <w:lang w:val="ru-RU"/>
        </w:rPr>
        <w:t xml:space="preserve"> </w:t>
      </w:r>
      <w:r>
        <w:t>c</w:t>
      </w:r>
      <w:r w:rsidRPr="00780FFD">
        <w:rPr>
          <w:lang w:val="ru-RU"/>
        </w:rPr>
        <w:t xml:space="preserve">м. в разделе модели лицензирования </w:t>
      </w:r>
      <w:r>
        <w:t>SAL</w:t>
      </w:r>
      <w:r w:rsidRPr="00780FFD">
        <w:rPr>
          <w:lang w:val="ru-RU"/>
        </w:rPr>
        <w:t>.</w:t>
      </w:r>
    </w:p>
    <w:p w:rsidR="000A570B" w:rsidRPr="00780FFD" w:rsidRDefault="003E7226" w:rsidP="000A570B">
      <w:pPr>
        <w:pStyle w:val="PURBreadcrumb"/>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9214B8" w:rsidRDefault="000A570B" w:rsidP="000A570B">
      <w:pPr>
        <w:pStyle w:val="PURProductName"/>
      </w:pPr>
      <w:bookmarkStart w:id="269" w:name="_Toc299524971"/>
      <w:bookmarkStart w:id="270" w:name="_Toc299531323"/>
      <w:bookmarkStart w:id="271" w:name="_Toc299531431"/>
      <w:bookmarkStart w:id="272" w:name="_Toc299531539"/>
      <w:bookmarkStart w:id="273" w:name="_Toc299957147"/>
      <w:bookmarkStart w:id="274" w:name="_Toc317526334"/>
      <w:bookmarkStart w:id="275" w:name="_Toc317529430"/>
      <w:bookmarkStart w:id="276" w:name="_Toc317530260"/>
      <w:r>
        <w:t>Windows Server 2008 R2 HPC Edition</w:t>
      </w:r>
      <w:bookmarkEnd w:id="269"/>
      <w:bookmarkEnd w:id="270"/>
      <w:bookmarkEnd w:id="271"/>
      <w:bookmarkEnd w:id="272"/>
      <w:bookmarkEnd w:id="273"/>
      <w:bookmarkEnd w:id="274"/>
      <w:bookmarkEnd w:id="275"/>
      <w:bookmarkEnd w:id="276"/>
      <w:r w:rsidR="00146421">
        <w:fldChar w:fldCharType="begin"/>
      </w:r>
      <w:r>
        <w:instrText xml:space="preserve">XE "Windows Server 2008 R2 HPC Edition" </w:instrText>
      </w:r>
      <w:r w:rsidR="00146421">
        <w:fldChar w:fldCharType="end"/>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1C281D" w:rsidTr="00AE7BEF">
        <w:tc>
          <w:tcPr>
            <w:tcW w:w="2477" w:type="pct"/>
          </w:tcPr>
          <w:p w:rsidR="007C7A84" w:rsidRPr="00780FFD" w:rsidRDefault="005E52C7" w:rsidP="00AE7BEF">
            <w:pPr>
              <w:pStyle w:val="PURLMSH"/>
              <w:rPr>
                <w:lang w:val="ru-RU"/>
              </w:rPr>
            </w:pPr>
            <w:r w:rsidRPr="00780FFD">
              <w:rPr>
                <w:lang w:val="ru-RU"/>
              </w:rPr>
              <w:t xml:space="preserve">Перемещение лицензий в фермах серверов: </w:t>
            </w:r>
            <w:r w:rsidRPr="00780FFD">
              <w:rPr>
                <w:b/>
                <w:lang w:val="ru-RU"/>
              </w:rPr>
              <w:t>Нет</w:t>
            </w:r>
          </w:p>
        </w:tc>
        <w:tc>
          <w:tcPr>
            <w:tcW w:w="2523" w:type="pct"/>
            <w:vMerge w:val="restart"/>
          </w:tcPr>
          <w:p w:rsidR="007C7A84" w:rsidRPr="00023C7F" w:rsidRDefault="007C7A84" w:rsidP="00704F15">
            <w:pPr>
              <w:pStyle w:val="PURLMSH"/>
              <w:rPr>
                <w:lang w:val="ru-RU"/>
              </w:rPr>
            </w:pPr>
            <w:r w:rsidRPr="00780FFD">
              <w:rPr>
                <w:lang w:val="ru-RU"/>
              </w:rPr>
              <w:t xml:space="preserve">См. соответствующее уведомление. </w:t>
            </w:r>
            <w:r w:rsidRPr="00780FFD">
              <w:rPr>
                <w:b/>
                <w:lang w:val="ru-RU"/>
              </w:rPr>
              <w:t xml:space="preserve">Потенциально нежелательное программное обеспечение, </w:t>
            </w:r>
            <w:r>
              <w:rPr>
                <w:b/>
              </w:rPr>
              <w:t>MPEG</w:t>
            </w:r>
            <w:r w:rsidRPr="00780FFD">
              <w:rPr>
                <w:b/>
                <w:lang w:val="ru-RU"/>
              </w:rPr>
              <w:t xml:space="preserve">4, </w:t>
            </w:r>
            <w:r>
              <w:rPr>
                <w:b/>
              </w:rPr>
              <w:t>VC</w:t>
            </w:r>
            <w:r w:rsidRPr="00780FFD">
              <w:rPr>
                <w:b/>
                <w:lang w:val="ru-RU"/>
              </w:rPr>
              <w:t xml:space="preserve">-1 </w:t>
            </w:r>
            <w:r w:rsidRPr="00780FFD">
              <w:rPr>
                <w:i/>
                <w:lang w:val="ru-RU"/>
              </w:rPr>
              <w:t xml:space="preserve">(см. </w:t>
            </w:r>
            <w:hyperlink w:anchor="Приложение2" w:history="1">
              <w:hyperlink w:anchor="Appendix2" w:history="1">
                <w:r w:rsidR="00023C7F" w:rsidRPr="00023C7F">
                  <w:rPr>
                    <w:rStyle w:val="Hyperlink"/>
                    <w:i/>
                    <w:lang w:val="ru-RU"/>
                  </w:rPr>
                  <w:t>Приложение 2</w:t>
                </w:r>
              </w:hyperlink>
            </w:hyperlink>
            <w:r w:rsidRPr="00023C7F">
              <w:rPr>
                <w:i/>
                <w:lang w:val="ru-RU"/>
              </w:rPr>
              <w:t>)</w:t>
            </w:r>
          </w:p>
        </w:tc>
      </w:tr>
      <w:tr w:rsidR="007C7A84" w:rsidTr="00AE7BEF">
        <w:tc>
          <w:tcPr>
            <w:tcW w:w="2477" w:type="pct"/>
          </w:tcPr>
          <w:p w:rsidR="007C7A84" w:rsidRPr="00250A5F" w:rsidRDefault="007C7A84" w:rsidP="00AE7BEF">
            <w:pPr>
              <w:pStyle w:val="PURLMSH"/>
            </w:pPr>
            <w:r w:rsidRPr="00780FFD">
              <w:rPr>
                <w:lang w:val="ru-RU"/>
              </w:rPr>
              <w:t xml:space="preserve">Клиентское/Дополнительное программное обеспечение </w:t>
            </w:r>
            <w:r w:rsidRPr="00780FFD">
              <w:rPr>
                <w:b/>
                <w:lang w:val="ru-RU"/>
              </w:rPr>
              <w:t>Да</w:t>
            </w:r>
            <w:r w:rsidRPr="00780FFD">
              <w:rPr>
                <w:lang w:val="ru-RU"/>
              </w:rPr>
              <w:t xml:space="preserve"> </w:t>
            </w:r>
            <w:r w:rsidR="00773F0A" w:rsidRPr="00780FFD">
              <w:rPr>
                <w:lang w:val="ru-RU"/>
              </w:rPr>
              <w:br/>
            </w:r>
            <w:r w:rsidRPr="00780FFD">
              <w:rPr>
                <w:i/>
                <w:lang w:val="ru-RU"/>
              </w:rPr>
              <w:t xml:space="preserve">(см. </w:t>
            </w:r>
            <w:hyperlink w:anchor="Приложение1" w:history="1">
              <w:r>
                <w:rPr>
                  <w:rStyle w:val="Hyperlink"/>
                  <w:i/>
                </w:rPr>
                <w:t>Приложение 1</w:t>
              </w:r>
            </w:hyperlink>
            <w:r>
              <w:rPr>
                <w:i/>
              </w:rPr>
              <w:t>)</w:t>
            </w:r>
          </w:p>
        </w:tc>
        <w:tc>
          <w:tcPr>
            <w:tcW w:w="2523" w:type="pct"/>
            <w:vMerge/>
          </w:tcPr>
          <w:p w:rsidR="007C7A84" w:rsidRDefault="007C7A84" w:rsidP="00AE7BEF">
            <w:pPr>
              <w:pStyle w:val="PURLMSH"/>
            </w:pPr>
          </w:p>
        </w:tc>
      </w:tr>
    </w:tbl>
    <w:p w:rsidR="000A570B" w:rsidRDefault="000A570B" w:rsidP="000A570B">
      <w:pPr>
        <w:spacing w:after="0" w:line="240" w:lineRule="atLeast"/>
        <w:ind w:left="216"/>
        <w:rPr>
          <w:rFonts w:ascii="Tahoma" w:hAnsi="Tahoma" w:cs="Tahoma"/>
          <w:sz w:val="18"/>
          <w:szCs w:val="18"/>
        </w:rPr>
      </w:pPr>
    </w:p>
    <w:p w:rsidR="000A570B" w:rsidRDefault="000A570B" w:rsidP="000A570B">
      <w:pPr>
        <w:pStyle w:val="PURADDITIONALTERMSHEADERMB"/>
      </w:pPr>
      <w:r>
        <w:t>Дополнительные условия.</w:t>
      </w:r>
    </w:p>
    <w:p w:rsidR="000A570B" w:rsidRPr="007759FE" w:rsidRDefault="000A570B" w:rsidP="000A570B">
      <w:pPr>
        <w:pStyle w:val="PURBlueStrong"/>
      </w:pPr>
      <w:r>
        <w:t>Кластеризованные приложения HPC</w:t>
      </w:r>
    </w:p>
    <w:p w:rsidR="000A570B" w:rsidRPr="00780FFD" w:rsidRDefault="000A570B" w:rsidP="000A570B">
      <w:pPr>
        <w:pStyle w:val="PURBody-Indented"/>
        <w:rPr>
          <w:lang w:val="ru-RU"/>
        </w:rPr>
      </w:pPr>
      <w:r w:rsidRPr="00780FFD">
        <w:rPr>
          <w:lang w:val="ru-RU"/>
        </w:rPr>
        <w:t xml:space="preserve">«Кластеризованные приложения </w:t>
      </w:r>
      <w:r>
        <w:t>HPC</w:t>
      </w:r>
      <w:r w:rsidRPr="00780FFD">
        <w:rPr>
          <w:lang w:val="ru-RU"/>
        </w:rPr>
        <w:t xml:space="preserve">» — это общепринятый в отрасли термин, которым обозначаются приложения для высокопроизводительных вычислительных систем, которые позволяют решать сложные вычислительные задачи или </w:t>
      </w:r>
      <w:r w:rsidR="00773F0A" w:rsidRPr="00780FFD">
        <w:rPr>
          <w:lang w:val="ru-RU"/>
        </w:rPr>
        <w:br/>
      </w:r>
      <w:r w:rsidRPr="00780FFD">
        <w:rPr>
          <w:lang w:val="ru-RU"/>
        </w:rPr>
        <w:t xml:space="preserve">набор тесно связанных вычислительных задач в параллельном режиме. Кластеризованные приложения </w:t>
      </w:r>
      <w:r>
        <w:t>HPC</w:t>
      </w:r>
      <w:r w:rsidRPr="00780FFD">
        <w:rPr>
          <w:lang w:val="ru-RU"/>
        </w:rPr>
        <w:t xml:space="preserve"> делят сложную вычислительную задачу на набор задач, выполнение которых координируется планировщиком задач, например, предоставляемым в рамках пакета </w:t>
      </w:r>
      <w:r>
        <w:t>Microsoft</w:t>
      </w:r>
      <w:r w:rsidRPr="00780FFD">
        <w:rPr>
          <w:lang w:val="ru-RU"/>
        </w:rPr>
        <w:t xml:space="preserve"> </w:t>
      </w:r>
      <w:r>
        <w:t>HPC</w:t>
      </w:r>
      <w:r w:rsidRPr="00780FFD">
        <w:rPr>
          <w:lang w:val="ru-RU"/>
        </w:rPr>
        <w:t xml:space="preserve"> или другим межплатформенным ПО </w:t>
      </w:r>
      <w:r>
        <w:t>HPC</w:t>
      </w:r>
      <w:r w:rsidRPr="00780FFD">
        <w:rPr>
          <w:lang w:val="ru-RU"/>
        </w:rPr>
        <w:t xml:space="preserve">, которое распространяет данные задачи на один или несколько компьютеров внутри кластера </w:t>
      </w:r>
      <w:r>
        <w:t>HPC</w:t>
      </w:r>
      <w:r w:rsidRPr="00780FFD">
        <w:rPr>
          <w:lang w:val="ru-RU"/>
        </w:rPr>
        <w:t>.</w:t>
      </w:r>
    </w:p>
    <w:p w:rsidR="000A570B" w:rsidRPr="00780FFD" w:rsidRDefault="000A570B" w:rsidP="000A570B">
      <w:pPr>
        <w:pStyle w:val="PURBlueStrong"/>
        <w:rPr>
          <w:lang w:val="ru-RU"/>
        </w:rPr>
      </w:pPr>
      <w:r w:rsidRPr="00780FFD">
        <w:rPr>
          <w:lang w:val="ru-RU"/>
        </w:rPr>
        <w:t>Узел кластера</w:t>
      </w:r>
    </w:p>
    <w:p w:rsidR="000A570B" w:rsidRPr="00780FFD" w:rsidRDefault="000A570B" w:rsidP="000A570B">
      <w:pPr>
        <w:pStyle w:val="PURBody-Indented"/>
        <w:rPr>
          <w:lang w:val="ru-RU"/>
        </w:rPr>
      </w:pPr>
      <w:r w:rsidRPr="00780FFD">
        <w:rPr>
          <w:lang w:val="ru-RU"/>
        </w:rPr>
        <w:t xml:space="preserve">«Узел кластера» — это устройство, предназначенное для запуска кластеризованных приложений </w:t>
      </w:r>
      <w:r>
        <w:t>HPC</w:t>
      </w:r>
      <w:r w:rsidRPr="00780FFD">
        <w:rPr>
          <w:lang w:val="ru-RU"/>
        </w:rPr>
        <w:t xml:space="preserve"> или предоставляющее службы планирования задач для кластеризованных приложений </w:t>
      </w:r>
      <w:r>
        <w:t>HPC</w:t>
      </w:r>
      <w:r w:rsidRPr="00780FFD">
        <w:rPr>
          <w:lang w:val="ru-RU"/>
        </w:rPr>
        <w:t>.</w:t>
      </w:r>
    </w:p>
    <w:p w:rsidR="000A570B" w:rsidRPr="00780FFD" w:rsidRDefault="000A570B" w:rsidP="000A570B">
      <w:pPr>
        <w:pStyle w:val="PURBlueStrong"/>
        <w:rPr>
          <w:lang w:val="ru-RU"/>
        </w:rPr>
      </w:pPr>
      <w:r w:rsidRPr="00780FFD">
        <w:rPr>
          <w:lang w:val="ru-RU"/>
        </w:rPr>
        <w:t xml:space="preserve"> Количество необходимых лицензий </w:t>
      </w:r>
    </w:p>
    <w:p w:rsidR="000A570B" w:rsidRPr="00780FFD" w:rsidRDefault="000A570B" w:rsidP="000A570B">
      <w:pPr>
        <w:pStyle w:val="PURBody-Indented"/>
        <w:rPr>
          <w:lang w:val="ru-RU"/>
        </w:rPr>
      </w:pPr>
      <w:r w:rsidRPr="00780FFD">
        <w:rPr>
          <w:lang w:val="ru-RU"/>
        </w:rPr>
        <w:t xml:space="preserve">Общее количество лицензий на программное обеспечение, необходимых для сервера, равно сумме лицензий </w:t>
      </w:r>
      <w:r w:rsidR="00773F0A" w:rsidRPr="00780FFD">
        <w:rPr>
          <w:lang w:val="ru-RU"/>
        </w:rPr>
        <w:br/>
      </w:r>
      <w:r w:rsidRPr="00780FFD">
        <w:rPr>
          <w:lang w:val="ru-RU"/>
        </w:rPr>
        <w:t>на программное обеспечение, указанных в пунктах (</w:t>
      </w:r>
      <w:r>
        <w:t>i</w:t>
      </w:r>
      <w:r w:rsidRPr="00780FFD">
        <w:rPr>
          <w:lang w:val="ru-RU"/>
        </w:rPr>
        <w:t>) и (</w:t>
      </w:r>
      <w:r>
        <w:t>ii</w:t>
      </w:r>
      <w:r w:rsidRPr="00780FFD">
        <w:rPr>
          <w:lang w:val="ru-RU"/>
        </w:rPr>
        <w:t>) ниже.</w:t>
      </w:r>
    </w:p>
    <w:p w:rsidR="000A570B" w:rsidRPr="00780FFD" w:rsidRDefault="000A570B" w:rsidP="000A570B">
      <w:pPr>
        <w:pStyle w:val="PURBody-Indented"/>
        <w:rPr>
          <w:lang w:val="ru-RU"/>
        </w:rPr>
      </w:pPr>
      <w:r>
        <w:t>i</w:t>
      </w:r>
      <w:r w:rsidRPr="00780FFD">
        <w:rPr>
          <w:lang w:val="ru-RU"/>
        </w:rPr>
        <w:t>) Требуется одна лицензия на программное обеспечение для каждого физического процессора на сервере, которая позволяет запускать на сервере в любое время:</w:t>
      </w:r>
    </w:p>
    <w:p w:rsidR="000A570B" w:rsidRPr="00780FFD" w:rsidRDefault="000A570B" w:rsidP="00EE10FE">
      <w:pPr>
        <w:pStyle w:val="PURBullet-Indented"/>
        <w:rPr>
          <w:lang w:val="ru-RU"/>
        </w:rPr>
      </w:pPr>
      <w:r w:rsidRPr="00780FFD">
        <w:rPr>
          <w:lang w:val="ru-RU"/>
        </w:rPr>
        <w:t>один экземпляр серверного программного обеспечения в одной физической операционной</w:t>
      </w:r>
      <w:r>
        <w:t> </w:t>
      </w:r>
      <w:r w:rsidRPr="00780FFD">
        <w:rPr>
          <w:lang w:val="ru-RU"/>
        </w:rPr>
        <w:t>среде (или ОС); и</w:t>
      </w:r>
      <w:r w:rsidR="000C6278" w:rsidRPr="00780FFD">
        <w:rPr>
          <w:lang w:val="ru-RU"/>
        </w:rPr>
        <w:t xml:space="preserve"> </w:t>
      </w:r>
    </w:p>
    <w:p w:rsidR="000A570B" w:rsidRPr="00780FFD" w:rsidRDefault="000A570B" w:rsidP="00EE10FE">
      <w:pPr>
        <w:pStyle w:val="PURBullet-Indented"/>
        <w:rPr>
          <w:lang w:val="ru-RU"/>
        </w:rPr>
      </w:pPr>
      <w:r w:rsidRPr="00780FFD">
        <w:rPr>
          <w:lang w:val="ru-RU"/>
        </w:rPr>
        <w:t>один экземпляр серверного программного обеспечения в одной виртуальной операционной среде (или ОС);</w:t>
      </w:r>
    </w:p>
    <w:p w:rsidR="000A570B" w:rsidRPr="00780FFD" w:rsidRDefault="000A570B" w:rsidP="000A570B">
      <w:pPr>
        <w:pStyle w:val="PURBody-Indented"/>
        <w:rPr>
          <w:lang w:val="ru-RU"/>
        </w:rPr>
      </w:pPr>
      <w:r w:rsidRPr="00780FFD">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780FFD" w:rsidRDefault="000A570B" w:rsidP="00EE10FE">
      <w:pPr>
        <w:pStyle w:val="PURBullet-Indented"/>
        <w:rPr>
          <w:lang w:val="ru-RU"/>
        </w:rPr>
      </w:pPr>
      <w:r w:rsidRPr="00780FFD">
        <w:rPr>
          <w:lang w:val="ru-RU"/>
        </w:rPr>
        <w:t>запуска программного обеспечения виртуализации устройств или</w:t>
      </w:r>
    </w:p>
    <w:p w:rsidR="000A570B" w:rsidRPr="00B03697" w:rsidRDefault="000A570B" w:rsidP="00EE10FE">
      <w:pPr>
        <w:pStyle w:val="PURBullet-Indented"/>
      </w:pPr>
      <w:r>
        <w:t>обеспечения служб виртуализации устройств или</w:t>
      </w:r>
    </w:p>
    <w:p w:rsidR="000A570B" w:rsidRPr="00780FFD" w:rsidRDefault="000A570B" w:rsidP="00EE10FE">
      <w:pPr>
        <w:pStyle w:val="PURBullet-Indented"/>
        <w:rPr>
          <w:lang w:val="ru-RU"/>
        </w:rPr>
      </w:pPr>
      <w:r w:rsidRPr="00780FFD">
        <w:rPr>
          <w:lang w:val="ru-RU"/>
        </w:rPr>
        <w:t xml:space="preserve">запуска программного обеспечения для управления операционными средами (или ОС) и их обслуживания </w:t>
      </w:r>
      <w:r w:rsidR="00773F0A" w:rsidRPr="00780FFD">
        <w:rPr>
          <w:lang w:val="ru-RU"/>
        </w:rPr>
        <w:br/>
      </w:r>
      <w:r w:rsidRPr="00780FFD">
        <w:rPr>
          <w:lang w:val="ru-RU"/>
        </w:rPr>
        <w:t>на лицензированном сервере.</w:t>
      </w:r>
    </w:p>
    <w:p w:rsidR="000A570B" w:rsidRPr="00780FFD" w:rsidRDefault="000A570B" w:rsidP="000A570B">
      <w:pPr>
        <w:pStyle w:val="PURBody-Indented"/>
        <w:rPr>
          <w:lang w:val="ru-RU"/>
        </w:rPr>
      </w:pPr>
      <w:r>
        <w:t>ii</w:t>
      </w:r>
      <w:r w:rsidRPr="00780FFD">
        <w:rPr>
          <w:lang w:val="ru-RU"/>
        </w:rPr>
        <w:t xml:space="preserve">) Для запуска дополнительных экземпляров серверного программного обеспечения в виртуальных операционных </w:t>
      </w:r>
      <w:r w:rsidR="00773F0A" w:rsidRPr="00780FFD">
        <w:rPr>
          <w:lang w:val="ru-RU"/>
        </w:rPr>
        <w:br/>
      </w:r>
      <w:r w:rsidRPr="00780FFD">
        <w:rPr>
          <w:lang w:val="ru-RU"/>
        </w:rPr>
        <w:t>средах (или ОС) на сервере требуются дополнительные лицензии на программное обеспечение для каждого физического процессора на сервере.</w:t>
      </w:r>
    </w:p>
    <w:p w:rsidR="000A570B" w:rsidRPr="00780FFD" w:rsidRDefault="000A570B" w:rsidP="000A570B">
      <w:pPr>
        <w:pStyle w:val="PURBlueStrong"/>
        <w:rPr>
          <w:lang w:val="ru-RU"/>
        </w:rPr>
      </w:pPr>
      <w:r w:rsidRPr="00780FFD">
        <w:rPr>
          <w:rStyle w:val="PURBlueStrongChar"/>
          <w:lang w:val="ru-RU"/>
        </w:rPr>
        <w:t>Ограничения использования</w:t>
      </w:r>
    </w:p>
    <w:p w:rsidR="000A570B" w:rsidRPr="00780FFD" w:rsidRDefault="000A570B" w:rsidP="000A570B">
      <w:pPr>
        <w:pStyle w:val="PURBody-Indented"/>
        <w:rPr>
          <w:lang w:val="ru-RU" w:eastAsia="ja-JP"/>
        </w:rPr>
      </w:pPr>
      <w:r w:rsidRPr="00780FFD">
        <w:rPr>
          <w:lang w:val="ru-RU"/>
        </w:rPr>
        <w:t xml:space="preserve">Вы имеете право использовать это серверное программное обеспечение следующим образом: </w:t>
      </w:r>
    </w:p>
    <w:p w:rsidR="000A570B" w:rsidRPr="00780FFD" w:rsidRDefault="000A570B" w:rsidP="00EE10FE">
      <w:pPr>
        <w:pStyle w:val="PURBullet-Indented"/>
        <w:rPr>
          <w:lang w:val="ru-RU"/>
        </w:rPr>
      </w:pPr>
      <w:r w:rsidRPr="00780FFD">
        <w:rPr>
          <w:lang w:val="ru-RU"/>
        </w:rPr>
        <w:t>для основной цели, т. е. для запуска узла кластера, и</w:t>
      </w:r>
    </w:p>
    <w:p w:rsidR="000A570B" w:rsidRPr="00780FFD" w:rsidRDefault="000A570B" w:rsidP="00EE10FE">
      <w:pPr>
        <w:pStyle w:val="PURBullet-Indented"/>
        <w:rPr>
          <w:lang w:val="ru-RU"/>
        </w:rPr>
      </w:pPr>
      <w:r w:rsidRPr="00780FFD">
        <w:rPr>
          <w:lang w:val="ru-RU"/>
        </w:rPr>
        <w:t>Вместе с другим программным обеспечением, но только в тех случаях, когда это требуется для обеспечения безопасности, хранения, улучшения производительности и управления системами в узле кластера</w:t>
      </w:r>
      <w:r w:rsidRPr="00780FFD">
        <w:rPr>
          <w:color w:val="FF0000"/>
          <w:lang w:val="ru-RU"/>
        </w:rPr>
        <w:t xml:space="preserve"> </w:t>
      </w:r>
      <w:r w:rsidRPr="00780FFD">
        <w:rPr>
          <w:lang w:val="ru-RU"/>
        </w:rPr>
        <w:t xml:space="preserve">исключительно </w:t>
      </w:r>
      <w:r w:rsidR="00773F0A" w:rsidRPr="00780FFD">
        <w:rPr>
          <w:lang w:val="ru-RU"/>
        </w:rPr>
        <w:br/>
      </w:r>
      <w:r w:rsidRPr="00780FFD">
        <w:rPr>
          <w:lang w:val="ru-RU"/>
        </w:rPr>
        <w:t xml:space="preserve">в целях поддержки кластерных приложений </w:t>
      </w:r>
      <w:r>
        <w:t>HPC</w:t>
      </w:r>
      <w:r w:rsidRPr="00780FFD">
        <w:rPr>
          <w:lang w:val="ru-RU"/>
        </w:rPr>
        <w:t>.</w:t>
      </w:r>
      <w:r w:rsidR="000C6278" w:rsidRPr="00780FFD">
        <w:rPr>
          <w:lang w:val="ru-RU"/>
        </w:rPr>
        <w:t xml:space="preserve"> </w:t>
      </w:r>
    </w:p>
    <w:p w:rsidR="000A570B" w:rsidRPr="00780FFD" w:rsidRDefault="000A570B" w:rsidP="000A570B">
      <w:pPr>
        <w:pStyle w:val="PURBody-Indented"/>
        <w:rPr>
          <w:lang w:val="ru-RU" w:eastAsia="ja-JP"/>
        </w:rPr>
      </w:pPr>
      <w:r w:rsidRPr="00780FFD">
        <w:rPr>
          <w:lang w:val="ru-RU"/>
        </w:rPr>
        <w:t>Вы не имеете права использовать серверное программное обеспечение для других целей.</w:t>
      </w:r>
      <w:r w:rsidR="000C6278" w:rsidRPr="00780FFD">
        <w:rPr>
          <w:lang w:val="ru-RU"/>
        </w:rPr>
        <w:t xml:space="preserve"> </w:t>
      </w:r>
      <w:r w:rsidRPr="00780FFD">
        <w:rPr>
          <w:lang w:val="ru-RU"/>
        </w:rPr>
        <w:t>Например, за исключением действий, разрешенных вторым пунктом выше, вы не можете использовать серверное программное обеспечение как сервер общего назначения, сервер базы данных, веб-сервер,</w:t>
      </w:r>
      <w:r w:rsidRPr="00780FFD">
        <w:rPr>
          <w:color w:val="FF0000"/>
          <w:lang w:val="ru-RU"/>
        </w:rPr>
        <w:t xml:space="preserve"> </w:t>
      </w:r>
      <w:r w:rsidRPr="00780FFD">
        <w:rPr>
          <w:lang w:val="ru-RU"/>
        </w:rPr>
        <w:t>почтовый сервер, сервер печати или файловый сервер.</w:t>
      </w:r>
    </w:p>
    <w:p w:rsidR="000A570B" w:rsidRPr="00780FFD" w:rsidRDefault="000A570B" w:rsidP="000A570B">
      <w:pPr>
        <w:pStyle w:val="PURBlueStrong"/>
        <w:rPr>
          <w:b/>
          <w:bCs/>
          <w:lang w:val="ru-RU"/>
        </w:rPr>
      </w:pPr>
      <w:r w:rsidRPr="00780FFD">
        <w:rPr>
          <w:lang w:val="ru-RU"/>
        </w:rPr>
        <w:lastRenderedPageBreak/>
        <w:t>Технология хранения данных</w:t>
      </w:r>
    </w:p>
    <w:p w:rsidR="000A570B" w:rsidRPr="00780FFD" w:rsidRDefault="000A570B" w:rsidP="000A570B">
      <w:pPr>
        <w:pStyle w:val="PURBody-Indented"/>
        <w:rPr>
          <w:lang w:val="ru-RU"/>
        </w:rPr>
      </w:pPr>
      <w:r w:rsidRPr="00780FFD">
        <w:rPr>
          <w:lang w:val="ru-RU"/>
        </w:rPr>
        <w:t xml:space="preserve">Серверное программное обеспечение может включать внутреннюю </w:t>
      </w:r>
      <w:r w:rsidRPr="004E7E19">
        <w:rPr>
          <w:lang w:val="ru-RU"/>
        </w:rPr>
        <w:t xml:space="preserve">базу данных </w:t>
      </w:r>
      <w:r>
        <w:t>Windows</w:t>
      </w:r>
      <w:r w:rsidRPr="004E7E19">
        <w:rPr>
          <w:lang w:val="ru-RU"/>
        </w:rPr>
        <w:t xml:space="preserve"> или технологию хранения данных </w:t>
      </w:r>
      <w:r>
        <w:t>Microsoft</w:t>
      </w:r>
      <w:r w:rsidRPr="004E7E19">
        <w:rPr>
          <w:lang w:val="ru-RU"/>
        </w:rPr>
        <w:t xml:space="preserve"> </w:t>
      </w:r>
      <w:r>
        <w:t>SQL</w:t>
      </w:r>
      <w:r w:rsidRPr="004E7E19">
        <w:rPr>
          <w:lang w:val="ru-RU"/>
        </w:rPr>
        <w:t xml:space="preserve"> </w:t>
      </w:r>
      <w:r>
        <w:t>Server</w:t>
      </w:r>
      <w:r w:rsidRPr="004E7E19">
        <w:rPr>
          <w:lang w:val="ru-RU"/>
        </w:rPr>
        <w:t xml:space="preserve"> </w:t>
      </w:r>
      <w:r>
        <w:t>Desktop</w:t>
      </w:r>
      <w:r w:rsidRPr="004E7E19">
        <w:rPr>
          <w:lang w:val="ru-RU"/>
        </w:rPr>
        <w:t xml:space="preserve"> </w:t>
      </w:r>
      <w:r>
        <w:t>Engine</w:t>
      </w:r>
      <w:r w:rsidRPr="004E7E19">
        <w:rPr>
          <w:lang w:val="ru-RU"/>
        </w:rPr>
        <w:t xml:space="preserve"> для </w:t>
      </w:r>
      <w:r>
        <w:t>Windows</w:t>
      </w:r>
      <w:r w:rsidRPr="004E7E19">
        <w:rPr>
          <w:lang w:val="ru-RU"/>
        </w:rPr>
        <w:t xml:space="preserve">. </w:t>
      </w:r>
      <w:r w:rsidRPr="00780FFD">
        <w:rPr>
          <w:lang w:val="ru-RU"/>
        </w:rPr>
        <w:t>Компоненты серверного программного обеспечения используют эти технологии для хранения данных.</w:t>
      </w:r>
      <w:r w:rsidR="000C6278" w:rsidRPr="00780FFD">
        <w:rPr>
          <w:lang w:val="ru-RU"/>
        </w:rPr>
        <w:t xml:space="preserve"> </w:t>
      </w:r>
      <w:r w:rsidRPr="00780FFD">
        <w:rPr>
          <w:lang w:val="ru-RU"/>
        </w:rPr>
        <w:t>По условиям этого соглашения вы не можете использовать эту технологию или обращаться к ней для других целей.</w:t>
      </w:r>
    </w:p>
    <w:p w:rsidR="000A570B" w:rsidRPr="00780FFD" w:rsidRDefault="003E7226" w:rsidP="000A570B">
      <w:pPr>
        <w:pStyle w:val="PURBreadcrumb"/>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0A570B">
      <w:pPr>
        <w:pStyle w:val="PURProductName"/>
        <w:rPr>
          <w:lang w:val="ru-RU"/>
        </w:rPr>
      </w:pPr>
      <w:bookmarkStart w:id="277" w:name="_Toc297828716"/>
      <w:bookmarkStart w:id="278" w:name="_Toc297883471"/>
      <w:bookmarkStart w:id="279" w:name="_Toc299524972"/>
      <w:bookmarkStart w:id="280" w:name="_Toc299531324"/>
      <w:bookmarkStart w:id="281" w:name="_Toc299531432"/>
      <w:bookmarkStart w:id="282" w:name="_Toc299531540"/>
      <w:bookmarkStart w:id="283" w:name="_Toc299957148"/>
      <w:bookmarkStart w:id="284" w:name="_Toc317526335"/>
      <w:bookmarkStart w:id="285" w:name="_Toc317529431"/>
      <w:bookmarkStart w:id="286" w:name="_Toc317530261"/>
      <w:r>
        <w:t>Windows</w:t>
      </w:r>
      <w:r w:rsidRPr="00780FFD">
        <w:rPr>
          <w:lang w:val="ru-RU"/>
        </w:rPr>
        <w:t xml:space="preserve"> </w:t>
      </w:r>
      <w:r>
        <w:t>Server</w:t>
      </w:r>
      <w:r w:rsidRPr="00780FFD">
        <w:rPr>
          <w:lang w:val="ru-RU"/>
        </w:rPr>
        <w:t xml:space="preserve"> 2008 </w:t>
      </w:r>
      <w:r>
        <w:t>R</w:t>
      </w:r>
      <w:r w:rsidRPr="00780FFD">
        <w:rPr>
          <w:lang w:val="ru-RU"/>
        </w:rPr>
        <w:t xml:space="preserve">2, выпуски </w:t>
      </w:r>
      <w:r>
        <w:t>OEM</w:t>
      </w:r>
      <w:r w:rsidRPr="00780FFD">
        <w:rPr>
          <w:lang w:val="ru-RU"/>
        </w:rPr>
        <w:t xml:space="preserve"> </w:t>
      </w:r>
      <w:r>
        <w:t>Standard</w:t>
      </w:r>
      <w:r w:rsidRPr="00780FFD">
        <w:rPr>
          <w:lang w:val="ru-RU"/>
        </w:rPr>
        <w:t xml:space="preserve"> и </w:t>
      </w:r>
      <w:r>
        <w:t>Enterprise</w:t>
      </w:r>
      <w:bookmarkEnd w:id="277"/>
      <w:bookmarkEnd w:id="278"/>
      <w:bookmarkEnd w:id="279"/>
      <w:bookmarkEnd w:id="280"/>
      <w:bookmarkEnd w:id="281"/>
      <w:bookmarkEnd w:id="282"/>
      <w:bookmarkEnd w:id="283"/>
      <w:bookmarkEnd w:id="284"/>
      <w:bookmarkEnd w:id="285"/>
      <w:bookmarkEnd w:id="286"/>
      <w:r w:rsidRPr="00780FFD">
        <w:rPr>
          <w:lang w:val="ru-RU"/>
        </w:rPr>
        <w:t xml:space="preserve"> </w:t>
      </w:r>
      <w:r w:rsidR="00146421">
        <w:fldChar w:fldCharType="begin"/>
      </w:r>
      <w:r>
        <w:instrText>XE</w:instrText>
      </w:r>
      <w:r w:rsidRPr="00780FFD">
        <w:rPr>
          <w:lang w:val="ru-RU"/>
        </w:rPr>
        <w:instrText xml:space="preserve"> "</w:instrText>
      </w:r>
      <w:r>
        <w:instrText>Windows</w:instrText>
      </w:r>
      <w:r w:rsidRPr="00780FFD">
        <w:rPr>
          <w:lang w:val="ru-RU"/>
        </w:rPr>
        <w:instrText xml:space="preserve"> </w:instrText>
      </w:r>
      <w:r>
        <w:instrText>Server</w:instrText>
      </w:r>
      <w:r w:rsidRPr="00780FFD">
        <w:rPr>
          <w:lang w:val="ru-RU"/>
        </w:rPr>
        <w:instrText xml:space="preserve"> 2008 </w:instrText>
      </w:r>
      <w:r>
        <w:instrText>R</w:instrText>
      </w:r>
      <w:r w:rsidRPr="00780FFD">
        <w:rPr>
          <w:lang w:val="ru-RU"/>
        </w:rPr>
        <w:instrText xml:space="preserve">2, выпуски </w:instrText>
      </w:r>
      <w:r>
        <w:instrText>OEM</w:instrText>
      </w:r>
      <w:r w:rsidRPr="00780FFD">
        <w:rPr>
          <w:lang w:val="ru-RU"/>
        </w:rPr>
        <w:instrText xml:space="preserve"> </w:instrText>
      </w:r>
      <w:r>
        <w:instrText>Standard</w:instrText>
      </w:r>
      <w:r w:rsidRPr="00780FFD">
        <w:rPr>
          <w:lang w:val="ru-RU"/>
        </w:rPr>
        <w:instrText xml:space="preserve"> и </w:instrText>
      </w:r>
      <w:r>
        <w:instrText>Enterprise</w:instrText>
      </w:r>
      <w:r w:rsidRPr="00780FFD">
        <w:rPr>
          <w:lang w:val="ru-RU"/>
        </w:rPr>
        <w:instrText xml:space="preserve">" </w:instrText>
      </w:r>
      <w:r w:rsidR="00146421">
        <w:fldChar w:fldCharType="end"/>
      </w:r>
    </w:p>
    <w:p w:rsidR="000A570B" w:rsidRPr="00780FFD" w:rsidRDefault="000A570B" w:rsidP="000A570B">
      <w:pPr>
        <w:spacing w:line="240" w:lineRule="exact"/>
        <w:rPr>
          <w:color w:val="auto"/>
          <w:spacing w:val="-2"/>
          <w:sz w:val="12"/>
          <w:lang w:val="ru-RU"/>
        </w:rPr>
      </w:pPr>
      <w:r w:rsidRPr="00780FFD">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1C281D" w:rsidTr="00AE7BEF">
        <w:tc>
          <w:tcPr>
            <w:tcW w:w="2477" w:type="pct"/>
          </w:tcPr>
          <w:p w:rsidR="00DB4E8F" w:rsidRPr="00780FFD" w:rsidRDefault="005E52C7" w:rsidP="00AE7BEF">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Перемещение лицензий в фермах серверов: </w:t>
            </w:r>
            <w:r w:rsidRPr="00780FFD">
              <w:rPr>
                <w:rFonts w:ascii="Arial Narrow" w:hAnsi="Arial Narrow"/>
                <w:b/>
                <w:color w:val="404040" w:themeColor="text1" w:themeTint="BF"/>
                <w:sz w:val="18"/>
                <w:lang w:val="ru-RU"/>
              </w:rPr>
              <w:t>Нет</w:t>
            </w:r>
            <w:r w:rsidRPr="00780FFD">
              <w:rPr>
                <w:rFonts w:ascii="Arial Narrow" w:hAnsi="Arial Narrow"/>
                <w:color w:val="404040" w:themeColor="text1" w:themeTint="BF"/>
                <w:sz w:val="18"/>
                <w:lang w:val="ru-RU"/>
              </w:rPr>
              <w:t xml:space="preserve"> </w:t>
            </w:r>
          </w:p>
        </w:tc>
        <w:tc>
          <w:tcPr>
            <w:tcW w:w="2523" w:type="pct"/>
            <w:vMerge w:val="restart"/>
          </w:tcPr>
          <w:p w:rsidR="00DB4E8F" w:rsidRPr="00023C7F" w:rsidRDefault="00DB4E8F" w:rsidP="007C7A84">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См. соответствующее уведомление. </w:t>
            </w:r>
            <w:r w:rsidRPr="00780FFD">
              <w:rPr>
                <w:rFonts w:ascii="Arial Narrow" w:hAnsi="Arial Narrow"/>
                <w:b/>
                <w:color w:val="404040" w:themeColor="text1" w:themeTint="BF"/>
                <w:sz w:val="18"/>
                <w:lang w:val="ru-RU"/>
              </w:rPr>
              <w:t>Потенциально нежелательное программное обеспечение</w:t>
            </w:r>
            <w:r w:rsidRPr="00780FFD">
              <w:rPr>
                <w:rFonts w:ascii="Arial Narrow" w:hAnsi="Arial Narrow"/>
                <w:color w:val="404040" w:themeColor="text1" w:themeTint="BF"/>
                <w:sz w:val="18"/>
                <w:lang w:val="ru-RU"/>
              </w:rPr>
              <w:t>,</w:t>
            </w:r>
            <w:r w:rsidR="000C6278" w:rsidRPr="00780FFD">
              <w:rPr>
                <w:rFonts w:ascii="Arial Narrow" w:hAnsi="Arial Narrow"/>
                <w:color w:val="404040" w:themeColor="text1" w:themeTint="BF"/>
                <w:sz w:val="18"/>
                <w:lang w:val="ru-RU"/>
              </w:rPr>
              <w:t xml:space="preserve"> </w:t>
            </w:r>
            <w:r>
              <w:rPr>
                <w:rFonts w:ascii="Arial Narrow" w:hAnsi="Arial Narrow"/>
                <w:b/>
                <w:color w:val="404040" w:themeColor="text1" w:themeTint="BF"/>
                <w:sz w:val="18"/>
              </w:rPr>
              <w:t>MPEG</w:t>
            </w:r>
            <w:r w:rsidRPr="00780FFD">
              <w:rPr>
                <w:rFonts w:ascii="Arial Narrow" w:hAnsi="Arial Narrow"/>
                <w:b/>
                <w:color w:val="404040" w:themeColor="text1" w:themeTint="BF"/>
                <w:sz w:val="18"/>
                <w:lang w:val="ru-RU"/>
              </w:rPr>
              <w:t xml:space="preserve">-4, </w:t>
            </w:r>
            <w:r>
              <w:rPr>
                <w:rFonts w:ascii="Arial Narrow" w:hAnsi="Arial Narrow"/>
                <w:b/>
                <w:color w:val="404040" w:themeColor="text1" w:themeTint="BF"/>
                <w:sz w:val="18"/>
              </w:rPr>
              <w:t>VC</w:t>
            </w:r>
            <w:r w:rsidRPr="00780FFD">
              <w:rPr>
                <w:rFonts w:ascii="Arial Narrow" w:hAnsi="Arial Narrow"/>
                <w:b/>
                <w:color w:val="404040" w:themeColor="text1" w:themeTint="BF"/>
                <w:sz w:val="18"/>
                <w:lang w:val="ru-RU"/>
              </w:rPr>
              <w:t xml:space="preserve">-1 </w:t>
            </w:r>
            <w:r w:rsidRPr="00780FFD">
              <w:rPr>
                <w:rFonts w:ascii="Arial Narrow" w:hAnsi="Arial Narrow"/>
                <w:i/>
                <w:color w:val="404040" w:themeColor="text1" w:themeTint="BF"/>
                <w:sz w:val="18"/>
                <w:lang w:val="ru-RU"/>
              </w:rPr>
              <w:t xml:space="preserve">(см. </w:t>
            </w:r>
            <w:hyperlink w:anchor="Приложение2" w:history="1">
              <w:hyperlink w:anchor="Appendix2" w:history="1">
                <w:r w:rsidR="00023C7F" w:rsidRPr="00023C7F">
                  <w:rPr>
                    <w:rStyle w:val="Hyperlink"/>
                    <w:rFonts w:ascii="Arial Narrow" w:hAnsi="Arial Narrow"/>
                    <w:i/>
                    <w:iCs/>
                    <w:sz w:val="18"/>
                    <w:szCs w:val="18"/>
                    <w:lang w:val="ru-RU"/>
                  </w:rPr>
                  <w:t>Приложение 2</w:t>
                </w:r>
              </w:hyperlink>
            </w:hyperlink>
            <w:r w:rsidRPr="00023C7F">
              <w:rPr>
                <w:rFonts w:ascii="Arial Narrow" w:hAnsi="Arial Narrow"/>
                <w:i/>
                <w:iCs/>
                <w:color w:val="404040" w:themeColor="text1" w:themeTint="BF"/>
                <w:sz w:val="18"/>
                <w:szCs w:val="18"/>
                <w:u w:val="single"/>
                <w:lang w:val="ru-RU"/>
              </w:rPr>
              <w:t>)</w:t>
            </w:r>
          </w:p>
        </w:tc>
      </w:tr>
      <w:tr w:rsidR="00DB4E8F" w:rsidRPr="001C281D" w:rsidTr="00AE7BEF">
        <w:tc>
          <w:tcPr>
            <w:tcW w:w="2477" w:type="pct"/>
          </w:tcPr>
          <w:p w:rsidR="00DB4E8F" w:rsidRPr="00780FFD" w:rsidRDefault="00DB4E8F" w:rsidP="00AE7BEF">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Клиентское/Дополнительное программное обеспечение </w:t>
            </w:r>
            <w:r w:rsidRPr="00780FFD">
              <w:rPr>
                <w:rFonts w:ascii="Arial Narrow" w:hAnsi="Arial Narrow"/>
                <w:b/>
                <w:color w:val="404040" w:themeColor="text1" w:themeTint="BF"/>
                <w:sz w:val="18"/>
                <w:lang w:val="ru-RU"/>
              </w:rPr>
              <w:t>Нет</w:t>
            </w:r>
            <w:r w:rsidRPr="00780FFD">
              <w:rPr>
                <w:rFonts w:ascii="Arial Narrow" w:hAnsi="Arial Narrow"/>
                <w:color w:val="404040" w:themeColor="text1" w:themeTint="BF"/>
                <w:sz w:val="18"/>
                <w:lang w:val="ru-RU"/>
              </w:rPr>
              <w:t xml:space="preserve"> </w:t>
            </w:r>
          </w:p>
        </w:tc>
        <w:tc>
          <w:tcPr>
            <w:tcW w:w="2523" w:type="pct"/>
            <w:vMerge/>
          </w:tcPr>
          <w:p w:rsidR="00DB4E8F" w:rsidRPr="00780FFD" w:rsidRDefault="00DB4E8F" w:rsidP="00AE7BEF">
            <w:pPr>
              <w:spacing w:after="0"/>
              <w:rPr>
                <w:rFonts w:ascii="Arial Narrow" w:hAnsi="Arial Narrow"/>
                <w:color w:val="404040" w:themeColor="text1" w:themeTint="BF"/>
                <w:sz w:val="18"/>
                <w:lang w:val="ru-RU"/>
              </w:rPr>
            </w:pPr>
          </w:p>
        </w:tc>
      </w:tr>
    </w:tbl>
    <w:p w:rsidR="000A570B" w:rsidRPr="00780FFD" w:rsidRDefault="000A570B" w:rsidP="000A570B">
      <w:pPr>
        <w:pStyle w:val="PURADDITIONALTERMSHEADERMB"/>
        <w:rPr>
          <w:lang w:val="ru-RU"/>
        </w:rPr>
      </w:pPr>
      <w:r w:rsidRPr="00780FFD">
        <w:rPr>
          <w:lang w:val="ru-RU"/>
        </w:rPr>
        <w:t>Дополнительные условия.</w:t>
      </w:r>
    </w:p>
    <w:p w:rsidR="000A570B" w:rsidRPr="00780FFD" w:rsidRDefault="000A570B" w:rsidP="000A570B">
      <w:pPr>
        <w:pStyle w:val="PURBody-Indented"/>
        <w:rPr>
          <w:lang w:val="ru-RU"/>
        </w:rPr>
      </w:pPr>
      <w:r w:rsidRPr="00780FFD">
        <w:rPr>
          <w:lang w:val="ru-RU"/>
        </w:rPr>
        <w:t>На приобретенных серверах допускается использование только предварительно установленного серверного программного обеспечения.</w:t>
      </w:r>
      <w:r w:rsidR="000C6278" w:rsidRPr="00780FFD">
        <w:rPr>
          <w:lang w:val="ru-RU"/>
        </w:rPr>
        <w:t xml:space="preserve"> </w:t>
      </w:r>
      <w:r w:rsidRPr="00780FFD">
        <w:rPr>
          <w:lang w:val="ru-RU"/>
        </w:rPr>
        <w:t xml:space="preserve">В качестве серверного программного обеспечения необходимо использовать </w:t>
      </w:r>
      <w:r>
        <w:t>Windows</w:t>
      </w:r>
      <w:r w:rsidRPr="00780FFD">
        <w:rPr>
          <w:lang w:val="ru-RU"/>
        </w:rPr>
        <w:t xml:space="preserve"> </w:t>
      </w:r>
      <w:r>
        <w:t>Server</w:t>
      </w:r>
      <w:r w:rsidRPr="00780FFD">
        <w:rPr>
          <w:lang w:val="ru-RU"/>
        </w:rPr>
        <w:t xml:space="preserve"> 2008 </w:t>
      </w:r>
      <w:r>
        <w:t>R</w:t>
      </w:r>
      <w:r w:rsidRPr="00780FFD">
        <w:rPr>
          <w:lang w:val="ru-RU"/>
        </w:rPr>
        <w:t xml:space="preserve">2, выпуски </w:t>
      </w:r>
      <w:r>
        <w:t>OEM</w:t>
      </w:r>
      <w:r w:rsidRPr="00780FFD">
        <w:rPr>
          <w:lang w:val="ru-RU"/>
        </w:rPr>
        <w:t xml:space="preserve"> </w:t>
      </w:r>
      <w:r>
        <w:t>Standard</w:t>
      </w:r>
      <w:r w:rsidRPr="00780FFD">
        <w:rPr>
          <w:lang w:val="ru-RU"/>
        </w:rPr>
        <w:t xml:space="preserve"> или </w:t>
      </w:r>
      <w:r>
        <w:t>OEM</w:t>
      </w:r>
      <w:r w:rsidRPr="00780FFD">
        <w:rPr>
          <w:lang w:val="ru-RU"/>
        </w:rPr>
        <w:t xml:space="preserve"> </w:t>
      </w:r>
      <w:r>
        <w:t>Enterprise</w:t>
      </w:r>
      <w:r w:rsidRPr="00780FFD">
        <w:rPr>
          <w:rStyle w:val="CommentReference"/>
          <w:lang w:val="ru-RU"/>
        </w:rPr>
        <w:t>.</w:t>
      </w:r>
      <w:r w:rsidR="000C6278" w:rsidRPr="00780FFD">
        <w:rPr>
          <w:rStyle w:val="CommentReference"/>
          <w:lang w:val="ru-RU"/>
        </w:rPr>
        <w:t xml:space="preserve"> </w:t>
      </w:r>
      <w:r w:rsidRPr="00780FFD">
        <w:rPr>
          <w:lang w:val="ru-RU"/>
        </w:rPr>
        <w:t>Права на установку и использование серверного программного обеспечения регулируются условиями лицензионного соглашения на использование программного обеспечения, прилагающегося к серверному программному обеспечению, которое предварительно установлено на сервере; при этом права доступа к серверному программному обеспечению, размещенному при предоставлении программных служб, а также использование клиентского программного обеспечения в связи с программными службами регулируются правами на использование соответствующих продуктов.</w:t>
      </w:r>
      <w:r w:rsidR="000C6278" w:rsidRPr="00780FFD">
        <w:rPr>
          <w:lang w:val="ru-RU"/>
        </w:rPr>
        <w:t xml:space="preserve"> </w:t>
      </w:r>
    </w:p>
    <w:p w:rsidR="000A570B" w:rsidRPr="00780FFD" w:rsidRDefault="000A570B" w:rsidP="000A570B">
      <w:pPr>
        <w:pStyle w:val="PURBlueStrong"/>
        <w:rPr>
          <w:lang w:val="ru-RU"/>
        </w:rPr>
      </w:pPr>
      <w:r w:rsidRPr="00780FFD">
        <w:rPr>
          <w:lang w:val="ru-RU"/>
        </w:rPr>
        <w:t>Доступ для тестирования, обслуживания и администрирования</w:t>
      </w:r>
    </w:p>
    <w:p w:rsidR="000A570B" w:rsidRPr="00780FFD" w:rsidRDefault="000A570B" w:rsidP="000A570B">
      <w:pPr>
        <w:pStyle w:val="PURBody-Indented"/>
        <w:rPr>
          <w:lang w:val="ru-RU"/>
        </w:rPr>
      </w:pPr>
      <w:r w:rsidRPr="00780FFD">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780FFD">
        <w:rPr>
          <w:lang w:val="ru-RU"/>
        </w:rPr>
        <w:t xml:space="preserve"> </w:t>
      </w:r>
      <w:r>
        <w:t>Server</w:t>
      </w:r>
      <w:r w:rsidRPr="00780FFD">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780FFD">
        <w:rPr>
          <w:lang w:val="ru-RU"/>
        </w:rPr>
        <w:t xml:space="preserve"> </w:t>
      </w:r>
      <w:r>
        <w:t>Server</w:t>
      </w:r>
      <w:r w:rsidRPr="00780FFD">
        <w:rPr>
          <w:lang w:val="ru-RU"/>
        </w:rPr>
        <w:t xml:space="preserve"> 2008 </w:t>
      </w:r>
      <w:r>
        <w:t>Remote</w:t>
      </w:r>
      <w:r w:rsidRPr="00780FFD">
        <w:rPr>
          <w:lang w:val="ru-RU"/>
        </w:rPr>
        <w:t xml:space="preserve"> </w:t>
      </w:r>
      <w:r>
        <w:t>Desktop</w:t>
      </w:r>
      <w:r w:rsidRPr="00780FFD">
        <w:rPr>
          <w:lang w:val="ru-RU"/>
        </w:rPr>
        <w:t xml:space="preserve"> </w:t>
      </w:r>
      <w:r>
        <w:t>Services</w:t>
      </w:r>
      <w:r w:rsidRPr="00780FFD">
        <w:rPr>
          <w:lang w:val="ru-RU"/>
        </w:rPr>
        <w:t xml:space="preserve"> </w:t>
      </w:r>
      <w:r>
        <w:t>SAL</w:t>
      </w:r>
      <w:r w:rsidRPr="00780FFD">
        <w:rPr>
          <w:lang w:val="ru-RU"/>
        </w:rPr>
        <w:t>.</w:t>
      </w:r>
    </w:p>
    <w:p w:rsidR="000A570B" w:rsidRPr="00780FFD" w:rsidRDefault="000A570B" w:rsidP="000A570B">
      <w:pPr>
        <w:pStyle w:val="PURBlueStrong"/>
        <w:rPr>
          <w:lang w:val="ru-RU"/>
        </w:rPr>
      </w:pPr>
      <w:r w:rsidRPr="00780FFD">
        <w:rPr>
          <w:lang w:val="ru-RU"/>
        </w:rPr>
        <w:t>Технология хранения данных</w:t>
      </w:r>
    </w:p>
    <w:p w:rsidR="000A570B" w:rsidRPr="00780FFD" w:rsidRDefault="000A570B" w:rsidP="000A570B">
      <w:pPr>
        <w:pStyle w:val="PURBody-Indented"/>
        <w:rPr>
          <w:lang w:val="ru-RU"/>
        </w:rPr>
      </w:pPr>
      <w:r w:rsidRPr="00780FFD">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780FFD">
        <w:rPr>
          <w:lang w:val="ru-RU"/>
        </w:rPr>
        <w:t>».</w:t>
      </w:r>
      <w:r w:rsidR="000C6278" w:rsidRPr="00780FFD">
        <w:rPr>
          <w:lang w:val="ru-RU"/>
        </w:rPr>
        <w:t xml:space="preserve"> </w:t>
      </w:r>
      <w:r w:rsidRPr="00780FFD">
        <w:rPr>
          <w:lang w:val="ru-RU"/>
        </w:rPr>
        <w:t>Компоненты серверного программного обеспечения используют эту технологию для хранения данных.</w:t>
      </w:r>
      <w:r w:rsidR="000C6278" w:rsidRPr="00780FFD">
        <w:rPr>
          <w:lang w:val="ru-RU"/>
        </w:rPr>
        <w:t xml:space="preserve"> </w:t>
      </w:r>
      <w:r w:rsidRPr="00780FFD">
        <w:rPr>
          <w:lang w:val="ru-RU"/>
        </w:rPr>
        <w:t>По условиям этого соглашения вы не можете использовать эту технологию или обращаться к ней для других целей.</w:t>
      </w:r>
    </w:p>
    <w:p w:rsidR="000A570B" w:rsidRPr="00780FFD" w:rsidRDefault="000A570B" w:rsidP="000A570B">
      <w:pPr>
        <w:pStyle w:val="PURBlueStrong"/>
        <w:rPr>
          <w:lang w:val="ru-RU"/>
        </w:rPr>
      </w:pPr>
      <w:r w:rsidRPr="00780FFD">
        <w:rPr>
          <w:lang w:val="ru-RU"/>
        </w:rPr>
        <w:t xml:space="preserve">Службы удаленных рабочих столов </w:t>
      </w:r>
      <w:r>
        <w:t>Windows</w:t>
      </w:r>
      <w:r w:rsidRPr="00780FFD">
        <w:rPr>
          <w:lang w:val="ru-RU"/>
        </w:rPr>
        <w:t xml:space="preserve"> </w:t>
      </w:r>
      <w:r>
        <w:t>Server</w:t>
      </w:r>
      <w:r w:rsidRPr="00780FFD">
        <w:rPr>
          <w:lang w:val="ru-RU"/>
        </w:rPr>
        <w:t xml:space="preserve"> 2008.</w:t>
      </w:r>
      <w:r w:rsidR="000C6278" w:rsidRPr="00780FFD">
        <w:rPr>
          <w:lang w:val="ru-RU"/>
        </w:rPr>
        <w:t xml:space="preserve"> </w:t>
      </w:r>
    </w:p>
    <w:p w:rsidR="000A570B" w:rsidRPr="00780FFD" w:rsidRDefault="000A570B" w:rsidP="000A570B">
      <w:pPr>
        <w:pStyle w:val="PURBody-Indented"/>
        <w:rPr>
          <w:lang w:val="ru-RU"/>
        </w:rPr>
      </w:pP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4E7E19">
        <w:rPr>
          <w:lang w:val="ru-RU"/>
        </w:rPr>
        <w:t xml:space="preserve"> </w:t>
      </w:r>
      <w:r>
        <w:t>Server</w:t>
      </w:r>
      <w:r w:rsidRPr="004E7E19">
        <w:rPr>
          <w:lang w:val="ru-RU"/>
        </w:rPr>
        <w:t xml:space="preserve"> 2008 или других технологий). </w:t>
      </w:r>
      <w:r w:rsidRPr="00780FFD">
        <w:rPr>
          <w:lang w:val="ru-RU"/>
        </w:rPr>
        <w:t xml:space="preserve">Описание лицензии </w:t>
      </w:r>
      <w:r>
        <w:t>SAL</w:t>
      </w:r>
      <w:r w:rsidRPr="00780FFD">
        <w:rPr>
          <w:lang w:val="ru-RU"/>
        </w:rPr>
        <w:t xml:space="preserve"> </w:t>
      </w:r>
      <w:r>
        <w:t>c</w:t>
      </w:r>
      <w:r w:rsidRPr="00780FFD">
        <w:rPr>
          <w:lang w:val="ru-RU"/>
        </w:rPr>
        <w:t xml:space="preserve">м. в разделе модели лицензирования </w:t>
      </w:r>
      <w:r>
        <w:t>SAL</w:t>
      </w:r>
      <w:r w:rsidRPr="00780FFD">
        <w:rPr>
          <w:lang w:val="ru-RU"/>
        </w:rPr>
        <w:t>.</w:t>
      </w:r>
      <w:r w:rsidR="000C6278" w:rsidRPr="00780FFD">
        <w:rPr>
          <w:lang w:val="ru-RU"/>
        </w:rPr>
        <w:t xml:space="preserve"> </w:t>
      </w:r>
    </w:p>
    <w:p w:rsidR="00773F0A" w:rsidRPr="00780FFD" w:rsidRDefault="000A570B" w:rsidP="000A570B">
      <w:pPr>
        <w:pStyle w:val="PURBody-Indented"/>
        <w:rPr>
          <w:lang w:val="ru-RU"/>
        </w:rPr>
      </w:pPr>
      <w:r w:rsidRPr="00780FFD">
        <w:rPr>
          <w:rStyle w:val="PURBlueStrongChar"/>
          <w:lang w:val="ru-RU"/>
        </w:rPr>
        <w:t xml:space="preserve">Службы управления правами </w:t>
      </w:r>
      <w:r>
        <w:rPr>
          <w:rStyle w:val="PURBlueStrongChar"/>
        </w:rPr>
        <w:t>Windows</w:t>
      </w:r>
      <w:r w:rsidRPr="00780FFD">
        <w:rPr>
          <w:rStyle w:val="PURBlueStrongChar"/>
          <w:lang w:val="ru-RU"/>
        </w:rPr>
        <w:t xml:space="preserve"> </w:t>
      </w:r>
      <w:r>
        <w:rPr>
          <w:rStyle w:val="PURBlueStrongChar"/>
        </w:rPr>
        <w:t>Server</w:t>
      </w:r>
      <w:r w:rsidRPr="00780FFD">
        <w:rPr>
          <w:rStyle w:val="PURBlueStrongChar"/>
          <w:lang w:val="ru-RU"/>
        </w:rPr>
        <w:t xml:space="preserve"> 2008 </w:t>
      </w:r>
      <w:r>
        <w:rPr>
          <w:rStyle w:val="PURBlueStrongChar"/>
        </w:rPr>
        <w:t>R</w:t>
      </w:r>
      <w:r w:rsidRPr="00780FFD">
        <w:rPr>
          <w:rStyle w:val="PURBlueStrongChar"/>
          <w:lang w:val="ru-RU"/>
        </w:rPr>
        <w:t>2</w:t>
      </w:r>
      <w:r w:rsidRPr="00780FFD">
        <w:rPr>
          <w:i/>
          <w:lang w:val="ru-RU"/>
        </w:rPr>
        <w:t>.</w:t>
      </w:r>
      <w:r w:rsidR="000C6278" w:rsidRPr="00780FFD">
        <w:rPr>
          <w:i/>
          <w:lang w:val="ru-RU"/>
        </w:rPr>
        <w:t xml:space="preserve"> </w:t>
      </w: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rPr>
          <w:color w:val="000000"/>
        </w:rPr>
        <w:t>R</w:t>
      </w:r>
      <w:r w:rsidRPr="004E7E19">
        <w:rPr>
          <w:color w:val="000000"/>
          <w:lang w:val="ru-RU"/>
        </w:rPr>
        <w:t xml:space="preserve">2 </w:t>
      </w:r>
      <w:r>
        <w:t>Rights</w:t>
      </w:r>
      <w:r w:rsidRPr="004E7E19">
        <w:rPr>
          <w:lang w:val="ru-RU"/>
        </w:rPr>
        <w:t xml:space="preserve"> </w:t>
      </w:r>
      <w:r>
        <w:t>Management</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функциям служб управления правами </w:t>
      </w:r>
      <w:r>
        <w:t>Windows</w:t>
      </w:r>
      <w:r w:rsidRPr="004E7E19">
        <w:rPr>
          <w:lang w:val="ru-RU"/>
        </w:rPr>
        <w:t xml:space="preserve"> </w:t>
      </w:r>
      <w:r>
        <w:t>Server</w:t>
      </w:r>
      <w:r w:rsidRPr="004E7E19">
        <w:rPr>
          <w:lang w:val="ru-RU"/>
        </w:rPr>
        <w:t xml:space="preserve"> 2008 </w:t>
      </w:r>
      <w:r>
        <w:rPr>
          <w:color w:val="000000"/>
        </w:rPr>
        <w:t>R</w:t>
      </w:r>
      <w:r w:rsidRPr="004E7E19">
        <w:rPr>
          <w:color w:val="000000"/>
          <w:lang w:val="ru-RU"/>
        </w:rPr>
        <w:t xml:space="preserve">2 </w:t>
      </w:r>
      <w:r w:rsidRPr="004E7E19">
        <w:rPr>
          <w:lang w:val="ru-RU"/>
        </w:rPr>
        <w:t xml:space="preserve">. </w:t>
      </w:r>
      <w:r w:rsidRPr="00780FFD">
        <w:rPr>
          <w:lang w:val="ru-RU"/>
        </w:rPr>
        <w:t xml:space="preserve">Описание лицензии </w:t>
      </w:r>
      <w:r>
        <w:t>SAL</w:t>
      </w:r>
      <w:r w:rsidRPr="00780FFD">
        <w:rPr>
          <w:lang w:val="ru-RU"/>
        </w:rPr>
        <w:t xml:space="preserve"> </w:t>
      </w:r>
      <w:r>
        <w:t>c</w:t>
      </w:r>
      <w:r w:rsidRPr="00780FFD">
        <w:rPr>
          <w:lang w:val="ru-RU"/>
        </w:rPr>
        <w:t xml:space="preserve">м. в разделе модели лицензирования </w:t>
      </w:r>
      <w:r>
        <w:t>SAL</w:t>
      </w:r>
      <w:r w:rsidRPr="00780FFD">
        <w:rPr>
          <w:lang w:val="ru-RU"/>
        </w:rPr>
        <w:t>.</w:t>
      </w:r>
    </w:p>
    <w:p w:rsidR="000A570B" w:rsidRPr="00780FFD" w:rsidRDefault="000A570B" w:rsidP="00FF05FF">
      <w:pPr>
        <w:pStyle w:val="PURBody-Indented"/>
        <w:rPr>
          <w:lang w:val="ru-RU"/>
        </w:rPr>
      </w:pPr>
      <w:r w:rsidRPr="00780FFD">
        <w:rPr>
          <w:lang w:val="ru-RU"/>
        </w:rPr>
        <w:t xml:space="preserve"> </w:t>
      </w:r>
      <w:r>
        <w:rPr>
          <w:rStyle w:val="PURBlueStrongChar"/>
        </w:rPr>
        <w:t>Microsoft</w:t>
      </w:r>
      <w:r w:rsidRPr="00780FFD">
        <w:rPr>
          <w:rStyle w:val="PURBlueStrongChar"/>
          <w:lang w:val="ru-RU"/>
        </w:rPr>
        <w:t xml:space="preserve"> </w:t>
      </w:r>
      <w:r>
        <w:rPr>
          <w:rStyle w:val="PURBlueStrongChar"/>
        </w:rPr>
        <w:t>Application</w:t>
      </w:r>
      <w:r w:rsidRPr="00780FFD">
        <w:rPr>
          <w:rStyle w:val="PURBlueStrongChar"/>
          <w:lang w:val="ru-RU"/>
        </w:rPr>
        <w:t xml:space="preserve"> </w:t>
      </w:r>
      <w:r>
        <w:rPr>
          <w:rStyle w:val="PURBlueStrongChar"/>
        </w:rPr>
        <w:t>Virtualization</w:t>
      </w:r>
      <w:r w:rsidRPr="00780FFD">
        <w:rPr>
          <w:rStyle w:val="PURBlueStrongChar"/>
          <w:lang w:val="ru-RU"/>
        </w:rPr>
        <w:t xml:space="preserve"> 4.6 для служб удаленных рабочих столов</w:t>
      </w:r>
      <w:r w:rsidRPr="00780FFD">
        <w:rPr>
          <w:lang w:val="ru-RU"/>
        </w:rPr>
        <w:t xml:space="preserve">. </w:t>
      </w:r>
      <w:r w:rsidRPr="004E7E19">
        <w:rPr>
          <w:lang w:val="ru-RU"/>
        </w:rPr>
        <w:t xml:space="preserve">Вы должны приобрести лицензию </w:t>
      </w:r>
      <w:r>
        <w:t>Microsoft</w:t>
      </w:r>
      <w:r w:rsidRPr="004E7E19">
        <w:rPr>
          <w:lang w:val="ru-RU"/>
        </w:rPr>
        <w:t xml:space="preserve">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всех пользователей, которые прямо или косвенно могут обращаться к функциям </w:t>
      </w:r>
      <w:r>
        <w:t>Microsoft</w:t>
      </w:r>
      <w:r w:rsidRPr="004E7E19">
        <w:rPr>
          <w:lang w:val="ru-RU"/>
        </w:rPr>
        <w:t xml:space="preserve"> </w:t>
      </w:r>
      <w:r>
        <w:t>Application</w:t>
      </w:r>
      <w:r w:rsidRPr="004E7E19">
        <w:rPr>
          <w:lang w:val="ru-RU"/>
        </w:rPr>
        <w:t xml:space="preserve"> </w:t>
      </w:r>
      <w:r>
        <w:t>Virtualization</w:t>
      </w:r>
      <w:r w:rsidRPr="004E7E19">
        <w:rPr>
          <w:lang w:val="ru-RU"/>
        </w:rPr>
        <w:t xml:space="preserve"> 4.6 для служб удаленных рабочих столов. </w:t>
      </w:r>
      <w:r w:rsidRPr="00780FFD">
        <w:rPr>
          <w:lang w:val="ru-RU"/>
        </w:rPr>
        <w:t xml:space="preserve">Описание лицензии </w:t>
      </w:r>
      <w:r>
        <w:t>SAL</w:t>
      </w:r>
      <w:r w:rsidRPr="00780FFD">
        <w:rPr>
          <w:lang w:val="ru-RU"/>
        </w:rPr>
        <w:t xml:space="preserve"> </w:t>
      </w:r>
      <w:r>
        <w:t>c</w:t>
      </w:r>
      <w:r w:rsidRPr="00780FFD">
        <w:rPr>
          <w:lang w:val="ru-RU"/>
        </w:rPr>
        <w:t xml:space="preserve">м. </w:t>
      </w:r>
      <w:r w:rsidR="00773F0A" w:rsidRPr="00780FFD">
        <w:rPr>
          <w:lang w:val="ru-RU"/>
        </w:rPr>
        <w:br/>
      </w:r>
      <w:r w:rsidRPr="00780FFD">
        <w:rPr>
          <w:lang w:val="ru-RU"/>
        </w:rPr>
        <w:t xml:space="preserve">в разделе модели лицензирования </w:t>
      </w:r>
      <w:r>
        <w:t>SAL</w:t>
      </w:r>
      <w:r w:rsidRPr="00780FFD">
        <w:rPr>
          <w:lang w:val="ru-RU"/>
        </w:rPr>
        <w:t>.</w:t>
      </w:r>
    </w:p>
    <w:p w:rsidR="000A570B" w:rsidRPr="00780FFD" w:rsidRDefault="003E7226" w:rsidP="00B53AFC">
      <w:pPr>
        <w:pStyle w:val="PURBreadcrumb"/>
        <w:keepNext w:val="0"/>
        <w:keepLines w:val="0"/>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B53AFC" w:rsidRPr="00C40B0A" w:rsidRDefault="00B53AFC" w:rsidP="00B53AFC">
      <w:pPr>
        <w:pStyle w:val="PURProductName"/>
        <w:keepNext w:val="0"/>
        <w:keepLines w:val="0"/>
        <w:pBdr>
          <w:bottom w:val="none" w:sz="0" w:space="0" w:color="auto"/>
        </w:pBdr>
        <w:rPr>
          <w:lang w:val="ru-RU"/>
        </w:rPr>
      </w:pPr>
      <w:bookmarkStart w:id="287" w:name="_Toc297828718"/>
      <w:bookmarkStart w:id="288" w:name="_Toc297883473"/>
      <w:bookmarkStart w:id="289" w:name="_Toc299524974"/>
      <w:bookmarkStart w:id="290" w:name="_Toc299531326"/>
      <w:bookmarkStart w:id="291" w:name="_Toc299531434"/>
      <w:bookmarkStart w:id="292" w:name="_Toc299531542"/>
      <w:bookmarkStart w:id="293" w:name="_Toc299957149"/>
    </w:p>
    <w:p w:rsidR="00FF05FF" w:rsidRPr="00C40B0A" w:rsidRDefault="00FF05FF" w:rsidP="00FF05FF">
      <w:pPr>
        <w:pStyle w:val="PURProductName"/>
        <w:keepNext w:val="0"/>
        <w:keepLines w:val="0"/>
        <w:pBdr>
          <w:bottom w:val="none" w:sz="0" w:space="0" w:color="auto"/>
        </w:pBdr>
        <w:rPr>
          <w:lang w:val="ru-RU"/>
        </w:rPr>
      </w:pPr>
    </w:p>
    <w:p w:rsidR="000A570B" w:rsidRPr="00780FFD" w:rsidRDefault="000A570B" w:rsidP="00D13D59">
      <w:pPr>
        <w:pStyle w:val="PURProductName"/>
        <w:rPr>
          <w:lang w:val="ru-RU"/>
        </w:rPr>
      </w:pPr>
      <w:bookmarkStart w:id="294" w:name="_Toc317526336"/>
      <w:bookmarkStart w:id="295" w:name="_Toc317529432"/>
      <w:bookmarkStart w:id="296" w:name="_Toc317530262"/>
      <w:r>
        <w:lastRenderedPageBreak/>
        <w:t>Windows</w:t>
      </w:r>
      <w:r w:rsidRPr="00780FFD">
        <w:rPr>
          <w:lang w:val="ru-RU"/>
        </w:rPr>
        <w:t xml:space="preserve"> </w:t>
      </w:r>
      <w:r>
        <w:t>Server</w:t>
      </w:r>
      <w:r w:rsidRPr="00780FFD">
        <w:rPr>
          <w:lang w:val="ru-RU"/>
        </w:rPr>
        <w:t xml:space="preserve"> 2008 </w:t>
      </w:r>
      <w:r>
        <w:t>R</w:t>
      </w:r>
      <w:r w:rsidRPr="00780FFD">
        <w:rPr>
          <w:lang w:val="ru-RU"/>
        </w:rPr>
        <w:t xml:space="preserve">2 </w:t>
      </w:r>
      <w:r>
        <w:t>Standard</w:t>
      </w:r>
      <w:bookmarkEnd w:id="287"/>
      <w:bookmarkEnd w:id="288"/>
      <w:bookmarkEnd w:id="289"/>
      <w:bookmarkEnd w:id="290"/>
      <w:bookmarkEnd w:id="291"/>
      <w:bookmarkEnd w:id="292"/>
      <w:bookmarkEnd w:id="293"/>
      <w:bookmarkEnd w:id="294"/>
      <w:bookmarkEnd w:id="295"/>
      <w:bookmarkEnd w:id="296"/>
      <w:r w:rsidR="00146421">
        <w:fldChar w:fldCharType="begin"/>
      </w:r>
      <w:r>
        <w:instrText>XE</w:instrText>
      </w:r>
      <w:r w:rsidRPr="00780FFD">
        <w:rPr>
          <w:lang w:val="ru-RU"/>
        </w:rPr>
        <w:instrText xml:space="preserve"> "</w:instrText>
      </w:r>
      <w:r>
        <w:instrText>Windows</w:instrText>
      </w:r>
      <w:r w:rsidRPr="00780FFD">
        <w:rPr>
          <w:lang w:val="ru-RU"/>
        </w:rPr>
        <w:instrText xml:space="preserve"> </w:instrText>
      </w:r>
      <w:r>
        <w:instrText>Server</w:instrText>
      </w:r>
      <w:r w:rsidRPr="00780FFD">
        <w:rPr>
          <w:lang w:val="ru-RU"/>
        </w:rPr>
        <w:instrText xml:space="preserve"> 2008 </w:instrText>
      </w:r>
      <w:r>
        <w:instrText>R</w:instrText>
      </w:r>
      <w:r w:rsidRPr="00780FFD">
        <w:rPr>
          <w:lang w:val="ru-RU"/>
        </w:rPr>
        <w:instrText xml:space="preserve">2 </w:instrText>
      </w:r>
      <w:r>
        <w:instrText>Standard</w:instrText>
      </w:r>
      <w:r w:rsidRPr="00780FFD">
        <w:rPr>
          <w:lang w:val="ru-RU"/>
        </w:rPr>
        <w:instrText xml:space="preserve">." </w:instrText>
      </w:r>
      <w:r w:rsidR="00146421">
        <w:fldChar w:fldCharType="end"/>
      </w:r>
    </w:p>
    <w:p w:rsidR="000A570B" w:rsidRPr="00780FFD" w:rsidRDefault="000A570B" w:rsidP="000A570B">
      <w:pPr>
        <w:spacing w:line="240" w:lineRule="exact"/>
        <w:rPr>
          <w:color w:val="auto"/>
          <w:spacing w:val="-2"/>
          <w:sz w:val="12"/>
          <w:lang w:val="ru-RU"/>
        </w:rPr>
      </w:pPr>
      <w:r w:rsidRPr="00780FFD">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1C281D" w:rsidTr="007C7A84">
        <w:trPr>
          <w:trHeight w:val="112"/>
        </w:trPr>
        <w:tc>
          <w:tcPr>
            <w:tcW w:w="2477" w:type="pct"/>
          </w:tcPr>
          <w:p w:rsidR="007C7A84" w:rsidRPr="00780FFD" w:rsidRDefault="005E52C7" w:rsidP="00AE7BEF">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Перемещение лицензий в фермах серверов: </w:t>
            </w:r>
            <w:r w:rsidRPr="00780FFD">
              <w:rPr>
                <w:rFonts w:ascii="Arial Narrow" w:hAnsi="Arial Narrow"/>
                <w:b/>
                <w:color w:val="404040" w:themeColor="text1" w:themeTint="BF"/>
                <w:sz w:val="18"/>
                <w:lang w:val="ru-RU"/>
              </w:rPr>
              <w:t>Нет</w:t>
            </w:r>
          </w:p>
        </w:tc>
        <w:tc>
          <w:tcPr>
            <w:tcW w:w="2523" w:type="pct"/>
            <w:vMerge w:val="restart"/>
          </w:tcPr>
          <w:p w:rsidR="007C7A84" w:rsidRPr="00023C7F" w:rsidRDefault="007C7A84" w:rsidP="007C7A84">
            <w:pPr>
              <w:spacing w:after="0"/>
              <w:rPr>
                <w:rFonts w:ascii="Arial Narrow" w:hAnsi="Arial Narrow"/>
                <w:color w:val="404040" w:themeColor="text1" w:themeTint="BF"/>
                <w:sz w:val="18"/>
                <w:lang w:val="ru-RU"/>
              </w:rPr>
            </w:pPr>
            <w:r w:rsidRPr="00780FFD">
              <w:rPr>
                <w:rFonts w:ascii="Arial Narrow" w:hAnsi="Arial Narrow"/>
                <w:color w:val="404040" w:themeColor="text1" w:themeTint="BF"/>
                <w:sz w:val="18"/>
                <w:lang w:val="ru-RU"/>
              </w:rPr>
              <w:t xml:space="preserve">См. соответствующее уведомление. </w:t>
            </w:r>
            <w:r w:rsidRPr="00780FFD">
              <w:rPr>
                <w:rFonts w:ascii="Arial Narrow" w:hAnsi="Arial Narrow"/>
                <w:b/>
                <w:color w:val="404040" w:themeColor="text1" w:themeTint="BF"/>
                <w:sz w:val="18"/>
                <w:lang w:val="ru-RU"/>
              </w:rPr>
              <w:t xml:space="preserve">Потенциально нежелательное программное обеспечение, </w:t>
            </w:r>
            <w:r>
              <w:rPr>
                <w:rFonts w:ascii="Arial Narrow" w:hAnsi="Arial Narrow"/>
                <w:b/>
                <w:color w:val="404040" w:themeColor="text1" w:themeTint="BF"/>
                <w:sz w:val="18"/>
              </w:rPr>
              <w:t>MPEG</w:t>
            </w:r>
            <w:r w:rsidRPr="00780FFD">
              <w:rPr>
                <w:rFonts w:ascii="Arial Narrow" w:hAnsi="Arial Narrow"/>
                <w:b/>
                <w:color w:val="404040" w:themeColor="text1" w:themeTint="BF"/>
                <w:sz w:val="18"/>
                <w:lang w:val="ru-RU"/>
              </w:rPr>
              <w:t xml:space="preserve">-4, </w:t>
            </w:r>
            <w:r>
              <w:rPr>
                <w:rFonts w:ascii="Arial Narrow" w:hAnsi="Arial Narrow"/>
                <w:b/>
                <w:color w:val="404040" w:themeColor="text1" w:themeTint="BF"/>
                <w:sz w:val="18"/>
              </w:rPr>
              <w:t>VC</w:t>
            </w:r>
            <w:r w:rsidRPr="00780FFD">
              <w:rPr>
                <w:rFonts w:ascii="Arial Narrow" w:hAnsi="Arial Narrow"/>
                <w:b/>
                <w:color w:val="404040" w:themeColor="text1" w:themeTint="BF"/>
                <w:sz w:val="18"/>
                <w:lang w:val="ru-RU"/>
              </w:rPr>
              <w:t xml:space="preserve">-1 </w:t>
            </w:r>
            <w:r w:rsidRPr="00780FFD">
              <w:rPr>
                <w:rFonts w:ascii="Arial Narrow" w:hAnsi="Arial Narrow"/>
                <w:i/>
                <w:color w:val="404040" w:themeColor="text1" w:themeTint="BF"/>
                <w:sz w:val="18"/>
                <w:lang w:val="ru-RU"/>
              </w:rPr>
              <w:t xml:space="preserve">(см. </w:t>
            </w:r>
            <w:hyperlink w:anchor="Приложение2" w:history="1">
              <w:hyperlink w:anchor="Appendix2" w:history="1">
                <w:hyperlink w:anchor="Приложение2" w:history="1">
                  <w:hyperlink w:anchor="Appendix2" w:history="1">
                    <w:r w:rsidR="00023C7F" w:rsidRPr="00023C7F">
                      <w:rPr>
                        <w:rStyle w:val="Hyperlink"/>
                        <w:rFonts w:ascii="Arial Narrow" w:hAnsi="Arial Narrow"/>
                        <w:i/>
                        <w:iCs/>
                        <w:sz w:val="18"/>
                        <w:szCs w:val="18"/>
                        <w:lang w:val="ru-RU"/>
                      </w:rPr>
                      <w:t>Приложение 2</w:t>
                    </w:r>
                  </w:hyperlink>
                </w:hyperlink>
              </w:hyperlink>
            </w:hyperlink>
            <w:r w:rsidRPr="00023C7F">
              <w:rPr>
                <w:rFonts w:ascii="Arial Narrow" w:hAnsi="Arial Narrow"/>
                <w:i/>
                <w:color w:val="404040" w:themeColor="text1" w:themeTint="BF"/>
                <w:sz w:val="18"/>
                <w:lang w:val="ru-RU"/>
              </w:rPr>
              <w:t>)</w:t>
            </w:r>
          </w:p>
        </w:tc>
      </w:tr>
      <w:tr w:rsidR="007C7A84" w:rsidRPr="00A23961" w:rsidTr="007C7A84">
        <w:trPr>
          <w:trHeight w:val="68"/>
        </w:trPr>
        <w:tc>
          <w:tcPr>
            <w:tcW w:w="2477" w:type="pct"/>
          </w:tcPr>
          <w:p w:rsidR="007C7A84" w:rsidRPr="00A23961" w:rsidRDefault="007C7A84" w:rsidP="00AE7BEF">
            <w:pPr>
              <w:spacing w:after="0"/>
              <w:rPr>
                <w:rFonts w:ascii="Arial Narrow" w:hAnsi="Arial Narrow"/>
                <w:color w:val="404040" w:themeColor="text1" w:themeTint="BF"/>
                <w:sz w:val="18"/>
              </w:rPr>
            </w:pPr>
            <w:r w:rsidRPr="00780FFD">
              <w:rPr>
                <w:rFonts w:ascii="Arial Narrow" w:hAnsi="Arial Narrow"/>
                <w:color w:val="404040" w:themeColor="text1" w:themeTint="BF"/>
                <w:sz w:val="18"/>
                <w:lang w:val="ru-RU"/>
              </w:rPr>
              <w:t xml:space="preserve">Клиентское/Дополнительное программное обеспечение </w:t>
            </w:r>
            <w:r w:rsidRPr="00780FFD">
              <w:rPr>
                <w:rFonts w:ascii="Arial Narrow" w:hAnsi="Arial Narrow"/>
                <w:b/>
                <w:color w:val="404040" w:themeColor="text1" w:themeTint="BF"/>
                <w:sz w:val="18"/>
                <w:lang w:val="ru-RU"/>
              </w:rPr>
              <w:t>Да</w:t>
            </w:r>
            <w:r w:rsidRPr="00780FFD">
              <w:rPr>
                <w:rFonts w:ascii="Arial Narrow" w:hAnsi="Arial Narrow"/>
                <w:color w:val="404040" w:themeColor="text1" w:themeTint="BF"/>
                <w:sz w:val="18"/>
                <w:lang w:val="ru-RU"/>
              </w:rPr>
              <w:t xml:space="preserve"> </w:t>
            </w:r>
            <w:r w:rsidR="00773F0A" w:rsidRPr="00780FFD">
              <w:rPr>
                <w:rFonts w:ascii="Arial Narrow" w:hAnsi="Arial Narrow"/>
                <w:color w:val="404040" w:themeColor="text1" w:themeTint="BF"/>
                <w:sz w:val="18"/>
                <w:lang w:val="ru-RU"/>
              </w:rPr>
              <w:br/>
            </w:r>
            <w:r w:rsidRPr="00780FFD">
              <w:rPr>
                <w:rFonts w:ascii="Arial Narrow" w:hAnsi="Arial Narrow"/>
                <w:i/>
                <w:color w:val="404040" w:themeColor="text1" w:themeTint="BF"/>
                <w:sz w:val="18"/>
                <w:lang w:val="ru-RU"/>
              </w:rPr>
              <w:t xml:space="preserve">(см. </w:t>
            </w:r>
            <w:hyperlink w:anchor="Appendix1" w:history="1">
              <w:r>
                <w:rPr>
                  <w:rFonts w:ascii="Arial Narrow" w:hAnsi="Arial Narrow"/>
                  <w:i/>
                  <w:color w:val="00467F"/>
                  <w:sz w:val="18"/>
                  <w:u w:val="single"/>
                </w:rPr>
                <w:t>Приложение 1</w:t>
              </w:r>
            </w:hyperlink>
            <w:r>
              <w:rPr>
                <w:rFonts w:ascii="Arial Narrow" w:hAnsi="Arial Narrow"/>
                <w:i/>
                <w:color w:val="404040" w:themeColor="text1" w:themeTint="BF"/>
                <w:sz w:val="18"/>
              </w:rPr>
              <w:t>)</w:t>
            </w:r>
          </w:p>
        </w:tc>
        <w:tc>
          <w:tcPr>
            <w:tcW w:w="2523" w:type="pct"/>
            <w:vMerge/>
          </w:tcPr>
          <w:p w:rsidR="007C7A84" w:rsidRPr="00A23961" w:rsidRDefault="007C7A84" w:rsidP="00AE7BEF">
            <w:pPr>
              <w:spacing w:after="0"/>
              <w:rPr>
                <w:rFonts w:ascii="Arial Narrow" w:hAnsi="Arial Narrow"/>
                <w:color w:val="404040" w:themeColor="text1" w:themeTint="BF"/>
                <w:sz w:val="18"/>
              </w:rPr>
            </w:pPr>
          </w:p>
        </w:tc>
      </w:tr>
    </w:tbl>
    <w:p w:rsidR="000A570B" w:rsidRPr="00A23961" w:rsidRDefault="000A570B" w:rsidP="000A570B">
      <w:pPr>
        <w:pStyle w:val="PURADDITIONALTERMSHEADERMB"/>
      </w:pPr>
      <w:r>
        <w:t>Дополнительные условия.</w:t>
      </w:r>
    </w:p>
    <w:p w:rsidR="000A570B" w:rsidRPr="00A23961" w:rsidRDefault="000A570B" w:rsidP="000A570B">
      <w:pPr>
        <w:pStyle w:val="PURBlueStrong"/>
      </w:pPr>
      <w:r>
        <w:t xml:space="preserve">Количество необходимых лицензий </w:t>
      </w:r>
    </w:p>
    <w:p w:rsidR="000A570B" w:rsidRPr="00780FFD" w:rsidRDefault="000A570B" w:rsidP="000A570B">
      <w:pPr>
        <w:pStyle w:val="PURBody-Indented"/>
        <w:rPr>
          <w:i/>
          <w:lang w:val="ru-RU"/>
        </w:rPr>
      </w:pPr>
      <w:r w:rsidRPr="00780FFD">
        <w:rPr>
          <w:lang w:val="ru-RU"/>
        </w:rPr>
        <w:t xml:space="preserve">Общее количество лицензий на программное обеспечение, необходимых для сервера, равно сумме лицензий </w:t>
      </w:r>
      <w:r w:rsidR="00773F0A" w:rsidRPr="00780FFD">
        <w:rPr>
          <w:lang w:val="ru-RU"/>
        </w:rPr>
        <w:br/>
      </w:r>
      <w:r w:rsidRPr="00780FFD">
        <w:rPr>
          <w:lang w:val="ru-RU"/>
        </w:rPr>
        <w:t>на программное обеспечение, указанных в пунктах (</w:t>
      </w:r>
      <w:r>
        <w:t>i</w:t>
      </w:r>
      <w:r w:rsidRPr="00780FFD">
        <w:rPr>
          <w:lang w:val="ru-RU"/>
        </w:rPr>
        <w:t>) и (</w:t>
      </w:r>
      <w:r>
        <w:t>ii</w:t>
      </w:r>
      <w:r w:rsidRPr="00780FFD">
        <w:rPr>
          <w:lang w:val="ru-RU"/>
        </w:rPr>
        <w:t>) ниже.</w:t>
      </w:r>
    </w:p>
    <w:p w:rsidR="000A570B" w:rsidRPr="00780FFD" w:rsidRDefault="000A570B" w:rsidP="000A570B">
      <w:pPr>
        <w:pStyle w:val="PURBody-Indented"/>
        <w:rPr>
          <w:i/>
          <w:lang w:val="ru-RU"/>
        </w:rPr>
      </w:pPr>
      <w:r w:rsidRPr="00780FFD">
        <w:rPr>
          <w:lang w:val="ru-RU"/>
        </w:rPr>
        <w:t xml:space="preserve"> </w:t>
      </w:r>
      <w:r>
        <w:t>i</w:t>
      </w:r>
      <w:r w:rsidRPr="00780FFD">
        <w:rPr>
          <w:lang w:val="ru-RU"/>
        </w:rPr>
        <w:t xml:space="preserve">) Требуется одна </w:t>
      </w:r>
      <w:r w:rsidRPr="00780FFD">
        <w:rPr>
          <w:bCs/>
          <w:lang w:val="ru-RU"/>
        </w:rPr>
        <w:t xml:space="preserve">лицензия на программное обеспечение </w:t>
      </w:r>
      <w:r w:rsidRPr="00780FFD">
        <w:rPr>
          <w:lang w:val="ru-RU"/>
        </w:rPr>
        <w:t>для каждого физического процессора на сервере, которая позволяет запускать на сервере в любое время:</w:t>
      </w:r>
    </w:p>
    <w:p w:rsidR="000A570B" w:rsidRPr="00780FFD" w:rsidRDefault="000A570B" w:rsidP="000C1827">
      <w:pPr>
        <w:pStyle w:val="PURBullet-Indented"/>
        <w:rPr>
          <w:lang w:val="ru-RU"/>
        </w:rPr>
      </w:pPr>
      <w:r w:rsidRPr="00780FFD">
        <w:rPr>
          <w:lang w:val="ru-RU"/>
        </w:rPr>
        <w:t>один экземпляр серверного программного обеспечения в одной физической операционной</w:t>
      </w:r>
      <w:r>
        <w:t> </w:t>
      </w:r>
      <w:r w:rsidRPr="00780FFD">
        <w:rPr>
          <w:lang w:val="ru-RU"/>
        </w:rPr>
        <w:t>среде (или ОС); и</w:t>
      </w:r>
      <w:r w:rsidR="000C6278" w:rsidRPr="00780FFD">
        <w:rPr>
          <w:lang w:val="ru-RU"/>
        </w:rPr>
        <w:t xml:space="preserve"> </w:t>
      </w:r>
    </w:p>
    <w:p w:rsidR="000A570B" w:rsidRPr="00780FFD" w:rsidRDefault="000A570B" w:rsidP="000C1827">
      <w:pPr>
        <w:pStyle w:val="PURBullet-Indented"/>
        <w:rPr>
          <w:lang w:val="ru-RU"/>
        </w:rPr>
      </w:pPr>
      <w:r w:rsidRPr="00780FFD">
        <w:rPr>
          <w:lang w:val="ru-RU"/>
        </w:rPr>
        <w:t>один экземпляр серверного программного обеспечения в одной виртуальной операционной среде (или ОС).</w:t>
      </w:r>
    </w:p>
    <w:p w:rsidR="000A570B" w:rsidRPr="00780FFD" w:rsidRDefault="000A570B" w:rsidP="000A570B">
      <w:pPr>
        <w:pStyle w:val="PURBody-Indented"/>
        <w:rPr>
          <w:lang w:val="ru-RU"/>
        </w:rPr>
      </w:pPr>
      <w:r w:rsidRPr="00780FFD">
        <w:rPr>
          <w:lang w:val="ru-RU"/>
        </w:rPr>
        <w:t>Если экземпляр запущен в виртуальной операционной среде (или ОС), экземпляр серверного программного обеспечения, запущенный в физической операционной среде (или ОС), может использоваться только для:</w:t>
      </w:r>
    </w:p>
    <w:p w:rsidR="000A570B" w:rsidRPr="00780FFD" w:rsidRDefault="000A570B" w:rsidP="000C1827">
      <w:pPr>
        <w:pStyle w:val="PURBullet-Indented"/>
        <w:rPr>
          <w:lang w:val="ru-RU"/>
        </w:rPr>
      </w:pPr>
      <w:r w:rsidRPr="00780FFD">
        <w:rPr>
          <w:lang w:val="ru-RU"/>
        </w:rPr>
        <w:t>запуска программного обеспечения виртуализации устройств или</w:t>
      </w:r>
    </w:p>
    <w:p w:rsidR="000A570B" w:rsidRPr="00A23961" w:rsidRDefault="000A570B" w:rsidP="000C1827">
      <w:pPr>
        <w:pStyle w:val="PURBullet-Indented"/>
      </w:pPr>
      <w:r>
        <w:t>обеспечения служб виртуализации устройств или</w:t>
      </w:r>
    </w:p>
    <w:p w:rsidR="000A570B" w:rsidRPr="00780FFD" w:rsidRDefault="000A570B" w:rsidP="000C1827">
      <w:pPr>
        <w:pStyle w:val="PURBullet-Indented"/>
        <w:rPr>
          <w:lang w:val="ru-RU"/>
        </w:rPr>
      </w:pPr>
      <w:r w:rsidRPr="00780FFD">
        <w:rPr>
          <w:lang w:val="ru-RU"/>
        </w:rPr>
        <w:t xml:space="preserve">запуска программного обеспечения для управления операционными средами (или ОС) и их обслуживания </w:t>
      </w:r>
      <w:r w:rsidR="00773F0A" w:rsidRPr="00780FFD">
        <w:rPr>
          <w:lang w:val="ru-RU"/>
        </w:rPr>
        <w:br/>
      </w:r>
      <w:r w:rsidRPr="00780FFD">
        <w:rPr>
          <w:lang w:val="ru-RU"/>
        </w:rPr>
        <w:t>на лицензированном сервере.</w:t>
      </w:r>
    </w:p>
    <w:p w:rsidR="000A570B" w:rsidRPr="00780FFD" w:rsidRDefault="000A570B" w:rsidP="000A570B">
      <w:pPr>
        <w:pStyle w:val="PURBody-Indented"/>
        <w:rPr>
          <w:lang w:val="ru-RU"/>
        </w:rPr>
      </w:pPr>
      <w:r>
        <w:t>ii</w:t>
      </w:r>
      <w:r w:rsidRPr="00780FFD">
        <w:rPr>
          <w:lang w:val="ru-RU"/>
        </w:rPr>
        <w:t xml:space="preserve">) Для запуска дополнительных экземпляров серверного программного обеспечения в виртуальных операционных </w:t>
      </w:r>
      <w:r w:rsidR="00773F0A" w:rsidRPr="00780FFD">
        <w:rPr>
          <w:lang w:val="ru-RU"/>
        </w:rPr>
        <w:br/>
      </w:r>
      <w:r w:rsidRPr="00780FFD">
        <w:rPr>
          <w:lang w:val="ru-RU"/>
        </w:rPr>
        <w:t>средах (или ОС) на сервере требуются дополнительные</w:t>
      </w:r>
      <w:r w:rsidRPr="00780FFD">
        <w:rPr>
          <w:bCs/>
          <w:lang w:val="ru-RU"/>
        </w:rPr>
        <w:t xml:space="preserve"> лицензии </w:t>
      </w:r>
      <w:r w:rsidRPr="00780FFD">
        <w:rPr>
          <w:lang w:val="ru-RU"/>
        </w:rPr>
        <w:t>на программное обеспечение для каждого физического процессора на сервере.</w:t>
      </w:r>
    </w:p>
    <w:p w:rsidR="000A570B" w:rsidRPr="00780FFD" w:rsidRDefault="000A570B" w:rsidP="000A570B">
      <w:pPr>
        <w:pStyle w:val="PURBlueStrong"/>
        <w:rPr>
          <w:lang w:val="ru-RU"/>
        </w:rPr>
      </w:pPr>
      <w:r w:rsidRPr="00780FFD">
        <w:rPr>
          <w:lang w:val="ru-RU"/>
        </w:rPr>
        <w:t>Доступ для тестирования, обслуживания и администрирования</w:t>
      </w:r>
    </w:p>
    <w:p w:rsidR="000A570B" w:rsidRPr="00780FFD" w:rsidRDefault="000A570B" w:rsidP="000A570B">
      <w:pPr>
        <w:pStyle w:val="PURBody-Indented"/>
        <w:rPr>
          <w:lang w:val="ru-RU"/>
        </w:rPr>
      </w:pPr>
      <w:r w:rsidRPr="00780FFD">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780FFD">
        <w:rPr>
          <w:lang w:val="ru-RU"/>
        </w:rPr>
        <w:t xml:space="preserve"> </w:t>
      </w:r>
      <w:r>
        <w:t>Server</w:t>
      </w:r>
      <w:r w:rsidRPr="00780FFD">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780FFD">
        <w:rPr>
          <w:lang w:val="ru-RU"/>
        </w:rPr>
        <w:t xml:space="preserve"> </w:t>
      </w:r>
      <w:r>
        <w:t>Server</w:t>
      </w:r>
      <w:r w:rsidRPr="00780FFD">
        <w:rPr>
          <w:lang w:val="ru-RU"/>
        </w:rPr>
        <w:t xml:space="preserve"> 2008 </w:t>
      </w:r>
      <w:r>
        <w:t>Remote</w:t>
      </w:r>
      <w:r w:rsidRPr="00780FFD">
        <w:rPr>
          <w:lang w:val="ru-RU"/>
        </w:rPr>
        <w:t xml:space="preserve"> </w:t>
      </w:r>
      <w:r>
        <w:t>Desktop</w:t>
      </w:r>
      <w:r w:rsidRPr="00780FFD">
        <w:rPr>
          <w:lang w:val="ru-RU"/>
        </w:rPr>
        <w:t xml:space="preserve"> </w:t>
      </w:r>
      <w:r>
        <w:t>Services</w:t>
      </w:r>
      <w:r w:rsidRPr="00780FFD">
        <w:rPr>
          <w:lang w:val="ru-RU"/>
        </w:rPr>
        <w:t xml:space="preserve"> </w:t>
      </w:r>
      <w:r>
        <w:t>SAL</w:t>
      </w:r>
      <w:r w:rsidRPr="00780FFD">
        <w:rPr>
          <w:lang w:val="ru-RU"/>
        </w:rPr>
        <w:t>.</w:t>
      </w:r>
    </w:p>
    <w:p w:rsidR="000A570B" w:rsidRPr="00780FFD" w:rsidRDefault="000A570B" w:rsidP="000A570B">
      <w:pPr>
        <w:pStyle w:val="PURBlueStrong"/>
        <w:rPr>
          <w:lang w:val="ru-RU"/>
        </w:rPr>
      </w:pPr>
      <w:r w:rsidRPr="00780FFD">
        <w:rPr>
          <w:lang w:val="ru-RU"/>
        </w:rPr>
        <w:t>Технология хранения данных</w:t>
      </w:r>
    </w:p>
    <w:p w:rsidR="000A570B" w:rsidRPr="00780FFD" w:rsidRDefault="000A570B" w:rsidP="000A570B">
      <w:pPr>
        <w:pStyle w:val="PURBody-Indented"/>
        <w:rPr>
          <w:lang w:val="ru-RU"/>
        </w:rPr>
      </w:pPr>
      <w:r w:rsidRPr="00780FFD">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780FFD">
        <w:rPr>
          <w:lang w:val="ru-RU"/>
        </w:rPr>
        <w:t>».</w:t>
      </w:r>
      <w:r w:rsidR="000C6278" w:rsidRPr="00780FFD">
        <w:rPr>
          <w:lang w:val="ru-RU"/>
        </w:rPr>
        <w:t xml:space="preserve"> </w:t>
      </w:r>
      <w:r w:rsidRPr="00780FFD">
        <w:rPr>
          <w:lang w:val="ru-RU"/>
        </w:rPr>
        <w:t>Компоненты серверного программного обеспечения используют эту технологию для хранения данных.</w:t>
      </w:r>
      <w:r w:rsidR="000C6278" w:rsidRPr="00780FFD">
        <w:rPr>
          <w:lang w:val="ru-RU"/>
        </w:rPr>
        <w:t xml:space="preserve"> </w:t>
      </w:r>
      <w:r w:rsidRPr="00780FFD">
        <w:rPr>
          <w:lang w:val="ru-RU"/>
        </w:rPr>
        <w:t>По условиям этого соглашения вы не можете использовать эту технологию или обращаться к ней для других целей.</w:t>
      </w:r>
    </w:p>
    <w:p w:rsidR="000A570B" w:rsidRPr="00780FFD" w:rsidRDefault="000A570B" w:rsidP="000A570B">
      <w:pPr>
        <w:pStyle w:val="PURBlueStrong"/>
        <w:rPr>
          <w:lang w:val="ru-RU"/>
        </w:rPr>
      </w:pPr>
      <w:r w:rsidRPr="00780FFD">
        <w:rPr>
          <w:lang w:val="ru-RU"/>
        </w:rPr>
        <w:t xml:space="preserve">Службы удаленных рабочих столов </w:t>
      </w:r>
      <w:r>
        <w:t>Windows</w:t>
      </w:r>
      <w:r w:rsidRPr="00780FFD">
        <w:rPr>
          <w:lang w:val="ru-RU"/>
        </w:rPr>
        <w:t xml:space="preserve"> </w:t>
      </w:r>
      <w:r>
        <w:t>Server</w:t>
      </w:r>
      <w:r w:rsidRPr="00780FFD">
        <w:rPr>
          <w:lang w:val="ru-RU"/>
        </w:rPr>
        <w:t xml:space="preserve"> 2008</w:t>
      </w:r>
    </w:p>
    <w:p w:rsidR="00773F0A" w:rsidRPr="00780FFD" w:rsidRDefault="000A570B" w:rsidP="000A570B">
      <w:pPr>
        <w:pStyle w:val="PURBody-Indented"/>
        <w:rPr>
          <w:lang w:val="ru-RU"/>
        </w:rPr>
      </w:pP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4E7E19">
        <w:rPr>
          <w:lang w:val="ru-RU"/>
        </w:rPr>
        <w:t xml:space="preserve"> </w:t>
      </w:r>
      <w:r>
        <w:t>Server</w:t>
      </w:r>
      <w:r w:rsidRPr="004E7E19">
        <w:rPr>
          <w:lang w:val="ru-RU"/>
        </w:rPr>
        <w:t xml:space="preserve"> 2008 или других технологий). </w:t>
      </w:r>
      <w:r w:rsidRPr="00780FFD">
        <w:rPr>
          <w:lang w:val="ru-RU"/>
        </w:rPr>
        <w:t xml:space="preserve">Описание лицензии </w:t>
      </w:r>
      <w:r>
        <w:t>SAL</w:t>
      </w:r>
      <w:r w:rsidRPr="00780FFD">
        <w:rPr>
          <w:lang w:val="ru-RU"/>
        </w:rPr>
        <w:t xml:space="preserve"> </w:t>
      </w:r>
      <w:r>
        <w:t>c</w:t>
      </w:r>
      <w:r w:rsidRPr="00780FFD">
        <w:rPr>
          <w:lang w:val="ru-RU"/>
        </w:rPr>
        <w:t xml:space="preserve">м. в разделе модели лицензирования </w:t>
      </w:r>
      <w:r>
        <w:t>SAL</w:t>
      </w:r>
      <w:r w:rsidRPr="00780FFD">
        <w:rPr>
          <w:lang w:val="ru-RU"/>
        </w:rPr>
        <w:t>.</w:t>
      </w:r>
    </w:p>
    <w:p w:rsidR="000A570B" w:rsidRPr="00780FFD" w:rsidRDefault="000A570B" w:rsidP="00D13D59">
      <w:pPr>
        <w:pStyle w:val="PURBlueStrong"/>
        <w:rPr>
          <w:lang w:val="ru-RU"/>
        </w:rPr>
      </w:pPr>
      <w:r w:rsidRPr="00780FFD">
        <w:rPr>
          <w:lang w:val="ru-RU"/>
        </w:rPr>
        <w:t xml:space="preserve">Службы управления правами </w:t>
      </w:r>
      <w:r w:rsidRPr="00D13D59">
        <w:rPr>
          <w:lang w:val="ru-RU"/>
        </w:rPr>
        <w:t>Windows</w:t>
      </w:r>
      <w:r w:rsidRPr="00780FFD">
        <w:rPr>
          <w:lang w:val="ru-RU"/>
        </w:rPr>
        <w:t xml:space="preserve"> </w:t>
      </w:r>
      <w:r w:rsidRPr="00D13D59">
        <w:rPr>
          <w:lang w:val="ru-RU"/>
        </w:rPr>
        <w:t>Server</w:t>
      </w:r>
      <w:r w:rsidRPr="00780FFD">
        <w:rPr>
          <w:lang w:val="ru-RU"/>
        </w:rPr>
        <w:t xml:space="preserve"> 2008 </w:t>
      </w:r>
      <w:r w:rsidRPr="00D13D59">
        <w:rPr>
          <w:lang w:val="ru-RU"/>
        </w:rPr>
        <w:t>R</w:t>
      </w:r>
      <w:r w:rsidRPr="00780FFD">
        <w:rPr>
          <w:lang w:val="ru-RU"/>
        </w:rPr>
        <w:t>2</w:t>
      </w:r>
    </w:p>
    <w:p w:rsidR="000A570B" w:rsidRPr="00780FFD" w:rsidRDefault="000A570B" w:rsidP="000A570B">
      <w:pPr>
        <w:pStyle w:val="PURBody-Indented"/>
        <w:rPr>
          <w:lang w:val="ru-RU"/>
        </w:rPr>
      </w:pP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t>R</w:t>
      </w:r>
      <w:r w:rsidRPr="004E7E19">
        <w:rPr>
          <w:lang w:val="ru-RU"/>
        </w:rPr>
        <w:t xml:space="preserve">2 </w:t>
      </w:r>
      <w:r>
        <w:t>Rights</w:t>
      </w:r>
      <w:r w:rsidRPr="004E7E19">
        <w:rPr>
          <w:lang w:val="ru-RU"/>
        </w:rPr>
        <w:t xml:space="preserve"> </w:t>
      </w:r>
      <w:r>
        <w:t>Management</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 xml:space="preserve">2. </w:t>
      </w:r>
      <w:r w:rsidRPr="00780FFD">
        <w:rPr>
          <w:lang w:val="ru-RU"/>
        </w:rPr>
        <w:t xml:space="preserve">Описание лицензии </w:t>
      </w:r>
      <w:r>
        <w:t>SAL</w:t>
      </w:r>
      <w:r w:rsidRPr="00780FFD">
        <w:rPr>
          <w:lang w:val="ru-RU"/>
        </w:rPr>
        <w:t xml:space="preserve"> </w:t>
      </w:r>
      <w:r>
        <w:t>c</w:t>
      </w:r>
      <w:r w:rsidRPr="00780FFD">
        <w:rPr>
          <w:lang w:val="ru-RU"/>
        </w:rPr>
        <w:t xml:space="preserve">м. в разделе модели лицензирования </w:t>
      </w:r>
      <w:r>
        <w:t>SAL</w:t>
      </w:r>
      <w:r w:rsidRPr="00780FFD">
        <w:rPr>
          <w:lang w:val="ru-RU"/>
        </w:rPr>
        <w:t xml:space="preserve">. </w:t>
      </w:r>
    </w:p>
    <w:p w:rsidR="000A570B" w:rsidRPr="00780FFD" w:rsidRDefault="000A570B" w:rsidP="000A570B">
      <w:pPr>
        <w:pStyle w:val="PURBlueStrong"/>
        <w:rPr>
          <w:lang w:val="ru-RU"/>
        </w:rPr>
      </w:pPr>
      <w:r>
        <w:t>Microsoft</w:t>
      </w:r>
      <w:r w:rsidRPr="00780FFD">
        <w:rPr>
          <w:lang w:val="ru-RU"/>
        </w:rPr>
        <w:t xml:space="preserve"> </w:t>
      </w:r>
      <w:r>
        <w:t>Application</w:t>
      </w:r>
      <w:r w:rsidRPr="00780FFD">
        <w:rPr>
          <w:lang w:val="ru-RU"/>
        </w:rPr>
        <w:t xml:space="preserve"> </w:t>
      </w:r>
      <w:r>
        <w:t>Virtualization</w:t>
      </w:r>
      <w:r w:rsidRPr="00780FFD">
        <w:rPr>
          <w:lang w:val="ru-RU"/>
        </w:rPr>
        <w:t xml:space="preserve"> 4.6 для служб удаленных рабочих столов</w:t>
      </w:r>
    </w:p>
    <w:p w:rsidR="000A570B" w:rsidRPr="00780FFD" w:rsidRDefault="000A570B" w:rsidP="000A570B">
      <w:pPr>
        <w:pStyle w:val="PURBody-Indented"/>
        <w:rPr>
          <w:lang w:val="ru-RU"/>
        </w:rPr>
      </w:pPr>
      <w:r w:rsidRPr="004E7E19">
        <w:rPr>
          <w:lang w:val="ru-RU"/>
        </w:rPr>
        <w:t xml:space="preserve">Вы должны приобрести лицензию </w:t>
      </w:r>
      <w:r>
        <w:t>Microsoft</w:t>
      </w:r>
      <w:r w:rsidRPr="004E7E19">
        <w:rPr>
          <w:lang w:val="ru-RU"/>
        </w:rPr>
        <w:t xml:space="preserve">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всех пользователей, которые прямо или косвенно могут обращаться к функциям </w:t>
      </w:r>
      <w:r>
        <w:t>Microsoft</w:t>
      </w:r>
      <w:r w:rsidRPr="004E7E19">
        <w:rPr>
          <w:lang w:val="ru-RU"/>
        </w:rPr>
        <w:t xml:space="preserve"> </w:t>
      </w:r>
      <w:r>
        <w:t>Application</w:t>
      </w:r>
      <w:r w:rsidRPr="004E7E19">
        <w:rPr>
          <w:lang w:val="ru-RU"/>
        </w:rPr>
        <w:t xml:space="preserve"> </w:t>
      </w:r>
      <w:r>
        <w:t>Virtualization</w:t>
      </w:r>
      <w:r w:rsidRPr="004E7E19">
        <w:rPr>
          <w:lang w:val="ru-RU"/>
        </w:rPr>
        <w:t xml:space="preserve"> 4.6 для служб удаленных рабочих столов.</w:t>
      </w:r>
      <w:r w:rsidR="000C6278" w:rsidRPr="004E7E19">
        <w:rPr>
          <w:lang w:val="ru-RU"/>
        </w:rPr>
        <w:t xml:space="preserve"> </w:t>
      </w:r>
      <w:r w:rsidRPr="00780FFD">
        <w:rPr>
          <w:lang w:val="ru-RU"/>
        </w:rPr>
        <w:t xml:space="preserve">Описание лицензии </w:t>
      </w:r>
      <w:r>
        <w:t>SAL</w:t>
      </w:r>
      <w:r w:rsidRPr="00780FFD">
        <w:rPr>
          <w:lang w:val="ru-RU"/>
        </w:rPr>
        <w:t xml:space="preserve"> </w:t>
      </w:r>
      <w:r>
        <w:t>c</w:t>
      </w:r>
      <w:r w:rsidRPr="00780FFD">
        <w:rPr>
          <w:lang w:val="ru-RU"/>
        </w:rPr>
        <w:t xml:space="preserve">м. в разделе модели лицензирования </w:t>
      </w:r>
      <w:r>
        <w:t>SAL</w:t>
      </w:r>
      <w:r w:rsidRPr="00780FFD">
        <w:rPr>
          <w:lang w:val="ru-RU"/>
        </w:rPr>
        <w:t>.</w:t>
      </w:r>
    </w:p>
    <w:p w:rsidR="000A570B" w:rsidRPr="00780FFD" w:rsidRDefault="003E7226" w:rsidP="001C07AF">
      <w:pPr>
        <w:spacing w:before="240" w:after="240"/>
        <w:jc w:val="right"/>
        <w:rPr>
          <w:rFonts w:ascii="Arial Narrow" w:hAnsi="Arial Narrow"/>
          <w:color w:val="00467F"/>
          <w:sz w:val="16"/>
          <w:u w:val="single"/>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0A570B" w:rsidRPr="00780FFD" w:rsidRDefault="000A570B" w:rsidP="001C07AF">
      <w:pPr>
        <w:pStyle w:val="PURProductName"/>
        <w:rPr>
          <w:lang w:val="ru-RU"/>
        </w:rPr>
      </w:pPr>
      <w:bookmarkStart w:id="297" w:name="_Toc299524977"/>
      <w:bookmarkStart w:id="298" w:name="_Toc299531329"/>
      <w:bookmarkStart w:id="299" w:name="_Toc299531437"/>
      <w:bookmarkStart w:id="300" w:name="_Toc299531545"/>
      <w:bookmarkStart w:id="301" w:name="_Toc299957152"/>
      <w:bookmarkStart w:id="302" w:name="_Toc317526337"/>
      <w:bookmarkStart w:id="303" w:name="_Toc317529433"/>
      <w:bookmarkStart w:id="304" w:name="_Toc317530263"/>
      <w:r>
        <w:lastRenderedPageBreak/>
        <w:t>Windows</w:t>
      </w:r>
      <w:r w:rsidRPr="00780FFD">
        <w:rPr>
          <w:lang w:val="ru-RU"/>
        </w:rPr>
        <w:t xml:space="preserve"> </w:t>
      </w:r>
      <w:r>
        <w:t>Web</w:t>
      </w:r>
      <w:r w:rsidRPr="00780FFD">
        <w:rPr>
          <w:lang w:val="ru-RU"/>
        </w:rPr>
        <w:t xml:space="preserve"> </w:t>
      </w:r>
      <w:r>
        <w:t>Server</w:t>
      </w:r>
      <w:r w:rsidRPr="00780FFD">
        <w:rPr>
          <w:lang w:val="ru-RU"/>
        </w:rPr>
        <w:t xml:space="preserve"> 2008 </w:t>
      </w:r>
      <w:r>
        <w:t>R</w:t>
      </w:r>
      <w:r w:rsidRPr="00780FFD">
        <w:rPr>
          <w:lang w:val="ru-RU"/>
        </w:rPr>
        <w:t>2</w:t>
      </w:r>
      <w:bookmarkEnd w:id="297"/>
      <w:bookmarkEnd w:id="298"/>
      <w:bookmarkEnd w:id="299"/>
      <w:bookmarkEnd w:id="300"/>
      <w:bookmarkEnd w:id="301"/>
      <w:bookmarkEnd w:id="302"/>
      <w:bookmarkEnd w:id="303"/>
      <w:bookmarkEnd w:id="304"/>
      <w:r w:rsidRPr="00780FFD">
        <w:rPr>
          <w:lang w:val="ru-RU"/>
        </w:rPr>
        <w:t xml:space="preserve"> </w:t>
      </w:r>
    </w:p>
    <w:p w:rsidR="000A570B" w:rsidRPr="00780FFD" w:rsidRDefault="000A570B" w:rsidP="000A570B">
      <w:pPr>
        <w:pStyle w:val="PURLicenseTerm"/>
        <w:rPr>
          <w:lang w:val="ru-RU"/>
        </w:rPr>
      </w:pPr>
      <w:r w:rsidRPr="00780FFD">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1C281D" w:rsidTr="00AE7BEF">
        <w:tc>
          <w:tcPr>
            <w:tcW w:w="2477" w:type="pct"/>
          </w:tcPr>
          <w:p w:rsidR="00624A7C" w:rsidRPr="00780FFD" w:rsidRDefault="005E52C7" w:rsidP="00AE7BEF">
            <w:pPr>
              <w:pStyle w:val="PURLMSH"/>
              <w:rPr>
                <w:lang w:val="ru-RU"/>
              </w:rPr>
            </w:pPr>
            <w:r w:rsidRPr="00780FFD">
              <w:rPr>
                <w:lang w:val="ru-RU"/>
              </w:rPr>
              <w:t xml:space="preserve">Перемещение лицензий в фермах серверов: </w:t>
            </w:r>
            <w:r w:rsidRPr="00780FFD">
              <w:rPr>
                <w:b/>
                <w:lang w:val="ru-RU"/>
              </w:rPr>
              <w:t>Нет</w:t>
            </w:r>
          </w:p>
        </w:tc>
        <w:tc>
          <w:tcPr>
            <w:tcW w:w="2523" w:type="pct"/>
            <w:vMerge w:val="restart"/>
          </w:tcPr>
          <w:p w:rsidR="00624A7C" w:rsidRPr="00023C7F" w:rsidRDefault="00624A7C" w:rsidP="007C7A84">
            <w:pPr>
              <w:pStyle w:val="PURLMSH"/>
              <w:rPr>
                <w:lang w:val="ru-RU"/>
              </w:rPr>
            </w:pPr>
            <w:r w:rsidRPr="00780FFD">
              <w:rPr>
                <w:lang w:val="ru-RU"/>
              </w:rPr>
              <w:t xml:space="preserve">См. соответствующее уведомление. </w:t>
            </w:r>
            <w:r w:rsidRPr="00780FFD">
              <w:rPr>
                <w:b/>
                <w:lang w:val="ru-RU"/>
              </w:rPr>
              <w:t xml:space="preserve">Потенциально нежелательное программное обеспечение, </w:t>
            </w:r>
            <w:r>
              <w:rPr>
                <w:b/>
              </w:rPr>
              <w:t>MPEG</w:t>
            </w:r>
            <w:r w:rsidRPr="00780FFD">
              <w:rPr>
                <w:b/>
                <w:lang w:val="ru-RU"/>
              </w:rPr>
              <w:t xml:space="preserve">-4, </w:t>
            </w:r>
            <w:r>
              <w:rPr>
                <w:b/>
              </w:rPr>
              <w:t>VC</w:t>
            </w:r>
            <w:r w:rsidRPr="00780FFD">
              <w:rPr>
                <w:b/>
                <w:lang w:val="ru-RU"/>
              </w:rPr>
              <w:t xml:space="preserve">-1 </w:t>
            </w:r>
            <w:r w:rsidRPr="00780FFD">
              <w:rPr>
                <w:i/>
                <w:lang w:val="ru-RU"/>
              </w:rPr>
              <w:t xml:space="preserve">(см. </w:t>
            </w:r>
            <w:hyperlink w:anchor="Приложение2" w:history="1">
              <w:hyperlink w:anchor="Appendix2" w:history="1">
                <w:r w:rsidR="00023C7F" w:rsidRPr="00023C7F">
                  <w:rPr>
                    <w:rStyle w:val="Hyperlink"/>
                    <w:i/>
                    <w:lang w:val="ru-RU"/>
                  </w:rPr>
                  <w:t>Приложение 2</w:t>
                </w:r>
              </w:hyperlink>
            </w:hyperlink>
            <w:r w:rsidRPr="00023C7F">
              <w:rPr>
                <w:i/>
                <w:lang w:val="ru-RU"/>
              </w:rPr>
              <w:t>)</w:t>
            </w:r>
            <w:r w:rsidRPr="00023C7F">
              <w:rPr>
                <w:b/>
                <w:lang w:val="ru-RU"/>
              </w:rPr>
              <w:t xml:space="preserve"> </w:t>
            </w:r>
          </w:p>
        </w:tc>
      </w:tr>
      <w:tr w:rsidR="00624A7C" w:rsidRPr="001C281D" w:rsidTr="00AE7BEF">
        <w:tc>
          <w:tcPr>
            <w:tcW w:w="2477" w:type="pct"/>
          </w:tcPr>
          <w:p w:rsidR="00624A7C" w:rsidRPr="00780FFD" w:rsidRDefault="00624A7C" w:rsidP="00AE7BEF">
            <w:pPr>
              <w:pStyle w:val="PURLMSH"/>
              <w:rPr>
                <w:lang w:val="ru-RU"/>
              </w:rPr>
            </w:pPr>
            <w:r w:rsidRPr="00780FFD">
              <w:rPr>
                <w:lang w:val="ru-RU"/>
              </w:rPr>
              <w:t xml:space="preserve">Клиентское/Дополнительное программное обеспечение </w:t>
            </w:r>
            <w:r w:rsidRPr="00780FFD">
              <w:rPr>
                <w:b/>
                <w:lang w:val="ru-RU"/>
              </w:rPr>
              <w:t>Нет</w:t>
            </w:r>
            <w:r w:rsidR="000C6278" w:rsidRPr="00780FFD">
              <w:rPr>
                <w:lang w:val="ru-RU"/>
              </w:rPr>
              <w:t xml:space="preserve"> </w:t>
            </w:r>
          </w:p>
        </w:tc>
        <w:tc>
          <w:tcPr>
            <w:tcW w:w="2523" w:type="pct"/>
            <w:vMerge/>
          </w:tcPr>
          <w:p w:rsidR="00624A7C" w:rsidRPr="00780FFD" w:rsidRDefault="00624A7C" w:rsidP="00AE7BEF">
            <w:pPr>
              <w:pStyle w:val="PURLMSH"/>
              <w:rPr>
                <w:lang w:val="ru-RU"/>
              </w:rPr>
            </w:pPr>
          </w:p>
        </w:tc>
      </w:tr>
    </w:tbl>
    <w:p w:rsidR="000A570B" w:rsidRPr="00780FFD" w:rsidRDefault="000A570B" w:rsidP="000A570B">
      <w:pPr>
        <w:pStyle w:val="PURADDITIONALTERMSHEADERMB"/>
        <w:rPr>
          <w:lang w:val="ru-RU"/>
        </w:rPr>
      </w:pPr>
      <w:r w:rsidRPr="00780FFD">
        <w:rPr>
          <w:lang w:val="ru-RU"/>
        </w:rPr>
        <w:t>Дополнительные условия.</w:t>
      </w:r>
    </w:p>
    <w:p w:rsidR="000A570B" w:rsidRPr="00780FFD" w:rsidRDefault="000A570B" w:rsidP="000A570B">
      <w:pPr>
        <w:pStyle w:val="PURBlueStrong"/>
        <w:rPr>
          <w:lang w:val="ru-RU"/>
        </w:rPr>
      </w:pPr>
      <w:r w:rsidRPr="00780FFD">
        <w:rPr>
          <w:lang w:val="ru-RU"/>
        </w:rPr>
        <w:t>Количество необходимых лицензий</w:t>
      </w:r>
    </w:p>
    <w:p w:rsidR="000A570B" w:rsidRPr="00780FFD" w:rsidRDefault="000A570B" w:rsidP="000A570B">
      <w:pPr>
        <w:pStyle w:val="PURBody-Indented"/>
        <w:rPr>
          <w:lang w:val="ru-RU"/>
        </w:rPr>
      </w:pPr>
      <w:r w:rsidRPr="00780FFD">
        <w:rPr>
          <w:lang w:val="ru-RU"/>
        </w:rPr>
        <w:t>Общее количество лицензий на программное обеспечение, необходимых серверу, равно сумме лицензий на программное обеспечение, указанных в пунктах (</w:t>
      </w:r>
      <w:r>
        <w:t>i</w:t>
      </w:r>
      <w:r w:rsidRPr="00780FFD">
        <w:rPr>
          <w:lang w:val="ru-RU"/>
        </w:rPr>
        <w:t>) и (</w:t>
      </w:r>
      <w:r>
        <w:t>ii</w:t>
      </w:r>
      <w:r w:rsidRPr="00780FFD">
        <w:rPr>
          <w:lang w:val="ru-RU"/>
        </w:rPr>
        <w:t>) ниже.</w:t>
      </w:r>
    </w:p>
    <w:p w:rsidR="000A570B" w:rsidRPr="00780FFD" w:rsidRDefault="000A570B" w:rsidP="000A570B">
      <w:pPr>
        <w:pStyle w:val="PURBody-Indented"/>
        <w:rPr>
          <w:lang w:val="ru-RU"/>
        </w:rPr>
      </w:pPr>
      <w:r>
        <w:t>i</w:t>
      </w:r>
      <w:r w:rsidRPr="00780FFD">
        <w:rPr>
          <w:lang w:val="ru-RU"/>
        </w:rPr>
        <w:t>) Для запуска в любое время экземпляра серверного программного обеспечения в любой одной физической или виртуальной операционной среде на сервере требуется лицензия на программное обеспечение для каждого физического процессора на данном сервере.</w:t>
      </w:r>
    </w:p>
    <w:p w:rsidR="000A570B" w:rsidRPr="00780FFD" w:rsidRDefault="000A570B" w:rsidP="000A570B">
      <w:pPr>
        <w:pStyle w:val="PURBody-Indented"/>
        <w:rPr>
          <w:lang w:val="ru-RU"/>
        </w:rPr>
      </w:pPr>
      <w:r>
        <w:t>ii</w:t>
      </w:r>
      <w:r w:rsidRPr="00780FFD">
        <w:rPr>
          <w:lang w:val="ru-RU"/>
        </w:rPr>
        <w:t xml:space="preserve">) Для запуска в любое время каждого дополнительного экземпляра серверного программного обеспечения в любой </w:t>
      </w:r>
      <w:r w:rsidR="00773F0A" w:rsidRPr="00780FFD">
        <w:rPr>
          <w:lang w:val="ru-RU"/>
        </w:rPr>
        <w:br/>
      </w:r>
      <w:r w:rsidRPr="00780FFD">
        <w:rPr>
          <w:lang w:val="ru-RU"/>
        </w:rPr>
        <w:t>одной физической или виртуальной операционной среде требуется лицензия на программное обеспечение для каждого физического процессора на данном сервере.</w:t>
      </w:r>
    </w:p>
    <w:p w:rsidR="000A570B" w:rsidRPr="00780FFD" w:rsidRDefault="000A570B" w:rsidP="000A570B">
      <w:pPr>
        <w:pStyle w:val="PURBlueStrong"/>
        <w:rPr>
          <w:lang w:val="ru-RU"/>
        </w:rPr>
      </w:pPr>
      <w:r w:rsidRPr="00780FFD">
        <w:rPr>
          <w:lang w:val="ru-RU"/>
        </w:rPr>
        <w:t>Ограничения использования</w:t>
      </w:r>
    </w:p>
    <w:p w:rsidR="000A570B" w:rsidRPr="00780FFD" w:rsidRDefault="000A570B" w:rsidP="000A570B">
      <w:pPr>
        <w:pStyle w:val="PURBody-Indented"/>
        <w:rPr>
          <w:lang w:val="ru-RU"/>
        </w:rPr>
      </w:pPr>
      <w:r w:rsidRPr="00780FFD">
        <w:rPr>
          <w:lang w:val="ru-RU"/>
        </w:rPr>
        <w:t>Программное обеспечение может использоваться для разработки и развертывания веб-решений в Интернете.</w:t>
      </w:r>
      <w:r w:rsidR="000C6278" w:rsidRPr="00780FFD">
        <w:rPr>
          <w:lang w:val="ru-RU"/>
        </w:rPr>
        <w:t xml:space="preserve"> </w:t>
      </w:r>
      <w:r w:rsidR="00773F0A" w:rsidRPr="00780FFD">
        <w:rPr>
          <w:lang w:val="ru-RU"/>
        </w:rPr>
        <w:br/>
      </w:r>
      <w:r w:rsidRPr="00780FFD">
        <w:rPr>
          <w:lang w:val="ru-RU"/>
        </w:rPr>
        <w:t>«Веб-решения в Интернете» являются общедоступными и включают исключительно следующее:</w:t>
      </w:r>
    </w:p>
    <w:p w:rsidR="000A570B" w:rsidRPr="008A2121" w:rsidRDefault="000A570B" w:rsidP="000C1827">
      <w:pPr>
        <w:pStyle w:val="PURBullet-Indented"/>
      </w:pPr>
      <w:r>
        <w:t>веб-страницы,</w:t>
      </w:r>
    </w:p>
    <w:p w:rsidR="000A570B" w:rsidRPr="008A2121" w:rsidRDefault="000A570B" w:rsidP="000C1827">
      <w:pPr>
        <w:pStyle w:val="PURBullet-Indented"/>
      </w:pPr>
      <w:r>
        <w:t>веб-сайты,</w:t>
      </w:r>
    </w:p>
    <w:p w:rsidR="000A570B" w:rsidRPr="008A2121" w:rsidRDefault="000A570B" w:rsidP="000C1827">
      <w:pPr>
        <w:pStyle w:val="PURBullet-Indented"/>
      </w:pPr>
      <w:r>
        <w:t>веб-приложения,</w:t>
      </w:r>
    </w:p>
    <w:p w:rsidR="000A570B" w:rsidRPr="008A2121" w:rsidRDefault="000A570B" w:rsidP="000C1827">
      <w:pPr>
        <w:pStyle w:val="PURBullet-Indented"/>
      </w:pPr>
      <w:r>
        <w:t>веб-служб.</w:t>
      </w:r>
    </w:p>
    <w:p w:rsidR="000A570B" w:rsidRPr="008A2121" w:rsidRDefault="000A570B" w:rsidP="000C1827">
      <w:pPr>
        <w:pStyle w:val="PURBullet-Indented"/>
      </w:pPr>
      <w:r>
        <w:t>обслуживание почты POP3.</w:t>
      </w:r>
    </w:p>
    <w:p w:rsidR="000A570B" w:rsidRPr="00780FFD" w:rsidRDefault="000A570B" w:rsidP="000A570B">
      <w:pPr>
        <w:pStyle w:val="PURBody-Indented"/>
        <w:rPr>
          <w:lang w:val="ru-RU"/>
        </w:rPr>
      </w:pPr>
      <w:r w:rsidRPr="00780FFD">
        <w:rPr>
          <w:lang w:val="ru-RU"/>
        </w:rPr>
        <w:t>Вы имеете право использовать программное обеспечение для:</w:t>
      </w:r>
    </w:p>
    <w:p w:rsidR="00786296" w:rsidRPr="00780FFD" w:rsidRDefault="000A570B" w:rsidP="000C1827">
      <w:pPr>
        <w:pStyle w:val="PURBullet-Indented"/>
        <w:rPr>
          <w:lang w:val="ru-RU"/>
        </w:rPr>
      </w:pPr>
      <w:r w:rsidRPr="00780FFD">
        <w:rPr>
          <w:lang w:val="ru-RU"/>
        </w:rPr>
        <w:t xml:space="preserve">запуска программного обеспечения веб-сервера (например, служб </w:t>
      </w:r>
      <w:r>
        <w:t>Microsoft</w:t>
      </w:r>
      <w:r w:rsidRPr="00780FFD">
        <w:rPr>
          <w:lang w:val="ru-RU"/>
        </w:rPr>
        <w:t xml:space="preserve"> </w:t>
      </w:r>
      <w:r>
        <w:t>Internet</w:t>
      </w:r>
      <w:r w:rsidRPr="00780FFD">
        <w:rPr>
          <w:lang w:val="ru-RU"/>
        </w:rPr>
        <w:t xml:space="preserve"> </w:t>
      </w:r>
      <w:r>
        <w:t>Information</w:t>
      </w:r>
      <w:r w:rsidRPr="00780FFD">
        <w:rPr>
          <w:lang w:val="ru-RU"/>
        </w:rPr>
        <w:t xml:space="preserve"> </w:t>
      </w:r>
      <w:r>
        <w:t>Services</w:t>
      </w:r>
      <w:r w:rsidRPr="00780FFD">
        <w:rPr>
          <w:lang w:val="ru-RU"/>
        </w:rPr>
        <w:t xml:space="preserve">) и управления агентами безопасности (например, агентом </w:t>
      </w:r>
      <w:r>
        <w:t>System</w:t>
      </w:r>
      <w:r w:rsidRPr="00780FFD">
        <w:rPr>
          <w:lang w:val="ru-RU"/>
        </w:rPr>
        <w:t xml:space="preserve"> </w:t>
      </w:r>
      <w:r>
        <w:t>Center</w:t>
      </w:r>
      <w:r w:rsidRPr="00780FFD">
        <w:rPr>
          <w:lang w:val="ru-RU"/>
        </w:rPr>
        <w:t>);</w:t>
      </w:r>
    </w:p>
    <w:p w:rsidR="00786296" w:rsidRPr="00780FFD" w:rsidRDefault="00786296" w:rsidP="000C1827">
      <w:pPr>
        <w:pStyle w:val="PURBullet-Indented"/>
        <w:rPr>
          <w:lang w:val="ru-RU"/>
        </w:rPr>
      </w:pPr>
      <w:r w:rsidRPr="00780FFD">
        <w:rPr>
          <w:lang w:val="ru-RU"/>
        </w:rPr>
        <w:t xml:space="preserve">запуска программного обеспечения ядра базы данных (например, </w:t>
      </w:r>
      <w:r>
        <w:t>Microsoft</w:t>
      </w:r>
      <w:r w:rsidRPr="00780FFD">
        <w:rPr>
          <w:lang w:val="ru-RU"/>
        </w:rPr>
        <w:t xml:space="preserve"> </w:t>
      </w:r>
      <w:r>
        <w:t>SQL</w:t>
      </w:r>
      <w:r w:rsidRPr="00780FFD">
        <w:rPr>
          <w:lang w:val="ru-RU"/>
        </w:rPr>
        <w:t xml:space="preserve"> </w:t>
      </w:r>
      <w:r>
        <w:t>Server</w:t>
      </w:r>
      <w:r w:rsidRPr="00780FFD">
        <w:rPr>
          <w:lang w:val="ru-RU"/>
        </w:rPr>
        <w:t>) исключительно для поддержки Веб-решений в Интернете;</w:t>
      </w:r>
    </w:p>
    <w:p w:rsidR="000A570B" w:rsidRPr="00780FFD" w:rsidRDefault="00786296" w:rsidP="000C1827">
      <w:pPr>
        <w:pStyle w:val="PURBullet-Indented"/>
        <w:rPr>
          <w:lang w:val="ru-RU"/>
        </w:rPr>
      </w:pPr>
      <w:r w:rsidRPr="00780FFD">
        <w:rPr>
          <w:lang w:val="ru-RU"/>
        </w:rPr>
        <w:t xml:space="preserve">работы службы </w:t>
      </w:r>
      <w:r>
        <w:t>DNS</w:t>
      </w:r>
      <w:r w:rsidRPr="00780FFD">
        <w:rPr>
          <w:lang w:val="ru-RU"/>
        </w:rPr>
        <w:t xml:space="preserve">, обеспечивающей преобразование имен в Интернете в </w:t>
      </w:r>
      <w:r>
        <w:t>IP</w:t>
      </w:r>
      <w:r w:rsidRPr="00780FFD">
        <w:rPr>
          <w:lang w:val="ru-RU"/>
        </w:rPr>
        <w:t>-адреса, если это не является единственной функцией экземпляра программного обеспечения.</w:t>
      </w:r>
    </w:p>
    <w:p w:rsidR="000A570B" w:rsidRPr="00780FFD" w:rsidRDefault="000A570B" w:rsidP="000A570B">
      <w:pPr>
        <w:pStyle w:val="PURBody-Indented"/>
        <w:rPr>
          <w:lang w:val="ru-RU"/>
        </w:rPr>
      </w:pPr>
      <w:r w:rsidRPr="00780FFD">
        <w:rPr>
          <w:lang w:val="ru-RU"/>
        </w:rPr>
        <w:t>Любое другое использование программного обеспечения запрещено.</w:t>
      </w:r>
    </w:p>
    <w:p w:rsidR="000A570B" w:rsidRPr="00780FFD" w:rsidRDefault="000A570B" w:rsidP="000A570B">
      <w:pPr>
        <w:pStyle w:val="PURBlueStrong"/>
        <w:rPr>
          <w:lang w:val="ru-RU"/>
        </w:rPr>
      </w:pPr>
      <w:r w:rsidRPr="00780FFD">
        <w:rPr>
          <w:lang w:val="ru-RU"/>
        </w:rPr>
        <w:t>Доступ для тестирования, обслуживания и администрирования</w:t>
      </w:r>
    </w:p>
    <w:p w:rsidR="000A570B" w:rsidRPr="00780FFD" w:rsidRDefault="000A570B" w:rsidP="000A570B">
      <w:pPr>
        <w:pStyle w:val="PURBody-Indented"/>
        <w:rPr>
          <w:lang w:val="ru-RU"/>
        </w:rPr>
      </w:pPr>
      <w:r w:rsidRPr="00780FFD">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780FFD">
        <w:rPr>
          <w:lang w:val="ru-RU"/>
        </w:rPr>
        <w:t xml:space="preserve"> </w:t>
      </w:r>
      <w:r>
        <w:t>Server</w:t>
      </w:r>
      <w:r w:rsidRPr="00780FFD">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780FFD">
        <w:rPr>
          <w:lang w:val="ru-RU"/>
        </w:rPr>
        <w:t xml:space="preserve"> </w:t>
      </w:r>
      <w:r>
        <w:t>Server</w:t>
      </w:r>
      <w:r w:rsidRPr="00780FFD">
        <w:rPr>
          <w:lang w:val="ru-RU"/>
        </w:rPr>
        <w:t xml:space="preserve"> 2008 </w:t>
      </w:r>
      <w:r>
        <w:t>Remote</w:t>
      </w:r>
      <w:r w:rsidRPr="00780FFD">
        <w:rPr>
          <w:lang w:val="ru-RU"/>
        </w:rPr>
        <w:t xml:space="preserve"> </w:t>
      </w:r>
      <w:r>
        <w:t>Desktop</w:t>
      </w:r>
      <w:r w:rsidRPr="00780FFD">
        <w:rPr>
          <w:lang w:val="ru-RU"/>
        </w:rPr>
        <w:t xml:space="preserve"> </w:t>
      </w:r>
      <w:r>
        <w:t>Services</w:t>
      </w:r>
      <w:r w:rsidRPr="00780FFD">
        <w:rPr>
          <w:lang w:val="ru-RU"/>
        </w:rPr>
        <w:t xml:space="preserve"> </w:t>
      </w:r>
      <w:r>
        <w:t>SAL</w:t>
      </w:r>
      <w:r w:rsidRPr="00780FFD">
        <w:rPr>
          <w:lang w:val="ru-RU"/>
        </w:rPr>
        <w:t>.</w:t>
      </w:r>
    </w:p>
    <w:p w:rsidR="000A570B" w:rsidRPr="00780FFD" w:rsidRDefault="000A570B" w:rsidP="000A570B">
      <w:pPr>
        <w:pStyle w:val="PURBlueStrong"/>
        <w:rPr>
          <w:lang w:val="ru-RU"/>
        </w:rPr>
      </w:pPr>
      <w:r w:rsidRPr="00780FFD">
        <w:rPr>
          <w:lang w:val="ru-RU"/>
        </w:rPr>
        <w:t>Технология хранения данных</w:t>
      </w:r>
    </w:p>
    <w:p w:rsidR="000A570B" w:rsidRPr="00780FFD" w:rsidRDefault="000A570B" w:rsidP="000A570B">
      <w:pPr>
        <w:pStyle w:val="PURBody-Indented"/>
        <w:rPr>
          <w:lang w:val="ru-RU"/>
        </w:rPr>
      </w:pPr>
      <w:r w:rsidRPr="00780FFD">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780FFD">
        <w:rPr>
          <w:lang w:val="ru-RU"/>
        </w:rPr>
        <w:t>».</w:t>
      </w:r>
      <w:r w:rsidR="000C6278" w:rsidRPr="00780FFD">
        <w:rPr>
          <w:lang w:val="ru-RU"/>
        </w:rPr>
        <w:t xml:space="preserve"> </w:t>
      </w:r>
      <w:r w:rsidRPr="00780FFD">
        <w:rPr>
          <w:lang w:val="ru-RU"/>
        </w:rPr>
        <w:t>Компоненты серверного программного обеспечения используют эту технологию для хранения данных.</w:t>
      </w:r>
      <w:r w:rsidR="000C6278" w:rsidRPr="00780FFD">
        <w:rPr>
          <w:lang w:val="ru-RU"/>
        </w:rPr>
        <w:t xml:space="preserve"> </w:t>
      </w:r>
      <w:r w:rsidRPr="00780FFD">
        <w:rPr>
          <w:lang w:val="ru-RU"/>
        </w:rPr>
        <w:t>По условиям этого соглашения вы не можете использовать эту технологию или обращаться к ней для других целей.</w:t>
      </w:r>
    </w:p>
    <w:p w:rsidR="00A617C9" w:rsidRPr="00780FFD" w:rsidRDefault="003E7226" w:rsidP="000A570B">
      <w:pPr>
        <w:pStyle w:val="PURBreadcrumb"/>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1F0EC7" w:rsidRPr="00780FFD" w:rsidRDefault="001F0EC7" w:rsidP="00A25EF4">
      <w:pPr>
        <w:pStyle w:val="PURSectionHeading"/>
        <w:rPr>
          <w:lang w:val="ru-RU"/>
        </w:rPr>
        <w:sectPr w:rsidR="001F0EC7" w:rsidRPr="00780FFD" w:rsidSect="00E60F22">
          <w:footerReference w:type="default" r:id="rId77"/>
          <w:type w:val="continuous"/>
          <w:pgSz w:w="12240" w:h="15840" w:code="1"/>
          <w:pgMar w:top="1166" w:right="720" w:bottom="720" w:left="720" w:header="432" w:footer="288" w:gutter="0"/>
          <w:cols w:space="360"/>
          <w:docGrid w:linePitch="360"/>
        </w:sectPr>
      </w:pPr>
    </w:p>
    <w:p w:rsidR="009573EB" w:rsidRPr="008442E9" w:rsidRDefault="003C1827" w:rsidP="00355CD5">
      <w:pPr>
        <w:pStyle w:val="PURSectionHeading"/>
        <w:rPr>
          <w:lang w:val="ru-RU"/>
        </w:rPr>
      </w:pPr>
      <w:bookmarkStart w:id="305" w:name="_Toc317530264"/>
      <w:bookmarkStart w:id="306" w:name="_Toc299519114"/>
      <w:bookmarkStart w:id="307" w:name="_Toc299524978"/>
      <w:bookmarkStart w:id="308" w:name="_Toc299531546"/>
      <w:bookmarkStart w:id="309" w:name="_Toc299531870"/>
      <w:bookmarkStart w:id="310" w:name="_Toc299957153"/>
      <w:bookmarkStart w:id="311" w:name="_Toc299997404"/>
      <w:bookmarkEnd w:id="32"/>
      <w:r w:rsidRPr="00780FFD">
        <w:rPr>
          <w:lang w:val="ru-RU"/>
        </w:rPr>
        <w:lastRenderedPageBreak/>
        <w:t>Модель лицензирования «на ядро»</w:t>
      </w:r>
      <w:bookmarkEnd w:id="305"/>
    </w:p>
    <w:p w:rsidR="009573EB" w:rsidRPr="008442E9" w:rsidRDefault="009573EB" w:rsidP="00355CD5">
      <w:pPr>
        <w:pStyle w:val="PURSectionHeading"/>
        <w:rPr>
          <w:lang w:val="ru-RU"/>
        </w:rPr>
        <w:sectPr w:rsidR="009573EB" w:rsidRPr="008442E9" w:rsidSect="00E60F22">
          <w:footerReference w:type="default" r:id="rId78"/>
          <w:pgSz w:w="12240" w:h="15840" w:code="1"/>
          <w:pgMar w:top="1166" w:right="720" w:bottom="720" w:left="720" w:header="432" w:footer="288" w:gutter="0"/>
          <w:cols w:space="360"/>
          <w:docGrid w:linePitch="360"/>
        </w:sectPr>
      </w:pPr>
    </w:p>
    <w:p w:rsidR="006243B3" w:rsidRDefault="00146421" w:rsidP="006243B3">
      <w:pPr>
        <w:pStyle w:val="TOC2"/>
        <w:rPr>
          <w:rFonts w:asciiTheme="minorHAnsi" w:hAnsiTheme="minorHAnsi"/>
          <w:noProof/>
          <w:color w:val="auto"/>
          <w:sz w:val="22"/>
          <w:szCs w:val="22"/>
          <w:lang w:eastAsia="zh-CN"/>
        </w:rPr>
      </w:pPr>
      <w:r>
        <w:rPr>
          <w:spacing w:val="-4"/>
          <w:sz w:val="36"/>
          <w:szCs w:val="20"/>
        </w:rPr>
        <w:lastRenderedPageBreak/>
        <w:fldChar w:fldCharType="begin"/>
      </w:r>
      <w:r w:rsidR="006243B3">
        <w:rPr>
          <w:spacing w:val="-4"/>
          <w:sz w:val="36"/>
          <w:szCs w:val="20"/>
        </w:rPr>
        <w:instrText xml:space="preserve"> TOC \h \z \t "PUR Product Name,2" </w:instrText>
      </w:r>
      <w:r>
        <w:rPr>
          <w:spacing w:val="-4"/>
          <w:sz w:val="36"/>
          <w:szCs w:val="20"/>
        </w:rPr>
        <w:fldChar w:fldCharType="separate"/>
      </w:r>
      <w:hyperlink w:anchor="_Toc317529434" w:history="1">
        <w:bookmarkStart w:id="312" w:name="_Toc317530265"/>
        <w:r w:rsidR="006243B3" w:rsidRPr="007566F6">
          <w:rPr>
            <w:rStyle w:val="Hyperlink"/>
            <w:noProof/>
          </w:rPr>
          <w:t>SQL</w:t>
        </w:r>
        <w:r w:rsidR="006243B3" w:rsidRPr="007566F6">
          <w:rPr>
            <w:rStyle w:val="Hyperlink"/>
            <w:noProof/>
            <w:lang w:val="ru-RU"/>
          </w:rPr>
          <w:t xml:space="preserve"> </w:t>
        </w:r>
        <w:r w:rsidR="006243B3" w:rsidRPr="007566F6">
          <w:rPr>
            <w:rStyle w:val="Hyperlink"/>
            <w:noProof/>
          </w:rPr>
          <w:t>Server</w:t>
        </w:r>
        <w:r w:rsidR="006243B3" w:rsidRPr="007566F6">
          <w:rPr>
            <w:rStyle w:val="Hyperlink"/>
            <w:noProof/>
            <w:lang w:val="ru-RU"/>
          </w:rPr>
          <w:t xml:space="preserve"> 2012 </w:t>
        </w:r>
        <w:r w:rsidR="006243B3" w:rsidRPr="007566F6">
          <w:rPr>
            <w:rStyle w:val="Hyperlink"/>
            <w:noProof/>
          </w:rPr>
          <w:t>Enterprise</w:t>
        </w:r>
        <w:r w:rsidR="006243B3">
          <w:rPr>
            <w:noProof/>
            <w:webHidden/>
          </w:rPr>
          <w:tab/>
        </w:r>
        <w:r>
          <w:rPr>
            <w:noProof/>
            <w:webHidden/>
          </w:rPr>
          <w:fldChar w:fldCharType="begin"/>
        </w:r>
        <w:r w:rsidR="006243B3">
          <w:rPr>
            <w:noProof/>
            <w:webHidden/>
          </w:rPr>
          <w:instrText xml:space="preserve"> PAGEREF _Toc317529434 \h </w:instrText>
        </w:r>
        <w:r>
          <w:rPr>
            <w:noProof/>
            <w:webHidden/>
          </w:rPr>
        </w:r>
        <w:r>
          <w:rPr>
            <w:noProof/>
            <w:webHidden/>
          </w:rPr>
          <w:fldChar w:fldCharType="separate"/>
        </w:r>
        <w:r w:rsidR="0062250B">
          <w:rPr>
            <w:noProof/>
            <w:webHidden/>
          </w:rPr>
          <w:t>41</w:t>
        </w:r>
        <w:bookmarkEnd w:id="312"/>
        <w:r>
          <w:rPr>
            <w:noProof/>
            <w:webHidden/>
          </w:rPr>
          <w:fldChar w:fldCharType="end"/>
        </w:r>
      </w:hyperlink>
    </w:p>
    <w:p w:rsidR="006243B3" w:rsidRDefault="003E7226">
      <w:pPr>
        <w:pStyle w:val="TOC2"/>
        <w:rPr>
          <w:rFonts w:asciiTheme="minorHAnsi" w:hAnsiTheme="minorHAnsi"/>
          <w:noProof/>
          <w:color w:val="auto"/>
          <w:sz w:val="22"/>
          <w:szCs w:val="22"/>
          <w:lang w:eastAsia="zh-CN"/>
        </w:rPr>
      </w:pPr>
      <w:hyperlink w:anchor="_Toc317529435" w:history="1">
        <w:bookmarkStart w:id="313" w:name="_Toc317530266"/>
        <w:r w:rsidR="006243B3" w:rsidRPr="007566F6">
          <w:rPr>
            <w:rStyle w:val="Hyperlink"/>
            <w:noProof/>
          </w:rPr>
          <w:t>SQL</w:t>
        </w:r>
        <w:r w:rsidR="006243B3" w:rsidRPr="007566F6">
          <w:rPr>
            <w:rStyle w:val="Hyperlink"/>
            <w:noProof/>
            <w:lang w:val="ru-RU"/>
          </w:rPr>
          <w:t xml:space="preserve"> </w:t>
        </w:r>
        <w:r w:rsidR="006243B3" w:rsidRPr="007566F6">
          <w:rPr>
            <w:rStyle w:val="Hyperlink"/>
            <w:noProof/>
          </w:rPr>
          <w:t>Server</w:t>
        </w:r>
        <w:r w:rsidR="006243B3" w:rsidRPr="007566F6">
          <w:rPr>
            <w:rStyle w:val="Hyperlink"/>
            <w:noProof/>
            <w:lang w:val="ru-RU"/>
          </w:rPr>
          <w:t xml:space="preserve"> 2012 </w:t>
        </w:r>
        <w:r w:rsidR="006243B3" w:rsidRPr="007566F6">
          <w:rPr>
            <w:rStyle w:val="Hyperlink"/>
            <w:noProof/>
          </w:rPr>
          <w:t>Standard</w:t>
        </w:r>
        <w:r w:rsidR="006243B3">
          <w:rPr>
            <w:noProof/>
            <w:webHidden/>
          </w:rPr>
          <w:tab/>
        </w:r>
        <w:r w:rsidR="00146421">
          <w:rPr>
            <w:noProof/>
            <w:webHidden/>
          </w:rPr>
          <w:fldChar w:fldCharType="begin"/>
        </w:r>
        <w:r w:rsidR="006243B3">
          <w:rPr>
            <w:noProof/>
            <w:webHidden/>
          </w:rPr>
          <w:instrText xml:space="preserve"> PAGEREF _Toc317529435 \h </w:instrText>
        </w:r>
        <w:r w:rsidR="00146421">
          <w:rPr>
            <w:noProof/>
            <w:webHidden/>
          </w:rPr>
        </w:r>
        <w:r w:rsidR="00146421">
          <w:rPr>
            <w:noProof/>
            <w:webHidden/>
          </w:rPr>
          <w:fldChar w:fldCharType="separate"/>
        </w:r>
        <w:r w:rsidR="0062250B">
          <w:rPr>
            <w:noProof/>
            <w:webHidden/>
          </w:rPr>
          <w:t>41</w:t>
        </w:r>
        <w:bookmarkEnd w:id="313"/>
        <w:r w:rsidR="00146421">
          <w:rPr>
            <w:noProof/>
            <w:webHidden/>
          </w:rPr>
          <w:fldChar w:fldCharType="end"/>
        </w:r>
      </w:hyperlink>
    </w:p>
    <w:p w:rsidR="00B4581D" w:rsidRPr="00B4581D" w:rsidRDefault="003E7226" w:rsidP="00B4581D">
      <w:pPr>
        <w:pStyle w:val="TOC2"/>
        <w:rPr>
          <w:noProof/>
          <w:color w:val="00467F"/>
          <w:u w:val="single"/>
        </w:rPr>
      </w:pPr>
      <w:hyperlink w:anchor="_Toc317529436" w:history="1">
        <w:bookmarkStart w:id="314" w:name="_Toc317530267"/>
        <w:r w:rsidR="006243B3" w:rsidRPr="007566F6">
          <w:rPr>
            <w:rStyle w:val="Hyperlink"/>
            <w:noProof/>
          </w:rPr>
          <w:t>SQL</w:t>
        </w:r>
        <w:r w:rsidR="006243B3" w:rsidRPr="007566F6">
          <w:rPr>
            <w:rStyle w:val="Hyperlink"/>
            <w:noProof/>
            <w:lang w:val="ru-RU"/>
          </w:rPr>
          <w:t xml:space="preserve"> </w:t>
        </w:r>
        <w:r w:rsidR="006243B3" w:rsidRPr="007566F6">
          <w:rPr>
            <w:rStyle w:val="Hyperlink"/>
            <w:noProof/>
          </w:rPr>
          <w:t>Server</w:t>
        </w:r>
        <w:r w:rsidR="006243B3" w:rsidRPr="007566F6">
          <w:rPr>
            <w:rStyle w:val="Hyperlink"/>
            <w:noProof/>
            <w:lang w:val="ru-RU"/>
          </w:rPr>
          <w:t xml:space="preserve"> 2012 </w:t>
        </w:r>
        <w:r w:rsidR="006243B3" w:rsidRPr="007566F6">
          <w:rPr>
            <w:rStyle w:val="Hyperlink"/>
            <w:noProof/>
          </w:rPr>
          <w:t>Web</w:t>
        </w:r>
        <w:r w:rsidR="006243B3">
          <w:rPr>
            <w:noProof/>
            <w:webHidden/>
          </w:rPr>
          <w:tab/>
        </w:r>
        <w:r w:rsidR="00146421">
          <w:rPr>
            <w:noProof/>
            <w:webHidden/>
          </w:rPr>
          <w:fldChar w:fldCharType="begin"/>
        </w:r>
        <w:r w:rsidR="006243B3">
          <w:rPr>
            <w:noProof/>
            <w:webHidden/>
          </w:rPr>
          <w:instrText xml:space="preserve"> PAGEREF _Toc317529436 \h </w:instrText>
        </w:r>
        <w:r w:rsidR="00146421">
          <w:rPr>
            <w:noProof/>
            <w:webHidden/>
          </w:rPr>
        </w:r>
        <w:r w:rsidR="00146421">
          <w:rPr>
            <w:noProof/>
            <w:webHidden/>
          </w:rPr>
          <w:fldChar w:fldCharType="separate"/>
        </w:r>
        <w:r w:rsidR="0062250B">
          <w:rPr>
            <w:noProof/>
            <w:webHidden/>
          </w:rPr>
          <w:t>42</w:t>
        </w:r>
        <w:bookmarkEnd w:id="314"/>
        <w:r w:rsidR="00146421">
          <w:rPr>
            <w:noProof/>
            <w:webHidden/>
          </w:rPr>
          <w:fldChar w:fldCharType="end"/>
        </w:r>
      </w:hyperlink>
    </w:p>
    <w:p w:rsidR="006F3222" w:rsidRPr="006F4EDC" w:rsidRDefault="00146421" w:rsidP="006243B3">
      <w:pPr>
        <w:pStyle w:val="TOC1"/>
        <w:tabs>
          <w:tab w:val="right" w:pos="5210"/>
        </w:tabs>
        <w:rPr>
          <w:lang w:val="ru-RU"/>
        </w:rPr>
        <w:sectPr w:rsidR="006F3222" w:rsidRPr="006F4EDC" w:rsidSect="00E60F22">
          <w:type w:val="continuous"/>
          <w:pgSz w:w="12240" w:h="15840" w:code="1"/>
          <w:pgMar w:top="1166" w:right="720" w:bottom="720" w:left="720" w:header="432" w:footer="288" w:gutter="0"/>
          <w:cols w:space="360"/>
          <w:docGrid w:linePitch="360"/>
        </w:sectPr>
      </w:pPr>
      <w:r>
        <w:rPr>
          <w:spacing w:val="-4"/>
          <w:sz w:val="36"/>
          <w:szCs w:val="20"/>
        </w:rPr>
        <w:fldChar w:fldCharType="end"/>
      </w:r>
    </w:p>
    <w:p w:rsidR="00B4581D" w:rsidRDefault="00B4581D" w:rsidP="00B4581D">
      <w:pPr>
        <w:pStyle w:val="PURHeading1"/>
        <w:pBdr>
          <w:bottom w:val="none" w:sz="0" w:space="0" w:color="auto"/>
        </w:pBdr>
        <w:spacing w:before="0" w:after="0" w:line="240" w:lineRule="auto"/>
      </w:pPr>
    </w:p>
    <w:p w:rsidR="00282633" w:rsidRPr="00780FFD" w:rsidRDefault="00282633" w:rsidP="00B4581D">
      <w:pPr>
        <w:pStyle w:val="PURHeading1"/>
        <w:pBdr>
          <w:bottom w:val="none" w:sz="0" w:space="0" w:color="auto"/>
        </w:pBdr>
        <w:spacing w:before="0"/>
        <w:rPr>
          <w:lang w:val="ru-RU"/>
        </w:rPr>
      </w:pPr>
      <w:r w:rsidRPr="00780FFD">
        <w:rPr>
          <w:lang w:val="ru-RU"/>
        </w:rPr>
        <w:t>Общие условия</w:t>
      </w:r>
    </w:p>
    <w:p w:rsidR="00282633" w:rsidRPr="00780FFD" w:rsidRDefault="00282633" w:rsidP="00282633">
      <w:pPr>
        <w:pStyle w:val="PURBody-Indented"/>
        <w:rPr>
          <w:lang w:val="ru-RU"/>
        </w:rPr>
      </w:pPr>
      <w:r w:rsidRPr="00780FFD">
        <w:rPr>
          <w:lang w:val="ru-RU"/>
        </w:rPr>
        <w:t>Имеется один вид лицензии на программное обеспечение:</w:t>
      </w:r>
      <w:r w:rsidR="000C6278" w:rsidRPr="00780FFD">
        <w:rPr>
          <w:lang w:val="ru-RU"/>
        </w:rPr>
        <w:t xml:space="preserve"> </w:t>
      </w:r>
      <w:r w:rsidRPr="00780FFD">
        <w:rPr>
          <w:lang w:val="ru-RU"/>
        </w:rPr>
        <w:t>лицензия «на ядро»</w:t>
      </w:r>
      <w:r w:rsidR="000C6278" w:rsidRPr="00780FFD">
        <w:rPr>
          <w:lang w:val="ru-RU"/>
        </w:rPr>
        <w:t xml:space="preserve"> </w:t>
      </w:r>
      <w:r w:rsidRPr="00780FFD">
        <w:rPr>
          <w:lang w:val="ru-RU"/>
        </w:rPr>
        <w:t>Число необходимых лицензий «на ядро» зависит от конкретного варианта лицензирования.</w:t>
      </w:r>
      <w:r w:rsidR="000C6278" w:rsidRPr="00780FFD">
        <w:rPr>
          <w:lang w:val="ru-RU"/>
        </w:rPr>
        <w:t xml:space="preserve"> </w:t>
      </w:r>
      <w:r w:rsidRPr="00780FFD">
        <w:rPr>
          <w:lang w:val="ru-RU"/>
        </w:rPr>
        <w:t>Ниже указаны ваши права на каждый сервер, лицензированный надлежащим образом.</w:t>
      </w:r>
      <w:r w:rsidR="000C6278" w:rsidRPr="00780FFD">
        <w:rPr>
          <w:lang w:val="ru-RU"/>
        </w:rPr>
        <w:t xml:space="preserve"> </w:t>
      </w:r>
      <w:r w:rsidRPr="00780FFD">
        <w:rPr>
          <w:lang w:val="ru-RU"/>
        </w:rPr>
        <w:t>Значение терминов «коэффициент ядер», «аппаратный поток», «экземп</w:t>
      </w:r>
      <w:r w:rsidR="001C281D">
        <w:rPr>
          <w:lang w:val="ru-RU"/>
        </w:rPr>
        <w:t xml:space="preserve">ляр», </w:t>
      </w:r>
      <w:r w:rsidRPr="00780FFD">
        <w:rPr>
          <w:lang w:val="ru-RU"/>
        </w:rPr>
        <w:t>«операционная среда», «физическое ядро», «физическая операционная среда», «физический процессор», «</w:t>
      </w:r>
      <w:r w:rsidR="001C281D" w:rsidRPr="00780FFD">
        <w:rPr>
          <w:lang w:val="ru-RU"/>
        </w:rPr>
        <w:t>запустить экземпляр</w:t>
      </w:r>
      <w:r w:rsidRPr="00780FFD">
        <w:rPr>
          <w:lang w:val="ru-RU"/>
        </w:rPr>
        <w:t xml:space="preserve">», «виртуальное ядро» и «виртуальная операционная среда» см. в разделе </w:t>
      </w:r>
      <w:r w:rsidR="001C281D">
        <w:rPr>
          <w:color w:val="00467F"/>
          <w:u w:val="single"/>
          <w:lang w:val="ru-RU"/>
        </w:rPr>
        <w:t>Универсальные условия лицензии</w:t>
      </w:r>
      <w:r w:rsidR="001C281D" w:rsidRPr="001C281D">
        <w:rPr>
          <w:color w:val="00467F"/>
          <w:u w:val="single"/>
          <w:lang w:val="ru-RU"/>
        </w:rPr>
        <w:t>.</w:t>
      </w:r>
      <w:r w:rsidRPr="00780FFD">
        <w:rPr>
          <w:lang w:val="ru-RU"/>
        </w:rPr>
        <w:t xml:space="preserve"> </w:t>
      </w:r>
    </w:p>
    <w:p w:rsidR="00282633" w:rsidRPr="00780FFD" w:rsidRDefault="00282633" w:rsidP="00282633">
      <w:pPr>
        <w:pStyle w:val="PURHeading2"/>
        <w:rPr>
          <w:lang w:val="ru-RU"/>
        </w:rPr>
      </w:pPr>
      <w:r w:rsidRPr="00780FFD">
        <w:rPr>
          <w:lang w:val="ru-RU"/>
        </w:rPr>
        <w:t>Лицензирование сервера</w:t>
      </w:r>
    </w:p>
    <w:p w:rsidR="00282633" w:rsidRPr="00780FFD" w:rsidRDefault="00282633" w:rsidP="00282633">
      <w:pPr>
        <w:pStyle w:val="PURBody-Indented"/>
        <w:rPr>
          <w:lang w:val="ru-RU"/>
        </w:rPr>
      </w:pPr>
      <w:r w:rsidRPr="00780FFD">
        <w:rPr>
          <w:lang w:val="ru-RU"/>
        </w:rPr>
        <w:t>Прежде чем запускать экземпляры серверного программного обеспечения на каком-либо сервере, вы должны определить необходимое количество лицензий и назначить их этому серверу.</w:t>
      </w:r>
      <w:r w:rsidR="000C6278" w:rsidRPr="00780FFD">
        <w:rPr>
          <w:lang w:val="ru-RU"/>
        </w:rPr>
        <w:t xml:space="preserve"> </w:t>
      </w:r>
    </w:p>
    <w:p w:rsidR="00282633" w:rsidRPr="00780FFD" w:rsidRDefault="00282633" w:rsidP="00282633">
      <w:pPr>
        <w:pStyle w:val="PURBlueStrong-Indented"/>
        <w:rPr>
          <w:lang w:val="ru-RU"/>
        </w:rPr>
      </w:pPr>
      <w:r w:rsidRPr="00780FFD">
        <w:rPr>
          <w:lang w:val="ru-RU"/>
        </w:rPr>
        <w:t>Определение необходимого количества лицензий</w:t>
      </w:r>
    </w:p>
    <w:p w:rsidR="00282633" w:rsidRPr="00780FFD" w:rsidRDefault="00282633" w:rsidP="00282633">
      <w:pPr>
        <w:pStyle w:val="PURBody-Indented"/>
        <w:rPr>
          <w:b/>
          <w:lang w:val="ru-RU"/>
        </w:rPr>
      </w:pPr>
      <w:r w:rsidRPr="00780FFD">
        <w:rPr>
          <w:lang w:val="ru-RU"/>
        </w:rPr>
        <w:t>У вас есть два варианта лицензирования:</w:t>
      </w:r>
    </w:p>
    <w:p w:rsidR="00282633" w:rsidRPr="00780FFD" w:rsidRDefault="00282633" w:rsidP="00282633">
      <w:pPr>
        <w:pStyle w:val="PURBody-Indented"/>
        <w:rPr>
          <w:rStyle w:val="Hyperlink"/>
          <w:rFonts w:cs="Arial"/>
          <w:b/>
          <w:bCs/>
          <w:szCs w:val="18"/>
          <w:lang w:val="ru-RU"/>
        </w:rPr>
      </w:pPr>
      <w:r w:rsidRPr="00780FFD">
        <w:rPr>
          <w:b/>
          <w:lang w:val="ru-RU"/>
        </w:rPr>
        <w:t>Физические ядра на сервере.</w:t>
      </w:r>
      <w:r w:rsidRPr="00780FFD">
        <w:rPr>
          <w:lang w:val="ru-RU"/>
        </w:rPr>
        <w:t xml:space="preserve"> Вы имеете право приобретать лицензии исходя из количества всех физических ядер на сервере.</w:t>
      </w:r>
      <w:r w:rsidR="000C6278" w:rsidRPr="00780FFD">
        <w:rPr>
          <w:lang w:val="ru-RU"/>
        </w:rPr>
        <w:t xml:space="preserve"> </w:t>
      </w:r>
      <w:r w:rsidRPr="00780FFD">
        <w:rPr>
          <w:lang w:val="ru-RU"/>
        </w:rPr>
        <w:t xml:space="preserve">Если выбран этот вариант, количество необходимых лицензий равно количеству физических ядер на сервере, умноженному на применимый коэффициент ядер, который можно узнать по адресу </w:t>
      </w:r>
      <w:hyperlink r:id="rId79" w:history="1">
        <w:r>
          <w:rPr>
            <w:rStyle w:val="Hyperlink"/>
            <w:rFonts w:cs="Arial"/>
            <w:szCs w:val="18"/>
          </w:rPr>
          <w:t>http</w:t>
        </w:r>
        <w:r w:rsidRPr="00780FFD">
          <w:rPr>
            <w:rStyle w:val="Hyperlink"/>
            <w:rFonts w:cs="Arial"/>
            <w:szCs w:val="18"/>
            <w:lang w:val="ru-RU"/>
          </w:rPr>
          <w:t>://</w:t>
        </w:r>
        <w:r>
          <w:rPr>
            <w:rStyle w:val="Hyperlink"/>
            <w:rFonts w:cs="Arial"/>
            <w:szCs w:val="18"/>
          </w:rPr>
          <w:t>go</w:t>
        </w:r>
        <w:r w:rsidRPr="00780FFD">
          <w:rPr>
            <w:rStyle w:val="Hyperlink"/>
            <w:rFonts w:cs="Arial"/>
            <w:szCs w:val="18"/>
            <w:lang w:val="ru-RU"/>
          </w:rPr>
          <w:t>.</w:t>
        </w:r>
        <w:r>
          <w:rPr>
            <w:rStyle w:val="Hyperlink"/>
            <w:rFonts w:cs="Arial"/>
            <w:szCs w:val="18"/>
          </w:rPr>
          <w:t>microsoft</w:t>
        </w:r>
        <w:r w:rsidRPr="00780FFD">
          <w:rPr>
            <w:rStyle w:val="Hyperlink"/>
            <w:rFonts w:cs="Arial"/>
            <w:szCs w:val="18"/>
            <w:lang w:val="ru-RU"/>
          </w:rPr>
          <w:t>.</w:t>
        </w:r>
        <w:r>
          <w:rPr>
            <w:rStyle w:val="Hyperlink"/>
            <w:rFonts w:cs="Arial"/>
            <w:szCs w:val="18"/>
          </w:rPr>
          <w:t>com</w:t>
        </w:r>
        <w:r w:rsidRPr="00780FFD">
          <w:rPr>
            <w:rStyle w:val="Hyperlink"/>
            <w:rFonts w:cs="Arial"/>
            <w:szCs w:val="18"/>
            <w:lang w:val="ru-RU"/>
          </w:rPr>
          <w:t>/</w:t>
        </w:r>
        <w:r>
          <w:rPr>
            <w:rStyle w:val="Hyperlink"/>
            <w:rFonts w:cs="Arial"/>
            <w:szCs w:val="18"/>
          </w:rPr>
          <w:t>fwlink</w:t>
        </w:r>
        <w:r w:rsidRPr="00780FFD">
          <w:rPr>
            <w:rStyle w:val="Hyperlink"/>
            <w:rFonts w:cs="Arial"/>
            <w:szCs w:val="18"/>
            <w:lang w:val="ru-RU"/>
          </w:rPr>
          <w:t>/?</w:t>
        </w:r>
        <w:r>
          <w:rPr>
            <w:rStyle w:val="Hyperlink"/>
            <w:rFonts w:cs="Arial"/>
            <w:szCs w:val="18"/>
          </w:rPr>
          <w:t>LinkID</w:t>
        </w:r>
        <w:r w:rsidRPr="00780FFD">
          <w:rPr>
            <w:rStyle w:val="Hyperlink"/>
            <w:rFonts w:cs="Arial"/>
            <w:szCs w:val="18"/>
            <w:lang w:val="ru-RU"/>
          </w:rPr>
          <w:t>=229882</w:t>
        </w:r>
      </w:hyperlink>
      <w:r w:rsidRPr="00780FFD">
        <w:rPr>
          <w:rStyle w:val="Hyperlink"/>
          <w:rFonts w:cs="Arial"/>
          <w:szCs w:val="18"/>
          <w:u w:val="none"/>
          <w:lang w:val="ru-RU"/>
        </w:rPr>
        <w:t>.</w:t>
      </w:r>
      <w:r w:rsidRPr="00780FFD">
        <w:rPr>
          <w:rStyle w:val="Hyperlink"/>
          <w:rFonts w:cs="Arial"/>
          <w:szCs w:val="18"/>
          <w:lang w:val="ru-RU"/>
        </w:rPr>
        <w:t xml:space="preserve"> </w:t>
      </w:r>
    </w:p>
    <w:p w:rsidR="00282633" w:rsidRPr="00780FFD" w:rsidRDefault="00282633" w:rsidP="00282633">
      <w:pPr>
        <w:pStyle w:val="PURBody-Indented"/>
        <w:rPr>
          <w:lang w:val="ru-RU"/>
        </w:rPr>
      </w:pPr>
      <w:r w:rsidRPr="00780FFD">
        <w:rPr>
          <w:b/>
          <w:lang w:val="ru-RU"/>
        </w:rPr>
        <w:t>Отдельная виртуальная операционная среда.</w:t>
      </w:r>
      <w:r w:rsidRPr="00780FFD">
        <w:rPr>
          <w:lang w:val="ru-RU"/>
        </w:rPr>
        <w:t xml:space="preserve"> Вы можете приобретать лицензии исходя из количества виртуальных операционных сред на сервере, на котором работает серверное программное обеспечение.</w:t>
      </w:r>
      <w:r w:rsidR="000C6278" w:rsidRPr="00780FFD">
        <w:rPr>
          <w:lang w:val="ru-RU"/>
        </w:rPr>
        <w:t xml:space="preserve"> </w:t>
      </w:r>
      <w:r w:rsidRPr="00780FFD">
        <w:rPr>
          <w:lang w:val="ru-RU"/>
        </w:rPr>
        <w:t xml:space="preserve">Если выбран этот вариант, </w:t>
      </w:r>
      <w:r w:rsidR="00AA3AA1" w:rsidRPr="00780FFD">
        <w:rPr>
          <w:lang w:val="ru-RU"/>
        </w:rPr>
        <w:br/>
      </w:r>
      <w:r w:rsidRPr="00780FFD">
        <w:rPr>
          <w:lang w:val="ru-RU"/>
        </w:rPr>
        <w:t>для каждой виртуальной операционной среды, в которой работает серверное программное обеспечение, необходимо количество лицензий, равное числу виртуальных ядер в виртуальной операционной среде, но не менее четырех лицензий для каждой виртуальной операционной среды. Кроме того, если в любой момент времени какому-либо из этих виртуальных ядер соответствует более одного аппаратного потока, необходима лицензия для каждого дополнительного аппаратного потока, соответствующего виртуальному ядру.</w:t>
      </w:r>
      <w:r w:rsidR="000C6278" w:rsidRPr="00780FFD">
        <w:rPr>
          <w:lang w:val="ru-RU"/>
        </w:rPr>
        <w:t xml:space="preserve"> </w:t>
      </w:r>
      <w:r w:rsidRPr="00780FFD">
        <w:rPr>
          <w:lang w:val="ru-RU"/>
        </w:rPr>
        <w:t>Эти лицензии засчитываются для соответствия требованию к минимальному количеству лицензий для каждой виртуальной операционной среды, составляющему четыре лицензии.</w:t>
      </w:r>
      <w:r w:rsidR="000C6278" w:rsidRPr="00780FFD">
        <w:rPr>
          <w:lang w:val="ru-RU"/>
        </w:rPr>
        <w:t xml:space="preserve"> </w:t>
      </w:r>
    </w:p>
    <w:p w:rsidR="00EA48AA" w:rsidRPr="00780FFD" w:rsidRDefault="00EA48AA" w:rsidP="00EA48AA">
      <w:pPr>
        <w:pStyle w:val="PURHeading2"/>
        <w:rPr>
          <w:lang w:val="ru-RU"/>
        </w:rPr>
      </w:pPr>
      <w:r w:rsidRPr="00780FFD">
        <w:rPr>
          <w:lang w:val="ru-RU"/>
        </w:rPr>
        <w:t>Назначение необходимого количества лицензий серверу</w:t>
      </w:r>
    </w:p>
    <w:p w:rsidR="00EA48AA" w:rsidRPr="00780FFD" w:rsidRDefault="00EA48AA" w:rsidP="00EA48AA">
      <w:pPr>
        <w:pStyle w:val="PURBody-Indented"/>
        <w:rPr>
          <w:rFonts w:eastAsia="MS Mincho" w:cs="Arial"/>
          <w:color w:val="404040"/>
          <w:szCs w:val="18"/>
          <w:lang w:val="ru-RU" w:eastAsia="zh-CN"/>
        </w:rPr>
      </w:pPr>
      <w:r w:rsidRPr="00780FFD">
        <w:rPr>
          <w:lang w:val="ru-RU"/>
        </w:rPr>
        <w:t>Определив необходимое количество лицензий для сервера, вы должны назначить это количество лицензий этому серверу.</w:t>
      </w:r>
      <w:r w:rsidR="000C6278" w:rsidRPr="00780FFD">
        <w:rPr>
          <w:lang w:val="ru-RU"/>
        </w:rPr>
        <w:t xml:space="preserve"> </w:t>
      </w:r>
      <w:r w:rsidRPr="00780FFD">
        <w:rPr>
          <w:lang w:val="ru-RU"/>
        </w:rPr>
        <w:t>Этот сервер будет лицензированным сервером для всех этих лицензий. Вы не имеете права назначать одну и ту же лицензию нескольким серверам.</w:t>
      </w:r>
      <w:r w:rsidR="000C6278" w:rsidRPr="00780FFD">
        <w:rPr>
          <w:lang w:val="ru-RU"/>
        </w:rPr>
        <w:t xml:space="preserve"> </w:t>
      </w:r>
      <w:r w:rsidRPr="00780FFD">
        <w:rPr>
          <w:lang w:val="ru-RU"/>
        </w:rPr>
        <w:t>Каждый аппаратный раздел или стоечный модуль считается отдельным сервером.</w:t>
      </w:r>
    </w:p>
    <w:p w:rsidR="00EA48AA" w:rsidRPr="00780FFD" w:rsidRDefault="00EA48AA" w:rsidP="00EA48AA">
      <w:pPr>
        <w:pStyle w:val="PURBody-Indented"/>
        <w:rPr>
          <w:rFonts w:eastAsia="MS PGothic" w:cs="Arial"/>
          <w:color w:val="404040"/>
          <w:szCs w:val="18"/>
          <w:lang w:val="ru-RU"/>
        </w:rPr>
      </w:pPr>
      <w:r w:rsidRPr="00780FFD">
        <w:rPr>
          <w:lang w:val="ru-RU"/>
        </w:rPr>
        <w:t xml:space="preserve">Лицензию можно передать другому серверу, но не ранее чем через 30 дней после последнего назначения. </w:t>
      </w:r>
      <w:r w:rsidRPr="00780FFD">
        <w:rPr>
          <w:rFonts w:eastAsia="MS PGothic" w:cs="Arial"/>
          <w:color w:val="404040"/>
          <w:szCs w:val="18"/>
          <w:lang w:val="ru-RU"/>
        </w:rPr>
        <w:t>Вы можете передать лицензию раньше этого срока, если лицензированный сервер полностью вышел из строя из-за отказа оборудования.</w:t>
      </w:r>
      <w:r w:rsidR="000C6278" w:rsidRPr="00780FFD">
        <w:rPr>
          <w:rFonts w:eastAsia="MS PGothic" w:cs="Arial"/>
          <w:color w:val="404040"/>
          <w:szCs w:val="18"/>
          <w:lang w:val="ru-RU"/>
        </w:rPr>
        <w:t xml:space="preserve"> </w:t>
      </w:r>
      <w:r>
        <w:rPr>
          <w:rFonts w:eastAsia="MS PGothic" w:cs="Arial"/>
          <w:color w:val="404040"/>
          <w:szCs w:val="18"/>
        </w:rPr>
        <w:t>C</w:t>
      </w:r>
      <w:r w:rsidRPr="00780FFD">
        <w:rPr>
          <w:rFonts w:eastAsia="MS PGothic" w:cs="Arial"/>
          <w:color w:val="404040"/>
          <w:szCs w:val="18"/>
          <w:lang w:val="ru-RU"/>
        </w:rPr>
        <w:t>ервер, которому передается лицензия, становится лицензированным сервером для этой</w:t>
      </w:r>
      <w:r>
        <w:rPr>
          <w:rFonts w:eastAsia="MS PGothic" w:cs="Arial"/>
          <w:color w:val="404040"/>
          <w:szCs w:val="18"/>
        </w:rPr>
        <w:t> </w:t>
      </w:r>
      <w:r w:rsidRPr="00780FFD">
        <w:rPr>
          <w:rFonts w:eastAsia="MS PGothic" w:cs="Arial"/>
          <w:color w:val="404040"/>
          <w:szCs w:val="18"/>
          <w:lang w:val="ru-RU"/>
        </w:rPr>
        <w:t>лицензии.</w:t>
      </w:r>
    </w:p>
    <w:p w:rsidR="00282633" w:rsidRPr="00780FFD" w:rsidRDefault="00282633" w:rsidP="00282633">
      <w:pPr>
        <w:pStyle w:val="PURHeading2"/>
        <w:rPr>
          <w:lang w:val="ru-RU"/>
        </w:rPr>
      </w:pPr>
      <w:r w:rsidRPr="00780FFD">
        <w:rPr>
          <w:lang w:val="ru-RU"/>
        </w:rPr>
        <w:t>Запуск экземпляров серверного программного обеспечения</w:t>
      </w:r>
    </w:p>
    <w:p w:rsidR="00282633" w:rsidRPr="00780FFD" w:rsidRDefault="00282633" w:rsidP="00282633">
      <w:pPr>
        <w:pStyle w:val="PURBlueStrong-Indented"/>
        <w:rPr>
          <w:lang w:val="ru-RU"/>
        </w:rPr>
      </w:pPr>
      <w:r w:rsidRPr="00780FFD">
        <w:rPr>
          <w:lang w:val="ru-RU"/>
        </w:rPr>
        <w:t>следующие условия применяются к корпоративным выпускам серверного программного обеспечения</w:t>
      </w:r>
    </w:p>
    <w:p w:rsidR="00282633" w:rsidRPr="00780FFD" w:rsidRDefault="00282633" w:rsidP="00282633">
      <w:pPr>
        <w:pStyle w:val="Heading4"/>
        <w:keepNext w:val="0"/>
        <w:keepLines w:val="0"/>
        <w:widowControl w:val="0"/>
        <w:spacing w:before="120" w:after="120"/>
        <w:ind w:left="270"/>
        <w:rPr>
          <w:rFonts w:eastAsia="Arial"/>
          <w:b w:val="0"/>
          <w:bCs w:val="0"/>
          <w:color w:val="auto"/>
          <w:sz w:val="18"/>
          <w:lang w:val="ru-RU"/>
        </w:rPr>
      </w:pPr>
      <w:r w:rsidRPr="00780FFD">
        <w:rPr>
          <w:rFonts w:eastAsia="Arial"/>
          <w:b w:val="0"/>
          <w:bCs w:val="0"/>
          <w:i w:val="0"/>
          <w:iCs w:val="0"/>
          <w:color w:val="auto"/>
          <w:sz w:val="18"/>
          <w:lang w:val="ru-RU"/>
        </w:rPr>
        <w:t>Право на запуск экземпляров серверного программного обеспечения зависит от выбранного варианта, которым определяется количество необходимых лицензий на программное обеспечение.</w:t>
      </w:r>
    </w:p>
    <w:p w:rsidR="00282633" w:rsidRPr="00780FFD" w:rsidRDefault="00282633" w:rsidP="00282633">
      <w:pPr>
        <w:pStyle w:val="Heading4"/>
        <w:keepNext w:val="0"/>
        <w:keepLines w:val="0"/>
        <w:widowControl w:val="0"/>
        <w:spacing w:before="120" w:after="120"/>
        <w:ind w:left="270"/>
        <w:rPr>
          <w:rFonts w:eastAsia="Arial"/>
          <w:b w:val="0"/>
          <w:bCs w:val="0"/>
          <w:i w:val="0"/>
          <w:iCs w:val="0"/>
          <w:color w:val="auto"/>
          <w:sz w:val="18"/>
          <w:lang w:val="ru-RU"/>
        </w:rPr>
      </w:pPr>
      <w:r w:rsidRPr="00780FFD">
        <w:rPr>
          <w:rFonts w:eastAsia="Arial"/>
          <w:b w:val="0"/>
          <w:bCs w:val="0"/>
          <w:i w:val="0"/>
          <w:iCs w:val="0"/>
          <w:color w:val="auto"/>
          <w:sz w:val="18"/>
          <w:lang w:val="ru-RU"/>
        </w:rPr>
        <w:t>Физические ядра на сервере.</w:t>
      </w:r>
      <w:r w:rsidR="000C6278" w:rsidRPr="00780FFD">
        <w:rPr>
          <w:rFonts w:eastAsia="Arial"/>
          <w:b w:val="0"/>
          <w:bCs w:val="0"/>
          <w:i w:val="0"/>
          <w:iCs w:val="0"/>
          <w:color w:val="auto"/>
          <w:sz w:val="18"/>
          <w:lang w:val="ru-RU"/>
        </w:rPr>
        <w:t xml:space="preserve"> </w:t>
      </w:r>
      <w:r w:rsidRPr="00780FFD">
        <w:rPr>
          <w:rFonts w:eastAsia="Arial"/>
          <w:b w:val="0"/>
          <w:bCs w:val="0"/>
          <w:i w:val="0"/>
          <w:iCs w:val="0"/>
          <w:color w:val="auto"/>
          <w:sz w:val="18"/>
          <w:lang w:val="ru-RU"/>
        </w:rPr>
        <w:t xml:space="preserve">Для каждого сервера, которому вы назначили необходимое количество лицензий, как </w:t>
      </w:r>
      <w:r w:rsidR="00AA3AA1" w:rsidRPr="00780FFD">
        <w:rPr>
          <w:rFonts w:eastAsia="Arial"/>
          <w:b w:val="0"/>
          <w:bCs w:val="0"/>
          <w:i w:val="0"/>
          <w:iCs w:val="0"/>
          <w:color w:val="auto"/>
          <w:sz w:val="18"/>
          <w:lang w:val="ru-RU"/>
        </w:rPr>
        <w:br/>
      </w:r>
      <w:r w:rsidRPr="00780FFD">
        <w:rPr>
          <w:rFonts w:eastAsia="Arial"/>
          <w:b w:val="0"/>
          <w:bCs w:val="0"/>
          <w:i w:val="0"/>
          <w:iCs w:val="0"/>
          <w:color w:val="auto"/>
          <w:sz w:val="18"/>
          <w:lang w:val="ru-RU"/>
        </w:rPr>
        <w:t xml:space="preserve">указано в разделе «Физические ядра на сервере» выше, вы имеете право запускать на лицензированном сервере </w:t>
      </w:r>
      <w:r w:rsidR="00AA3AA1" w:rsidRPr="00780FFD">
        <w:rPr>
          <w:rFonts w:eastAsia="Arial"/>
          <w:b w:val="0"/>
          <w:bCs w:val="0"/>
          <w:i w:val="0"/>
          <w:iCs w:val="0"/>
          <w:color w:val="auto"/>
          <w:sz w:val="18"/>
          <w:lang w:val="ru-RU"/>
        </w:rPr>
        <w:br/>
      </w:r>
      <w:r w:rsidRPr="00780FFD">
        <w:rPr>
          <w:rFonts w:eastAsia="Arial"/>
          <w:b w:val="0"/>
          <w:bCs w:val="0"/>
          <w:i w:val="0"/>
          <w:iCs w:val="0"/>
          <w:color w:val="auto"/>
          <w:sz w:val="18"/>
          <w:lang w:val="ru-RU"/>
        </w:rPr>
        <w:t xml:space="preserve">любое количество экземпляров серверного программного обеспечения в одной физической операционной среде </w:t>
      </w:r>
      <w:r w:rsidR="00AA3AA1" w:rsidRPr="00780FFD">
        <w:rPr>
          <w:rFonts w:eastAsia="Arial"/>
          <w:b w:val="0"/>
          <w:bCs w:val="0"/>
          <w:i w:val="0"/>
          <w:iCs w:val="0"/>
          <w:color w:val="auto"/>
          <w:sz w:val="18"/>
          <w:lang w:val="ru-RU"/>
        </w:rPr>
        <w:br/>
      </w:r>
      <w:r w:rsidRPr="00780FFD">
        <w:rPr>
          <w:rFonts w:eastAsia="Arial"/>
          <w:b w:val="0"/>
          <w:bCs w:val="0"/>
          <w:i w:val="0"/>
          <w:iCs w:val="0"/>
          <w:color w:val="auto"/>
          <w:sz w:val="18"/>
          <w:lang w:val="ru-RU"/>
        </w:rPr>
        <w:t>и в любом количестве виртуальных операционных сред</w:t>
      </w:r>
    </w:p>
    <w:p w:rsidR="00282633" w:rsidRPr="00780FFD" w:rsidRDefault="00282633" w:rsidP="00282633">
      <w:pPr>
        <w:pStyle w:val="Heading4"/>
        <w:keepNext w:val="0"/>
        <w:keepLines w:val="0"/>
        <w:widowControl w:val="0"/>
        <w:spacing w:before="120" w:after="120"/>
        <w:ind w:left="270"/>
        <w:rPr>
          <w:rFonts w:eastAsia="Arial"/>
          <w:b w:val="0"/>
          <w:bCs w:val="0"/>
          <w:i w:val="0"/>
          <w:iCs w:val="0"/>
          <w:color w:val="auto"/>
          <w:sz w:val="18"/>
          <w:lang w:val="ru-RU"/>
        </w:rPr>
      </w:pPr>
      <w:r w:rsidRPr="00780FFD">
        <w:rPr>
          <w:rFonts w:eastAsia="Arial"/>
          <w:b w:val="0"/>
          <w:bCs w:val="0"/>
          <w:i w:val="0"/>
          <w:iCs w:val="0"/>
          <w:color w:val="auto"/>
          <w:sz w:val="18"/>
          <w:lang w:val="ru-RU"/>
        </w:rPr>
        <w:t xml:space="preserve">Отдельная виртуальная операционная среда. Для каждой виртуальной операционной среды, которой вы назначили необходимое количество лицензий, как указано в разделе «Отдельная виртуальная операционная среда» выше, </w:t>
      </w:r>
      <w:r w:rsidR="00AA3AA1" w:rsidRPr="00780FFD">
        <w:rPr>
          <w:rFonts w:eastAsia="Arial"/>
          <w:b w:val="0"/>
          <w:bCs w:val="0"/>
          <w:i w:val="0"/>
          <w:iCs w:val="0"/>
          <w:color w:val="auto"/>
          <w:sz w:val="18"/>
          <w:lang w:val="ru-RU"/>
        </w:rPr>
        <w:br/>
      </w:r>
      <w:r w:rsidRPr="00780FFD">
        <w:rPr>
          <w:rFonts w:eastAsia="Arial"/>
          <w:b w:val="0"/>
          <w:bCs w:val="0"/>
          <w:i w:val="0"/>
          <w:iCs w:val="0"/>
          <w:color w:val="auto"/>
          <w:sz w:val="18"/>
          <w:lang w:val="ru-RU"/>
        </w:rPr>
        <w:t>вы имеете право запускать любое количество экземпляров серверного программного обеспечения в этой виртуальной операционной среде.</w:t>
      </w:r>
    </w:p>
    <w:p w:rsidR="00AA3AA1" w:rsidRPr="00780FFD" w:rsidRDefault="00AA3AA1" w:rsidP="00AA3AA1">
      <w:pPr>
        <w:rPr>
          <w:lang w:val="ru-RU"/>
        </w:rPr>
      </w:pPr>
    </w:p>
    <w:p w:rsidR="00282633" w:rsidRPr="00780FFD" w:rsidRDefault="001E1154" w:rsidP="00282633">
      <w:pPr>
        <w:pStyle w:val="PURBlueStrong-Indented"/>
        <w:rPr>
          <w:lang w:val="ru-RU"/>
        </w:rPr>
      </w:pPr>
      <w:r w:rsidRPr="00780FFD">
        <w:rPr>
          <w:lang w:val="ru-RU"/>
        </w:rPr>
        <w:t>С</w:t>
      </w:r>
      <w:r w:rsidR="00282633" w:rsidRPr="00780FFD">
        <w:rPr>
          <w:lang w:val="ru-RU"/>
        </w:rPr>
        <w:t>ледующие условия применяются к стандартным и веб-выпускам серверного программного обеспечения</w:t>
      </w:r>
    </w:p>
    <w:p w:rsidR="00282633" w:rsidRPr="004E7E19" w:rsidRDefault="00282633" w:rsidP="00282633">
      <w:pPr>
        <w:pStyle w:val="Heading4"/>
        <w:keepNext w:val="0"/>
        <w:keepLines w:val="0"/>
        <w:widowControl w:val="0"/>
        <w:spacing w:before="120" w:after="120"/>
        <w:ind w:left="270"/>
        <w:rPr>
          <w:rFonts w:eastAsia="Arial"/>
          <w:b w:val="0"/>
          <w:bCs w:val="0"/>
          <w:color w:val="auto"/>
          <w:sz w:val="18"/>
          <w:lang w:val="ru-RU"/>
        </w:rPr>
      </w:pPr>
      <w:r w:rsidRPr="004E7E19">
        <w:rPr>
          <w:rFonts w:eastAsia="Arial"/>
          <w:b w:val="0"/>
          <w:bCs w:val="0"/>
          <w:i w:val="0"/>
          <w:iCs w:val="0"/>
          <w:color w:val="auto"/>
          <w:sz w:val="18"/>
          <w:lang w:val="ru-RU"/>
        </w:rPr>
        <w:t xml:space="preserve">Право на запуск экземпляров серверного программного обеспечения зависит от выбранного варианта, которым </w:t>
      </w:r>
      <w:r w:rsidRPr="004E7E19">
        <w:rPr>
          <w:rFonts w:eastAsia="Arial"/>
          <w:b w:val="0"/>
          <w:bCs w:val="0"/>
          <w:i w:val="0"/>
          <w:iCs w:val="0"/>
          <w:color w:val="auto"/>
          <w:sz w:val="18"/>
          <w:lang w:val="ru-RU"/>
        </w:rPr>
        <w:lastRenderedPageBreak/>
        <w:t>определяется количество необходимых лицензий на программное обеспечение.</w:t>
      </w:r>
    </w:p>
    <w:p w:rsidR="00282633" w:rsidRPr="004E7E19" w:rsidRDefault="00282633" w:rsidP="00282633">
      <w:pPr>
        <w:pStyle w:val="Heading4"/>
        <w:keepNext w:val="0"/>
        <w:keepLines w:val="0"/>
        <w:widowControl w:val="0"/>
        <w:spacing w:before="120" w:after="120"/>
        <w:ind w:left="270"/>
        <w:rPr>
          <w:rFonts w:eastAsia="Arial"/>
          <w:b w:val="0"/>
          <w:bCs w:val="0"/>
          <w:i w:val="0"/>
          <w:iCs w:val="0"/>
          <w:color w:val="auto"/>
          <w:sz w:val="18"/>
          <w:lang w:val="ru-RU"/>
        </w:rPr>
      </w:pPr>
      <w:r w:rsidRPr="004E7E19">
        <w:rPr>
          <w:rFonts w:eastAsia="Arial"/>
          <w:b w:val="0"/>
          <w:bCs w:val="0"/>
          <w:i w:val="0"/>
          <w:iCs w:val="0"/>
          <w:color w:val="auto"/>
          <w:sz w:val="18"/>
          <w:lang w:val="ru-RU"/>
        </w:rPr>
        <w:t>Физические ядра на сервере.</w:t>
      </w:r>
      <w:r w:rsidR="000C6278" w:rsidRPr="004E7E19">
        <w:rPr>
          <w:rFonts w:eastAsia="Arial"/>
          <w:b w:val="0"/>
          <w:bCs w:val="0"/>
          <w:i w:val="0"/>
          <w:iCs w:val="0"/>
          <w:color w:val="auto"/>
          <w:sz w:val="18"/>
          <w:lang w:val="ru-RU"/>
        </w:rPr>
        <w:t xml:space="preserve"> </w:t>
      </w:r>
      <w:r w:rsidRPr="004E7E19">
        <w:rPr>
          <w:rFonts w:eastAsia="Arial"/>
          <w:b w:val="0"/>
          <w:bCs w:val="0"/>
          <w:i w:val="0"/>
          <w:iCs w:val="0"/>
          <w:color w:val="auto"/>
          <w:sz w:val="18"/>
          <w:lang w:val="ru-RU"/>
        </w:rPr>
        <w:t xml:space="preserve">Для каждого сервера, которому вы назначили необходимое количество лицензий, как </w:t>
      </w:r>
      <w:r w:rsidR="00AA3AA1" w:rsidRPr="004E7E19">
        <w:rPr>
          <w:rFonts w:eastAsia="Arial"/>
          <w:b w:val="0"/>
          <w:bCs w:val="0"/>
          <w:i w:val="0"/>
          <w:iCs w:val="0"/>
          <w:color w:val="auto"/>
          <w:sz w:val="18"/>
          <w:lang w:val="ru-RU"/>
        </w:rPr>
        <w:br/>
      </w:r>
      <w:r w:rsidRPr="004E7E19">
        <w:rPr>
          <w:rFonts w:eastAsia="Arial"/>
          <w:b w:val="0"/>
          <w:bCs w:val="0"/>
          <w:i w:val="0"/>
          <w:iCs w:val="0"/>
          <w:color w:val="auto"/>
          <w:sz w:val="18"/>
          <w:lang w:val="ru-RU"/>
        </w:rPr>
        <w:t xml:space="preserve">указано в разделе «Физические ядра на сервере» выше, вы имеете право запускать на лицензированном сервере </w:t>
      </w:r>
      <w:r w:rsidR="00AA3AA1" w:rsidRPr="004E7E19">
        <w:rPr>
          <w:rFonts w:eastAsia="Arial"/>
          <w:b w:val="0"/>
          <w:bCs w:val="0"/>
          <w:i w:val="0"/>
          <w:iCs w:val="0"/>
          <w:color w:val="auto"/>
          <w:sz w:val="18"/>
          <w:lang w:val="ru-RU"/>
        </w:rPr>
        <w:br/>
      </w:r>
      <w:r w:rsidRPr="004E7E19">
        <w:rPr>
          <w:rFonts w:eastAsia="Arial"/>
          <w:b w:val="0"/>
          <w:bCs w:val="0"/>
          <w:i w:val="0"/>
          <w:iCs w:val="0"/>
          <w:color w:val="auto"/>
          <w:sz w:val="18"/>
          <w:lang w:val="ru-RU"/>
        </w:rPr>
        <w:t>любое количество экземпляров серверного программного обеспечения в физической операционной среде.</w:t>
      </w:r>
    </w:p>
    <w:p w:rsidR="00282633" w:rsidRPr="004E7E19" w:rsidRDefault="00282633" w:rsidP="00282633">
      <w:pPr>
        <w:pStyle w:val="Heading4"/>
        <w:keepNext w:val="0"/>
        <w:keepLines w:val="0"/>
        <w:widowControl w:val="0"/>
        <w:spacing w:before="120" w:after="120"/>
        <w:ind w:left="270"/>
        <w:rPr>
          <w:rFonts w:eastAsia="Arial"/>
          <w:b w:val="0"/>
          <w:bCs w:val="0"/>
          <w:i w:val="0"/>
          <w:iCs w:val="0"/>
          <w:color w:val="auto"/>
          <w:sz w:val="18"/>
          <w:lang w:val="ru-RU"/>
        </w:rPr>
      </w:pPr>
      <w:r w:rsidRPr="004E7E19">
        <w:rPr>
          <w:rFonts w:eastAsia="Arial"/>
          <w:b w:val="0"/>
          <w:bCs w:val="0"/>
          <w:i w:val="0"/>
          <w:iCs w:val="0"/>
          <w:color w:val="auto"/>
          <w:sz w:val="18"/>
          <w:lang w:val="ru-RU"/>
        </w:rPr>
        <w:t>Отдельные виртуальные операционные среды. Для каждой виртуальной операционной среды, которой вы назначили необходимое количество лицензий, как указано в разделе «Отдельная виртуальная операционная среда» выше, вы имеете право запускать любое количество экземпляров программного обеспечения в этой виртуальной операционной среде.</w:t>
      </w:r>
      <w:r w:rsidR="000C6278" w:rsidRPr="004E7E19">
        <w:rPr>
          <w:rFonts w:eastAsia="Arial"/>
          <w:b w:val="0"/>
          <w:bCs w:val="0"/>
          <w:i w:val="0"/>
          <w:iCs w:val="0"/>
          <w:color w:val="auto"/>
          <w:sz w:val="18"/>
          <w:lang w:val="ru-RU"/>
        </w:rPr>
        <w:t xml:space="preserve"> </w:t>
      </w:r>
    </w:p>
    <w:p w:rsidR="00282633" w:rsidRPr="004E7E19" w:rsidRDefault="00282633" w:rsidP="00282633">
      <w:pPr>
        <w:pStyle w:val="PURHeading2"/>
        <w:rPr>
          <w:lang w:val="ru-RU"/>
        </w:rPr>
      </w:pPr>
      <w:r w:rsidRPr="004E7E19">
        <w:rPr>
          <w:lang w:val="ru-RU"/>
        </w:rPr>
        <w:t>Запуск экземпляров дополнительного программного обеспечения</w:t>
      </w:r>
    </w:p>
    <w:p w:rsidR="00282633" w:rsidRPr="004E7E19" w:rsidRDefault="00282633" w:rsidP="00AB4D2F">
      <w:pPr>
        <w:pStyle w:val="PURBody-Indented"/>
        <w:rPr>
          <w:lang w:val="ru-RU"/>
        </w:rPr>
      </w:pPr>
      <w:r w:rsidRPr="004E7E19">
        <w:rPr>
          <w:lang w:val="ru-RU"/>
        </w:rPr>
        <w:t xml:space="preserve">Вы можете запускать или иным образом использовать любое количество экземпляров соответствующего дополнительного программного обеспечения, указанного в </w:t>
      </w:r>
      <w:hyperlink w:anchor="Appendix1" w:history="1">
        <w:hyperlink w:anchor="Appendix1" w:history="1">
          <w:r w:rsidR="00AB4D2F" w:rsidRPr="00AB4D2F">
            <w:rPr>
              <w:rStyle w:val="Hyperlink"/>
              <w:lang w:val="ru-RU"/>
            </w:rPr>
            <w:t>Приложении 1</w:t>
          </w:r>
        </w:hyperlink>
      </w:hyperlink>
      <w:r w:rsidRPr="004E7E19">
        <w:rPr>
          <w:lang w:val="ru-RU"/>
        </w:rPr>
        <w:t>, в физических или виртуальных операционных средах на любом количестве устройств.</w:t>
      </w:r>
      <w:r w:rsidR="000C6278" w:rsidRPr="004E7E19">
        <w:rPr>
          <w:lang w:val="ru-RU"/>
        </w:rPr>
        <w:t xml:space="preserve"> </w:t>
      </w:r>
      <w:r w:rsidRPr="004E7E19">
        <w:rPr>
          <w:lang w:val="ru-RU"/>
        </w:rPr>
        <w:t>Вы можете использовать эти экземпляры только вместе с серверным программным обеспечением.</w:t>
      </w:r>
      <w:r w:rsidR="000C6278" w:rsidRPr="004E7E19">
        <w:rPr>
          <w:lang w:val="ru-RU"/>
        </w:rPr>
        <w:t xml:space="preserve"> </w:t>
      </w:r>
      <w:r w:rsidRPr="004E7E19">
        <w:rPr>
          <w:lang w:val="ru-RU"/>
        </w:rPr>
        <w:t>Допускается непрямое, с помощью дополнительного программного обеспечения, или прямое использование экземпляров серверного программного обеспечения.</w:t>
      </w:r>
      <w:r>
        <w:t> </w:t>
      </w:r>
    </w:p>
    <w:p w:rsidR="00EA48AA" w:rsidRPr="004E7E19" w:rsidRDefault="00EA48AA" w:rsidP="00EA48AA">
      <w:pPr>
        <w:pStyle w:val="PURHeading2"/>
        <w:rPr>
          <w:lang w:val="ru-RU"/>
        </w:rPr>
      </w:pPr>
      <w:r w:rsidRPr="004E7E19">
        <w:rPr>
          <w:lang w:val="ru-RU"/>
        </w:rPr>
        <w:t xml:space="preserve">Создание экземпляров и хранение на серверах или носителях </w:t>
      </w:r>
    </w:p>
    <w:p w:rsidR="00EA48AA" w:rsidRPr="004E7E19" w:rsidRDefault="00EA48AA" w:rsidP="00EA48AA">
      <w:pPr>
        <w:pStyle w:val="PURBody-Indented"/>
        <w:rPr>
          <w:lang w:val="ru-RU"/>
        </w:rPr>
      </w:pPr>
      <w:r w:rsidRPr="004E7E19">
        <w:rPr>
          <w:lang w:val="ru-RU"/>
        </w:rPr>
        <w:t>Каждая приобретенная лицензия на программное обеспечение дает вам следующие дополнительные права.</w:t>
      </w:r>
    </w:p>
    <w:p w:rsidR="00EA48AA" w:rsidRPr="004E7E19" w:rsidRDefault="00EA48AA" w:rsidP="000C1827">
      <w:pPr>
        <w:pStyle w:val="PURBullet-Indented"/>
        <w:rPr>
          <w:lang w:val="ru-RU"/>
        </w:rPr>
      </w:pPr>
      <w:r w:rsidRPr="004E7E19">
        <w:rPr>
          <w:lang w:val="ru-RU"/>
        </w:rPr>
        <w:t>Вы можете создавать любое количество экземпляров серверного и клиентского программного обеспечения.</w:t>
      </w:r>
    </w:p>
    <w:p w:rsidR="00EA48AA" w:rsidRPr="004E7E19" w:rsidRDefault="00EA48AA" w:rsidP="000C1827">
      <w:pPr>
        <w:pStyle w:val="PURBullet-Indented"/>
        <w:rPr>
          <w:lang w:val="ru-RU"/>
        </w:rPr>
      </w:pPr>
      <w:r w:rsidRPr="004E7E19">
        <w:rPr>
          <w:lang w:val="ru-RU"/>
        </w:rPr>
        <w:t xml:space="preserve">Вы можете хранить экземпляры серверного и клиентского программного обеспечения на любом вашем сервере </w:t>
      </w:r>
      <w:r w:rsidR="00AA3AA1" w:rsidRPr="004E7E19">
        <w:rPr>
          <w:lang w:val="ru-RU"/>
        </w:rPr>
        <w:br/>
      </w:r>
      <w:r w:rsidRPr="004E7E19">
        <w:rPr>
          <w:lang w:val="ru-RU"/>
        </w:rPr>
        <w:t>или носителе.</w:t>
      </w:r>
    </w:p>
    <w:p w:rsidR="00EA48AA" w:rsidRPr="004E7E19" w:rsidRDefault="00EA48AA" w:rsidP="000C1827">
      <w:pPr>
        <w:pStyle w:val="PURBullet-Indented"/>
        <w:rPr>
          <w:lang w:val="ru-RU"/>
        </w:rPr>
      </w:pPr>
      <w:r w:rsidRPr="004E7E19">
        <w:rPr>
          <w:lang w:val="ru-RU"/>
        </w:rPr>
        <w:t xml:space="preserve">Вы можете создавать и хранить экземпляры серверного и клиентского программного обеспечения исключительно </w:t>
      </w:r>
      <w:r w:rsidR="00AA3AA1" w:rsidRPr="004E7E19">
        <w:rPr>
          <w:lang w:val="ru-RU"/>
        </w:rPr>
        <w:br/>
      </w:r>
      <w:r w:rsidRPr="004E7E19">
        <w:rPr>
          <w:lang w:val="ru-RU"/>
        </w:rPr>
        <w:t>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282633" w:rsidRPr="004E7E19" w:rsidRDefault="00282633" w:rsidP="00282633">
      <w:pPr>
        <w:pStyle w:val="PURHeading2"/>
        <w:rPr>
          <w:lang w:val="ru-RU"/>
        </w:rPr>
      </w:pPr>
      <w:r w:rsidRPr="004E7E19">
        <w:rPr>
          <w:lang w:val="ru-RU"/>
        </w:rPr>
        <w:t>Дополнительные условия лицензирования и (или) права на использование</w:t>
      </w:r>
    </w:p>
    <w:p w:rsidR="00282633" w:rsidRPr="004E7E19" w:rsidRDefault="00284E2C" w:rsidP="00282633">
      <w:pPr>
        <w:pStyle w:val="PURBlueStrong-Indented"/>
        <w:rPr>
          <w:lang w:val="ru-RU"/>
        </w:rPr>
      </w:pPr>
      <w:r w:rsidRPr="004E7E19">
        <w:rPr>
          <w:lang w:val="ru-RU"/>
        </w:rPr>
        <w:t>Лицензии подписчика (</w:t>
      </w:r>
      <w:r>
        <w:t>SAL</w:t>
      </w:r>
      <w:r w:rsidRPr="004E7E19">
        <w:rPr>
          <w:lang w:val="ru-RU"/>
        </w:rPr>
        <w:t>) для доступа не требуются</w:t>
      </w:r>
    </w:p>
    <w:p w:rsidR="00282633" w:rsidRPr="004E7E19" w:rsidRDefault="00284E2C" w:rsidP="00282633">
      <w:pPr>
        <w:pStyle w:val="PURBody-Indented"/>
        <w:rPr>
          <w:lang w:val="ru-RU"/>
        </w:rPr>
      </w:pPr>
      <w:r w:rsidRPr="004E7E19">
        <w:rPr>
          <w:lang w:val="ru-RU"/>
        </w:rPr>
        <w:t xml:space="preserve">Лицензии </w:t>
      </w:r>
      <w:r>
        <w:t>SAL</w:t>
      </w:r>
      <w:r w:rsidRPr="004E7E19">
        <w:rPr>
          <w:lang w:val="ru-RU"/>
        </w:rPr>
        <w:t xml:space="preserve"> для других устройств для доступа к экземплярам серверного программного обеспечения не требуются. </w:t>
      </w:r>
    </w:p>
    <w:p w:rsidR="00D62BE8" w:rsidRPr="004E7E19" w:rsidRDefault="00D62BE8" w:rsidP="00D62BE8">
      <w:pPr>
        <w:pStyle w:val="PURBlueStrong"/>
        <w:rPr>
          <w:lang w:val="ru-RU"/>
        </w:rPr>
      </w:pPr>
      <w:r w:rsidRPr="004E7E19">
        <w:rPr>
          <w:lang w:val="ru-RU"/>
        </w:rPr>
        <w:t>Вторично распространяемый код</w:t>
      </w:r>
    </w:p>
    <w:p w:rsidR="00D62BE8" w:rsidRPr="004E7E19" w:rsidRDefault="00D62BE8" w:rsidP="00D62BE8">
      <w:pPr>
        <w:pStyle w:val="PURBody-Indented"/>
        <w:rPr>
          <w:lang w:val="ru-RU"/>
        </w:rPr>
      </w:pPr>
      <w:r w:rsidRPr="004E7E19">
        <w:rPr>
          <w:lang w:val="ru-RU"/>
        </w:rPr>
        <w:t xml:space="preserve">Вы имеете право использовать Вторично распространяемый код в соответствии с Универсальными условиями лицензии. </w:t>
      </w:r>
    </w:p>
    <w:p w:rsidR="00D62BE8" w:rsidRPr="004E7E19" w:rsidRDefault="00D62BE8" w:rsidP="00D62BE8">
      <w:pPr>
        <w:pStyle w:val="PURHeading2"/>
        <w:rPr>
          <w:lang w:val="ru-RU"/>
        </w:rPr>
      </w:pPr>
      <w:r w:rsidRPr="004E7E19">
        <w:rPr>
          <w:lang w:val="ru-RU"/>
        </w:rPr>
        <w:t xml:space="preserve">Перемещение лицензий в фермах серверов </w:t>
      </w:r>
    </w:p>
    <w:p w:rsidR="00D62BE8" w:rsidRPr="004E7E19" w:rsidRDefault="00D62BE8" w:rsidP="00D62BE8">
      <w:pPr>
        <w:pStyle w:val="PURBody-Indented"/>
        <w:rPr>
          <w:lang w:val="ru-RU"/>
        </w:rPr>
      </w:pPr>
      <w:r w:rsidRPr="004E7E19">
        <w:rPr>
          <w:lang w:val="ru-RU"/>
        </w:rPr>
        <w:t xml:space="preserve">Примечание. Применяются только к продуктам, для которых предусмотрено Перемещение лицензий в фермах серверов </w:t>
      </w:r>
      <w:r w:rsidR="00AA3AA1" w:rsidRPr="004E7E19">
        <w:rPr>
          <w:lang w:val="ru-RU"/>
        </w:rPr>
        <w:br/>
      </w:r>
      <w:r w:rsidRPr="004E7E19">
        <w:rPr>
          <w:lang w:val="ru-RU"/>
        </w:rPr>
        <w:t>в разделе «Условия лицензии для конкретного продукта» ниже.</w:t>
      </w:r>
    </w:p>
    <w:p w:rsidR="00D62BE8" w:rsidRPr="004E7E19" w:rsidRDefault="00D62BE8" w:rsidP="00D62BE8">
      <w:pPr>
        <w:pStyle w:val="PURBlueStrong"/>
        <w:rPr>
          <w:lang w:val="ru-RU"/>
        </w:rPr>
      </w:pPr>
      <w:r w:rsidRPr="004E7E19">
        <w:rPr>
          <w:lang w:val="ru-RU"/>
        </w:rPr>
        <w:t>Назначение лицензий и использование программного обеспечения в фермах серверов</w:t>
      </w:r>
    </w:p>
    <w:p w:rsidR="005D2BF6" w:rsidRPr="004E7E19" w:rsidRDefault="005D2BF6" w:rsidP="005D2BF6">
      <w:pPr>
        <w:pStyle w:val="PURBody-Indented"/>
        <w:rPr>
          <w:lang w:val="ru-RU"/>
        </w:rPr>
      </w:pPr>
      <w:r w:rsidRPr="004E7E19">
        <w:rPr>
          <w:lang w:val="ru-RU"/>
        </w:rPr>
        <w:t>Вы имеете право передавать лицензии «на ядро» в соответствии с Общими условиями лицензирования.</w:t>
      </w:r>
      <w:r w:rsidR="000C6278" w:rsidRPr="004E7E19">
        <w:rPr>
          <w:lang w:val="ru-RU"/>
        </w:rPr>
        <w:t xml:space="preserve"> </w:t>
      </w:r>
      <w:r w:rsidRPr="004E7E19">
        <w:rPr>
          <w:lang w:val="ru-RU"/>
        </w:rPr>
        <w:t>Либо вы можете передавать эти лицензии в соответствии со следующими условиями.</w:t>
      </w:r>
      <w:r w:rsidR="000C6278" w:rsidRPr="004E7E19">
        <w:rPr>
          <w:lang w:val="ru-RU"/>
        </w:rPr>
        <w:t xml:space="preserve"> </w:t>
      </w:r>
    </w:p>
    <w:p w:rsidR="00D62BE8" w:rsidRPr="004E7E19" w:rsidRDefault="00D62BE8" w:rsidP="00D62BE8">
      <w:pPr>
        <w:pStyle w:val="PURBody-Indented"/>
        <w:rPr>
          <w:lang w:val="ru-RU"/>
        </w:rPr>
      </w:pPr>
      <w:r w:rsidRPr="004E7E19">
        <w:rPr>
          <w:rStyle w:val="Strong"/>
          <w:lang w:val="ru-RU"/>
        </w:rPr>
        <w:t>Ферма серверов.</w:t>
      </w:r>
      <w:r w:rsidRPr="004E7E19">
        <w:rPr>
          <w:rStyle w:val="PURBlueStrongChar"/>
          <w:lang w:val="ru-RU"/>
        </w:rPr>
        <w:t xml:space="preserve"> </w:t>
      </w:r>
      <w:r w:rsidRPr="004E7E19">
        <w:rPr>
          <w:lang w:val="ru-RU"/>
        </w:rPr>
        <w:t>Ферма серверов состоит из двух (максимум) центров обработки данных, каждый из которых физически расположен:</w:t>
      </w:r>
    </w:p>
    <w:p w:rsidR="00D62BE8" w:rsidRPr="004E7E19" w:rsidRDefault="00D62BE8" w:rsidP="000C1827">
      <w:pPr>
        <w:pStyle w:val="PURBullet-Indented"/>
        <w:rPr>
          <w:lang w:val="ru-RU"/>
        </w:rPr>
      </w:pPr>
      <w:r w:rsidRPr="004E7E19">
        <w:rPr>
          <w:lang w:val="ru-RU"/>
        </w:rPr>
        <w:t>в часовом поясе, отличающемся от часового пояса другого центра (по универсальному скоординированному времени (</w:t>
      </w:r>
      <w:r>
        <w:t>UTC</w:t>
      </w:r>
      <w:r w:rsidRPr="004E7E19">
        <w:rPr>
          <w:lang w:val="ru-RU"/>
        </w:rPr>
        <w:t>) без учета перехода на летнее время) не более, чем на четыре часа, или</w:t>
      </w:r>
    </w:p>
    <w:p w:rsidR="00D62BE8" w:rsidRPr="004E7E19" w:rsidRDefault="00D62BE8" w:rsidP="000C1827">
      <w:pPr>
        <w:pStyle w:val="PURBullet-Indented"/>
        <w:rPr>
          <w:rFonts w:cs="Arial"/>
          <w:sz w:val="20"/>
          <w:lang w:val="ru-RU"/>
        </w:rPr>
      </w:pPr>
      <w:r w:rsidRPr="004E7E19">
        <w:rPr>
          <w:lang w:val="ru-RU"/>
        </w:rPr>
        <w:t>на территории Европейского Союза (ЕС) и (или) Европейской ассоциации свободной торговли (ЕАСТ)</w:t>
      </w:r>
      <w:r w:rsidRPr="004E7E19">
        <w:rPr>
          <w:rFonts w:cs="Arial"/>
          <w:lang w:val="ru-RU"/>
        </w:rPr>
        <w:t>.</w:t>
      </w:r>
    </w:p>
    <w:p w:rsidR="00D62BE8" w:rsidRPr="004E7E19" w:rsidRDefault="00D62BE8" w:rsidP="00D62BE8">
      <w:pPr>
        <w:pStyle w:val="PURBody-Indented"/>
        <w:rPr>
          <w:lang w:val="ru-RU"/>
        </w:rPr>
      </w:pPr>
      <w:r w:rsidRPr="004E7E19">
        <w:rPr>
          <w:lang w:val="ru-RU"/>
        </w:rPr>
        <w:t>Каждый центр обработки данных может входить в состав только одной фермы серверов. Центр обработки данных можно переназначить из одной фермы серверов в другую, но только через определенный срок (не ранее чем через 30 дней после последнего назначения).</w:t>
      </w:r>
    </w:p>
    <w:p w:rsidR="00282633" w:rsidRPr="004E7E19" w:rsidRDefault="00282633" w:rsidP="00282633">
      <w:pPr>
        <w:pStyle w:val="PURBullet-Indented"/>
        <w:numPr>
          <w:ilvl w:val="0"/>
          <w:numId w:val="29"/>
        </w:numPr>
        <w:rPr>
          <w:lang w:val="ru-RU"/>
        </w:rPr>
      </w:pPr>
      <w:r w:rsidRPr="004E7E19">
        <w:rPr>
          <w:b/>
          <w:lang w:val="ru-RU"/>
        </w:rPr>
        <w:t>Внутри фермы серверов.</w:t>
      </w:r>
      <w:r w:rsidRPr="004E7E19">
        <w:rPr>
          <w:lang w:val="ru-RU"/>
        </w:rPr>
        <w:t xml:space="preserve"> Вы имеете право передавать лицензии «на ядро» любому серверу, расположенному внутри одной фермы серверов, так часто, как это необходимо.</w:t>
      </w:r>
      <w:r w:rsidR="000C6278" w:rsidRPr="004E7E19">
        <w:rPr>
          <w:lang w:val="ru-RU"/>
        </w:rPr>
        <w:t xml:space="preserve"> </w:t>
      </w:r>
      <w:r w:rsidRPr="004E7E19">
        <w:rPr>
          <w:lang w:val="ru-RU"/>
        </w:rPr>
        <w:t xml:space="preserve">Ограничение на передачу лицензий в течение определенного периода времени не распространяется на лицензии «на ядро», назначенные серверам, расположенным внутри одной фермы серверов. </w:t>
      </w:r>
    </w:p>
    <w:p w:rsidR="00282633" w:rsidRPr="004E7E19" w:rsidRDefault="00282633" w:rsidP="00282633">
      <w:pPr>
        <w:pStyle w:val="PURBullet-Indented"/>
        <w:numPr>
          <w:ilvl w:val="0"/>
          <w:numId w:val="29"/>
        </w:numPr>
        <w:rPr>
          <w:lang w:val="ru-RU"/>
        </w:rPr>
      </w:pPr>
      <w:r w:rsidRPr="004E7E19">
        <w:rPr>
          <w:b/>
          <w:lang w:val="ru-RU"/>
        </w:rPr>
        <w:t>Между фермами серверов.</w:t>
      </w:r>
      <w:r w:rsidRPr="004E7E19">
        <w:rPr>
          <w:lang w:val="ru-RU"/>
        </w:rPr>
        <w:t xml:space="preserve"> Вы имеете право передавать лицензии «на ядро» любому серверу, расположенному </w:t>
      </w:r>
      <w:r w:rsidR="00AA3AA1" w:rsidRPr="004E7E19">
        <w:rPr>
          <w:lang w:val="ru-RU"/>
        </w:rPr>
        <w:br/>
      </w:r>
      <w:r w:rsidRPr="004E7E19">
        <w:rPr>
          <w:lang w:val="ru-RU"/>
        </w:rPr>
        <w:t>в других фермах серверов, но только через определенный срок (не ранее чем через 30 дней с момента последнего назначения).</w:t>
      </w:r>
      <w:r w:rsidR="000C6278" w:rsidRPr="004E7E19">
        <w:rPr>
          <w:lang w:val="ru-RU"/>
        </w:rPr>
        <w:t xml:space="preserve"> </w:t>
      </w:r>
    </w:p>
    <w:p w:rsidR="00EA48AA" w:rsidRPr="004E7E19" w:rsidRDefault="00EA48AA" w:rsidP="00EA48AA">
      <w:pPr>
        <w:pStyle w:val="PURHeading1"/>
        <w:pBdr>
          <w:bottom w:val="none" w:sz="0" w:space="0" w:color="auto"/>
        </w:pBdr>
        <w:ind w:left="360"/>
        <w:rPr>
          <w:lang w:val="ru-RU"/>
        </w:rPr>
      </w:pPr>
      <w:r w:rsidRPr="004E7E19">
        <w:rPr>
          <w:lang w:val="ru-RU"/>
        </w:rPr>
        <w:lastRenderedPageBreak/>
        <w:t>Условия лицензии для конкретного продукта</w:t>
      </w:r>
    </w:p>
    <w:p w:rsidR="00EA48AA" w:rsidRPr="004E7E19" w:rsidRDefault="00EA48AA" w:rsidP="00EA48AA">
      <w:pPr>
        <w:pStyle w:val="PURProductName"/>
        <w:pBdr>
          <w:bottom w:val="none" w:sz="0" w:space="0" w:color="auto"/>
        </w:pBdr>
        <w:ind w:left="360"/>
        <w:rPr>
          <w:lang w:val="ru-RU"/>
        </w:rPr>
      </w:pPr>
      <w:bookmarkStart w:id="315" w:name="_Toc317251080"/>
      <w:bookmarkStart w:id="316" w:name="_Toc317526338"/>
      <w:bookmarkStart w:id="317" w:name="_Toc317529434"/>
      <w:bookmarkStart w:id="318" w:name="_Toc317530268"/>
      <w:r>
        <w:t>SQL</w:t>
      </w:r>
      <w:r w:rsidRPr="004E7E19">
        <w:rPr>
          <w:lang w:val="ru-RU"/>
        </w:rPr>
        <w:t xml:space="preserve"> </w:t>
      </w:r>
      <w:r>
        <w:t>Server</w:t>
      </w:r>
      <w:r w:rsidRPr="004E7E19">
        <w:rPr>
          <w:lang w:val="ru-RU"/>
        </w:rPr>
        <w:t xml:space="preserve"> 2012 </w:t>
      </w:r>
      <w:r>
        <w:t>Enterprise</w:t>
      </w:r>
      <w:bookmarkEnd w:id="315"/>
      <w:bookmarkEnd w:id="316"/>
      <w:bookmarkEnd w:id="317"/>
      <w:bookmarkEnd w:id="318"/>
      <w:r w:rsidR="00146421">
        <w:fldChar w:fldCharType="begin"/>
      </w:r>
      <w:r>
        <w:instrText>XE</w:instrText>
      </w:r>
      <w:r w:rsidRPr="004E7E19">
        <w:rPr>
          <w:lang w:val="ru-RU"/>
        </w:rPr>
        <w:instrText xml:space="preserve"> "</w:instrText>
      </w:r>
      <w:r>
        <w:instrText>SQL</w:instrText>
      </w:r>
      <w:r w:rsidRPr="004E7E19">
        <w:rPr>
          <w:lang w:val="ru-RU"/>
        </w:rPr>
        <w:instrText xml:space="preserve"> </w:instrText>
      </w:r>
      <w:r>
        <w:instrText>Server</w:instrText>
      </w:r>
      <w:r w:rsidRPr="004E7E19">
        <w:rPr>
          <w:lang w:val="ru-RU"/>
        </w:rPr>
        <w:instrText xml:space="preserve"> </w:instrText>
      </w:r>
      <w:r w:rsidR="001C281D" w:rsidRPr="001C281D">
        <w:rPr>
          <w:lang w:val="ru-RU"/>
        </w:rPr>
        <w:instrText>2012</w:instrText>
      </w:r>
      <w:r w:rsidRPr="004E7E19">
        <w:rPr>
          <w:lang w:val="ru-RU"/>
        </w:rPr>
        <w:instrText xml:space="preserve"> </w:instrText>
      </w:r>
      <w:r>
        <w:instrText>Enterprise</w:instrText>
      </w:r>
      <w:r w:rsidRPr="004E7E19">
        <w:rPr>
          <w:lang w:val="ru-RU"/>
        </w:rPr>
        <w:instrText xml:space="preserve">" </w:instrText>
      </w:r>
      <w:r w:rsidR="00146421">
        <w:fldChar w:fldCharType="end"/>
      </w:r>
      <w:r w:rsidR="00146421">
        <w:fldChar w:fldCharType="begin"/>
      </w:r>
      <w:r w:rsidRPr="004E7E19">
        <w:rPr>
          <w:lang w:val="ru-RU"/>
        </w:rPr>
        <w:instrText xml:space="preserve"> </w:instrText>
      </w:r>
      <w:r>
        <w:instrText>TC</w:instrText>
      </w:r>
      <w:r w:rsidRPr="004E7E19">
        <w:rPr>
          <w:lang w:val="ru-RU"/>
        </w:rPr>
        <w:instrText xml:space="preserve"> "</w:instrText>
      </w:r>
      <w:r>
        <w:instrText>SQL</w:instrText>
      </w:r>
      <w:r w:rsidRPr="004E7E19">
        <w:rPr>
          <w:lang w:val="ru-RU"/>
        </w:rPr>
        <w:instrText xml:space="preserve"> </w:instrText>
      </w:r>
      <w:r>
        <w:instrText>Server</w:instrText>
      </w:r>
      <w:r w:rsidRPr="004E7E19">
        <w:rPr>
          <w:lang w:val="ru-RU"/>
        </w:rPr>
        <w:instrText xml:space="preserve"> </w:instrText>
      </w:r>
      <w:r w:rsidR="001C281D">
        <w:instrText>2012</w:instrText>
      </w:r>
      <w:r w:rsidRPr="004E7E19">
        <w:rPr>
          <w:lang w:val="ru-RU"/>
        </w:rPr>
        <w:instrText xml:space="preserve"> </w:instrText>
      </w:r>
      <w:r>
        <w:instrText>Enterprise</w:instrText>
      </w:r>
      <w:r w:rsidRPr="004E7E19">
        <w:rPr>
          <w:lang w:val="ru-RU"/>
        </w:rPr>
        <w:instrText>" \</w:instrText>
      </w:r>
      <w:r>
        <w:instrText>l</w:instrText>
      </w:r>
      <w:r w:rsidRPr="004E7E19">
        <w:rPr>
          <w:lang w:val="ru-RU"/>
        </w:rPr>
        <w:instrText xml:space="preserve"> 2</w:instrText>
      </w:r>
      <w:r w:rsidR="00146421">
        <w:fldChar w:fldCharType="end"/>
      </w:r>
    </w:p>
    <w:p w:rsidR="00EA48AA" w:rsidRPr="004E7E19" w:rsidRDefault="00EA48AA" w:rsidP="00EA48AA">
      <w:pPr>
        <w:pStyle w:val="PURLicenseTerm"/>
        <w:ind w:left="360"/>
        <w:rPr>
          <w:lang w:val="ru-RU"/>
        </w:rPr>
      </w:pPr>
      <w:r w:rsidRPr="004E7E19">
        <w:rPr>
          <w:lang w:val="ru-RU"/>
        </w:rPr>
        <w:t>К использованию вами данного продукта применяются Универсальные условия лицензии, Общие условия лицензии для данной Модели лицензирования, а также:</w:t>
      </w:r>
    </w:p>
    <w:tbl>
      <w:tblPr>
        <w:tblW w:w="0" w:type="auto"/>
        <w:tblBorders>
          <w:top w:val="single" w:sz="4" w:space="0" w:color="00467F"/>
          <w:bottom w:val="single" w:sz="4" w:space="0" w:color="00467F"/>
        </w:tblBorders>
        <w:tblLook w:val="04A0" w:firstRow="1" w:lastRow="0" w:firstColumn="1" w:lastColumn="0" w:noHBand="0" w:noVBand="1"/>
      </w:tblPr>
      <w:tblGrid>
        <w:gridCol w:w="5514"/>
        <w:gridCol w:w="5502"/>
      </w:tblGrid>
      <w:tr w:rsidR="00EA48AA" w:rsidRPr="00417407" w:rsidTr="002F4A6C">
        <w:tc>
          <w:tcPr>
            <w:tcW w:w="5520" w:type="dxa"/>
          </w:tcPr>
          <w:p w:rsidR="00EA48AA" w:rsidRPr="004E7E19" w:rsidRDefault="00573633" w:rsidP="00EA48AA">
            <w:pPr>
              <w:pStyle w:val="PURBody"/>
              <w:spacing w:after="0"/>
              <w:ind w:left="360"/>
              <w:rPr>
                <w:rFonts w:ascii="Arial Narrow" w:hAnsi="Arial Narrow"/>
                <w:color w:val="404040"/>
                <w:lang w:val="ru-RU"/>
              </w:rPr>
            </w:pPr>
            <w:r w:rsidRPr="004E7E19">
              <w:rPr>
                <w:rFonts w:ascii="Arial Narrow" w:hAnsi="Arial Narrow"/>
                <w:lang w:val="ru-RU"/>
              </w:rPr>
              <w:t xml:space="preserve">Перемещение лицензий в фермах серверов: </w:t>
            </w:r>
            <w:r w:rsidRPr="004E7E19">
              <w:rPr>
                <w:rFonts w:ascii="Arial Narrow" w:hAnsi="Arial Narrow"/>
                <w:b/>
                <w:lang w:val="ru-RU"/>
              </w:rPr>
              <w:t>Да</w:t>
            </w:r>
            <w:r w:rsidRPr="004E7E19">
              <w:rPr>
                <w:rFonts w:ascii="Arial Narrow" w:hAnsi="Arial Narrow"/>
                <w:lang w:val="ru-RU"/>
              </w:rPr>
              <w:t xml:space="preserve"> </w:t>
            </w:r>
          </w:p>
        </w:tc>
        <w:tc>
          <w:tcPr>
            <w:tcW w:w="5510" w:type="dxa"/>
          </w:tcPr>
          <w:p w:rsidR="00EA48AA" w:rsidRPr="00417407" w:rsidRDefault="00573633" w:rsidP="00EA48AA">
            <w:pPr>
              <w:pStyle w:val="PURBody"/>
              <w:spacing w:after="0"/>
              <w:ind w:left="360"/>
              <w:rPr>
                <w:rFonts w:ascii="Arial Narrow" w:hAnsi="Arial Narrow"/>
                <w:color w:val="404040"/>
              </w:rPr>
            </w:pPr>
            <w:r w:rsidRPr="004E7E19">
              <w:rPr>
                <w:rFonts w:ascii="Arial Narrow" w:hAnsi="Arial Narrow"/>
                <w:lang w:val="ru-RU"/>
              </w:rPr>
              <w:t xml:space="preserve">См. соответствующее уведомление. </w:t>
            </w:r>
            <w:r w:rsidRPr="004E7E19">
              <w:rPr>
                <w:rFonts w:ascii="Arial Narrow" w:hAnsi="Arial Narrow"/>
                <w:b/>
                <w:lang w:val="ru-RU"/>
              </w:rPr>
              <w:t>Автоматические обновления</w:t>
            </w:r>
            <w:r w:rsidRPr="004E7E19">
              <w:rPr>
                <w:rFonts w:ascii="Arial Narrow" w:hAnsi="Arial Narrow"/>
                <w:lang w:val="ru-RU"/>
              </w:rPr>
              <w:t xml:space="preserve"> (см. </w:t>
            </w:r>
            <w:r>
              <w:rPr>
                <w:rFonts w:ascii="Arial Narrow" w:hAnsi="Arial Narrow"/>
              </w:rPr>
              <w:t>Приложение 2)</w:t>
            </w:r>
          </w:p>
        </w:tc>
      </w:tr>
      <w:tr w:rsidR="00EA48AA" w:rsidRPr="00417407" w:rsidTr="00F63387">
        <w:trPr>
          <w:trHeight w:hRule="exact" w:val="535"/>
        </w:trPr>
        <w:tc>
          <w:tcPr>
            <w:tcW w:w="5520" w:type="dxa"/>
          </w:tcPr>
          <w:p w:rsidR="00EA48AA" w:rsidRPr="00417407" w:rsidRDefault="00573633" w:rsidP="00EA48AA">
            <w:pPr>
              <w:pStyle w:val="PURBody"/>
              <w:spacing w:after="0"/>
              <w:ind w:left="360"/>
              <w:rPr>
                <w:rFonts w:ascii="Arial Narrow" w:hAnsi="Arial Narrow"/>
                <w:color w:val="404040"/>
              </w:rPr>
            </w:pPr>
            <w:r w:rsidRPr="004E7E19">
              <w:rPr>
                <w:rFonts w:ascii="Arial Narrow" w:hAnsi="Arial Narrow"/>
                <w:lang w:val="ru-RU"/>
              </w:rPr>
              <w:t xml:space="preserve">Клиентское/Дополнительное программное обеспечение </w:t>
            </w:r>
            <w:r w:rsidRPr="004E7E19">
              <w:rPr>
                <w:rFonts w:ascii="Arial Narrow" w:hAnsi="Arial Narrow"/>
                <w:b/>
                <w:lang w:val="ru-RU"/>
              </w:rPr>
              <w:t>Да</w:t>
            </w:r>
            <w:r w:rsidRPr="004E7E19">
              <w:rPr>
                <w:rFonts w:ascii="Arial Narrow" w:hAnsi="Arial Narrow"/>
                <w:lang w:val="ru-RU"/>
              </w:rPr>
              <w:t xml:space="preserve"> </w:t>
            </w:r>
            <w:r w:rsidR="00AC7E35" w:rsidRPr="004E7E19">
              <w:rPr>
                <w:rFonts w:ascii="Arial Narrow" w:hAnsi="Arial Narrow"/>
                <w:lang w:val="ru-RU"/>
              </w:rPr>
              <w:br/>
            </w:r>
            <w:r w:rsidRPr="004E7E19">
              <w:rPr>
                <w:rFonts w:ascii="Arial Narrow" w:hAnsi="Arial Narrow"/>
                <w:i/>
                <w:lang w:val="ru-RU"/>
              </w:rPr>
              <w:t xml:space="preserve">(см. </w:t>
            </w:r>
            <w:hyperlink w:anchor="Appendix1" w:history="1">
              <w:r>
                <w:rPr>
                  <w:rFonts w:ascii="Arial Narrow" w:hAnsi="Arial Narrow"/>
                  <w:i/>
                  <w:color w:val="00467F"/>
                  <w:u w:val="single"/>
                </w:rPr>
                <w:t>Приложение 1</w:t>
              </w:r>
            </w:hyperlink>
            <w:r>
              <w:rPr>
                <w:rFonts w:ascii="Arial Narrow" w:hAnsi="Arial Narrow"/>
                <w:i/>
              </w:rPr>
              <w:t>)</w:t>
            </w:r>
          </w:p>
        </w:tc>
        <w:tc>
          <w:tcPr>
            <w:tcW w:w="5510" w:type="dxa"/>
          </w:tcPr>
          <w:p w:rsidR="00EA48AA" w:rsidRPr="00417407" w:rsidRDefault="00EA48AA" w:rsidP="00EA48AA">
            <w:pPr>
              <w:pStyle w:val="PURBody"/>
              <w:spacing w:after="0"/>
              <w:ind w:left="360"/>
              <w:rPr>
                <w:rFonts w:ascii="Arial Narrow" w:hAnsi="Arial Narrow"/>
                <w:color w:val="404040"/>
              </w:rPr>
            </w:pPr>
          </w:p>
        </w:tc>
      </w:tr>
    </w:tbl>
    <w:p w:rsidR="00EA48AA" w:rsidRDefault="00EA48AA" w:rsidP="00AF2E9D">
      <w:pPr>
        <w:pStyle w:val="PURBlueBGHeader"/>
        <w:pBdr>
          <w:top w:val="none" w:sz="0" w:space="0" w:color="auto"/>
          <w:left w:val="none" w:sz="0" w:space="0" w:color="auto"/>
          <w:bottom w:val="none" w:sz="0" w:space="0" w:color="auto"/>
          <w:right w:val="none" w:sz="0" w:space="0" w:color="auto"/>
        </w:pBdr>
        <w:spacing w:before="120"/>
        <w:ind w:left="360"/>
      </w:pPr>
      <w:r>
        <w:t>Дополнительные условия.</w:t>
      </w:r>
    </w:p>
    <w:p w:rsidR="00EA48AA" w:rsidRPr="004E7E19" w:rsidRDefault="00EA48AA" w:rsidP="00EA48AA">
      <w:pPr>
        <w:pStyle w:val="PURBlueStrong-Indented"/>
        <w:ind w:left="360"/>
        <w:rPr>
          <w:lang w:val="ru-RU"/>
        </w:rPr>
      </w:pPr>
      <w:r w:rsidRPr="004E7E19">
        <w:rPr>
          <w:lang w:val="ru-RU"/>
        </w:rPr>
        <w:t>Права на использование выпусков с меньшими функциональными возможностями</w:t>
      </w:r>
    </w:p>
    <w:p w:rsidR="00EA48AA" w:rsidRPr="004E7E19" w:rsidRDefault="00EA48AA" w:rsidP="00EA48AA">
      <w:pPr>
        <w:pStyle w:val="Heading4"/>
        <w:keepNext w:val="0"/>
        <w:keepLines w:val="0"/>
        <w:widowControl w:val="0"/>
        <w:spacing w:before="120" w:after="120"/>
        <w:ind w:left="360"/>
        <w:rPr>
          <w:rFonts w:eastAsia="Arial"/>
          <w:b w:val="0"/>
          <w:bCs w:val="0"/>
          <w:i w:val="0"/>
          <w:iCs w:val="0"/>
          <w:color w:val="auto"/>
          <w:sz w:val="18"/>
          <w:lang w:val="ru-RU"/>
        </w:rPr>
      </w:pPr>
      <w:r w:rsidRPr="004E7E19">
        <w:rPr>
          <w:rFonts w:eastAsia="Arial"/>
          <w:b w:val="0"/>
          <w:bCs w:val="0"/>
          <w:i w:val="0"/>
          <w:iCs w:val="0"/>
          <w:color w:val="auto"/>
          <w:sz w:val="18"/>
          <w:lang w:val="ru-RU"/>
        </w:rPr>
        <w:t xml:space="preserve">Вместо любого разрешенного экземпляра вы можете создавать, хранить и использовать экземпляр версии 2008 </w:t>
      </w:r>
      <w:r>
        <w:rPr>
          <w:rFonts w:eastAsia="Arial"/>
          <w:b w:val="0"/>
          <w:bCs w:val="0"/>
          <w:i w:val="0"/>
          <w:iCs w:val="0"/>
          <w:color w:val="auto"/>
          <w:sz w:val="18"/>
        </w:rPr>
        <w:t>R</w:t>
      </w:r>
      <w:r w:rsidRPr="004E7E19">
        <w:rPr>
          <w:rFonts w:eastAsia="Arial"/>
          <w:b w:val="0"/>
          <w:bCs w:val="0"/>
          <w:i w:val="0"/>
          <w:iCs w:val="0"/>
          <w:color w:val="auto"/>
          <w:sz w:val="18"/>
          <w:lang w:val="ru-RU"/>
        </w:rPr>
        <w:t xml:space="preserve">2 выпуска </w:t>
      </w:r>
      <w:r>
        <w:rPr>
          <w:rFonts w:eastAsia="Arial"/>
          <w:b w:val="0"/>
          <w:bCs w:val="0"/>
          <w:i w:val="0"/>
          <w:iCs w:val="0"/>
          <w:color w:val="auto"/>
          <w:sz w:val="18"/>
        </w:rPr>
        <w:t>SQL</w:t>
      </w:r>
      <w:r w:rsidRPr="004E7E19">
        <w:rPr>
          <w:rFonts w:eastAsia="Arial"/>
          <w:b w:val="0"/>
          <w:bCs w:val="0"/>
          <w:i w:val="0"/>
          <w:iCs w:val="0"/>
          <w:color w:val="auto"/>
          <w:sz w:val="18"/>
          <w:lang w:val="ru-RU"/>
        </w:rPr>
        <w:t xml:space="preserve"> </w:t>
      </w:r>
      <w:r>
        <w:rPr>
          <w:rFonts w:eastAsia="Arial"/>
          <w:b w:val="0"/>
          <w:bCs w:val="0"/>
          <w:i w:val="0"/>
          <w:iCs w:val="0"/>
          <w:color w:val="auto"/>
          <w:sz w:val="18"/>
        </w:rPr>
        <w:t>Server</w:t>
      </w:r>
      <w:r w:rsidRPr="004E7E19">
        <w:rPr>
          <w:rFonts w:eastAsia="Arial"/>
          <w:b w:val="0"/>
          <w:bCs w:val="0"/>
          <w:i w:val="0"/>
          <w:iCs w:val="0"/>
          <w:color w:val="auto"/>
          <w:sz w:val="18"/>
          <w:lang w:val="ru-RU"/>
        </w:rPr>
        <w:t xml:space="preserve"> </w:t>
      </w:r>
      <w:r>
        <w:rPr>
          <w:rFonts w:eastAsia="Arial"/>
          <w:b w:val="0"/>
          <w:bCs w:val="0"/>
          <w:i w:val="0"/>
          <w:iCs w:val="0"/>
          <w:color w:val="auto"/>
          <w:sz w:val="18"/>
        </w:rPr>
        <w:t>Datacenter</w:t>
      </w:r>
      <w:r w:rsidRPr="004E7E19">
        <w:rPr>
          <w:rFonts w:eastAsia="Arial"/>
          <w:b w:val="0"/>
          <w:bCs w:val="0"/>
          <w:i w:val="0"/>
          <w:iCs w:val="0"/>
          <w:color w:val="auto"/>
          <w:sz w:val="18"/>
          <w:lang w:val="ru-RU"/>
        </w:rPr>
        <w:t xml:space="preserve"> программного обеспечения или версию 2012 или предыдущую версию следующих выпусков программного обеспечения: </w:t>
      </w:r>
      <w:r>
        <w:rPr>
          <w:rFonts w:eastAsia="Arial"/>
          <w:b w:val="0"/>
          <w:bCs w:val="0"/>
          <w:i w:val="0"/>
          <w:iCs w:val="0"/>
          <w:color w:val="auto"/>
          <w:sz w:val="18"/>
        </w:rPr>
        <w:t>Business</w:t>
      </w:r>
      <w:r w:rsidRPr="004E7E19">
        <w:rPr>
          <w:rFonts w:eastAsia="Arial"/>
          <w:b w:val="0"/>
          <w:bCs w:val="0"/>
          <w:i w:val="0"/>
          <w:iCs w:val="0"/>
          <w:color w:val="auto"/>
          <w:sz w:val="18"/>
          <w:lang w:val="ru-RU"/>
        </w:rPr>
        <w:t xml:space="preserve"> </w:t>
      </w:r>
      <w:r>
        <w:rPr>
          <w:rFonts w:eastAsia="Arial"/>
          <w:b w:val="0"/>
          <w:bCs w:val="0"/>
          <w:i w:val="0"/>
          <w:iCs w:val="0"/>
          <w:color w:val="auto"/>
          <w:sz w:val="18"/>
        </w:rPr>
        <w:t>Intelligence</w:t>
      </w:r>
      <w:r w:rsidRPr="004E7E19">
        <w:rPr>
          <w:rFonts w:eastAsia="Arial"/>
          <w:b w:val="0"/>
          <w:bCs w:val="0"/>
          <w:i w:val="0"/>
          <w:iCs w:val="0"/>
          <w:color w:val="auto"/>
          <w:sz w:val="18"/>
          <w:lang w:val="ru-RU"/>
        </w:rPr>
        <w:t xml:space="preserve">, </w:t>
      </w:r>
      <w:r>
        <w:rPr>
          <w:rFonts w:eastAsia="Arial"/>
          <w:b w:val="0"/>
          <w:bCs w:val="0"/>
          <w:i w:val="0"/>
          <w:iCs w:val="0"/>
          <w:color w:val="auto"/>
          <w:sz w:val="18"/>
        </w:rPr>
        <w:t>Standard</w:t>
      </w:r>
      <w:r w:rsidRPr="004E7E19">
        <w:rPr>
          <w:rFonts w:eastAsia="Arial"/>
          <w:b w:val="0"/>
          <w:bCs w:val="0"/>
          <w:i w:val="0"/>
          <w:iCs w:val="0"/>
          <w:color w:val="auto"/>
          <w:sz w:val="18"/>
          <w:lang w:val="ru-RU"/>
        </w:rPr>
        <w:t xml:space="preserve">, </w:t>
      </w:r>
      <w:r>
        <w:rPr>
          <w:rFonts w:eastAsia="Arial"/>
          <w:b w:val="0"/>
          <w:bCs w:val="0"/>
          <w:i w:val="0"/>
          <w:iCs w:val="0"/>
          <w:color w:val="auto"/>
          <w:sz w:val="18"/>
        </w:rPr>
        <w:t>Workgroup</w:t>
      </w:r>
      <w:r w:rsidRPr="004E7E19">
        <w:rPr>
          <w:rFonts w:eastAsia="Arial"/>
          <w:b w:val="0"/>
          <w:bCs w:val="0"/>
          <w:i w:val="0"/>
          <w:iCs w:val="0"/>
          <w:color w:val="auto"/>
          <w:sz w:val="18"/>
          <w:lang w:val="ru-RU"/>
        </w:rPr>
        <w:t xml:space="preserve"> или </w:t>
      </w:r>
      <w:r>
        <w:rPr>
          <w:rFonts w:eastAsia="Arial"/>
          <w:b w:val="0"/>
          <w:bCs w:val="0"/>
          <w:i w:val="0"/>
          <w:iCs w:val="0"/>
          <w:color w:val="auto"/>
          <w:sz w:val="18"/>
        </w:rPr>
        <w:t>Standard</w:t>
      </w:r>
      <w:r w:rsidRPr="004E7E19">
        <w:rPr>
          <w:rFonts w:eastAsia="Arial"/>
          <w:b w:val="0"/>
          <w:bCs w:val="0"/>
          <w:i w:val="0"/>
          <w:iCs w:val="0"/>
          <w:color w:val="auto"/>
          <w:sz w:val="18"/>
          <w:lang w:val="ru-RU"/>
        </w:rPr>
        <w:t xml:space="preserve"> </w:t>
      </w:r>
      <w:r>
        <w:rPr>
          <w:rFonts w:eastAsia="Arial"/>
          <w:b w:val="0"/>
          <w:bCs w:val="0"/>
          <w:i w:val="0"/>
          <w:iCs w:val="0"/>
          <w:color w:val="auto"/>
          <w:sz w:val="18"/>
        </w:rPr>
        <w:t>Edition</w:t>
      </w:r>
      <w:r w:rsidRPr="004E7E19">
        <w:rPr>
          <w:rFonts w:eastAsia="Arial"/>
          <w:b w:val="0"/>
          <w:bCs w:val="0"/>
          <w:i w:val="0"/>
          <w:iCs w:val="0"/>
          <w:color w:val="auto"/>
          <w:sz w:val="18"/>
          <w:lang w:val="ru-RU"/>
        </w:rPr>
        <w:t xml:space="preserve"> </w:t>
      </w:r>
      <w:r>
        <w:rPr>
          <w:rFonts w:eastAsia="Arial"/>
          <w:b w:val="0"/>
          <w:bCs w:val="0"/>
          <w:i w:val="0"/>
          <w:iCs w:val="0"/>
          <w:color w:val="auto"/>
          <w:sz w:val="18"/>
        </w:rPr>
        <w:t>for</w:t>
      </w:r>
      <w:r w:rsidRPr="004E7E19">
        <w:rPr>
          <w:rFonts w:eastAsia="Arial"/>
          <w:b w:val="0"/>
          <w:bCs w:val="0"/>
          <w:i w:val="0"/>
          <w:iCs w:val="0"/>
          <w:color w:val="auto"/>
          <w:sz w:val="18"/>
          <w:lang w:val="ru-RU"/>
        </w:rPr>
        <w:t xml:space="preserve"> </w:t>
      </w:r>
      <w:r>
        <w:rPr>
          <w:rFonts w:eastAsia="Arial"/>
          <w:b w:val="0"/>
          <w:bCs w:val="0"/>
          <w:i w:val="0"/>
          <w:iCs w:val="0"/>
          <w:color w:val="auto"/>
          <w:sz w:val="18"/>
        </w:rPr>
        <w:t>Small</w:t>
      </w:r>
      <w:r w:rsidRPr="004E7E19">
        <w:rPr>
          <w:rFonts w:eastAsia="Arial"/>
          <w:b w:val="0"/>
          <w:bCs w:val="0"/>
          <w:i w:val="0"/>
          <w:iCs w:val="0"/>
          <w:color w:val="auto"/>
          <w:sz w:val="18"/>
          <w:lang w:val="ru-RU"/>
        </w:rPr>
        <w:t xml:space="preserve"> </w:t>
      </w:r>
      <w:r>
        <w:rPr>
          <w:rFonts w:eastAsia="Arial"/>
          <w:b w:val="0"/>
          <w:bCs w:val="0"/>
          <w:i w:val="0"/>
          <w:iCs w:val="0"/>
          <w:color w:val="auto"/>
          <w:sz w:val="18"/>
        </w:rPr>
        <w:t>Business</w:t>
      </w:r>
      <w:r w:rsidRPr="004E7E19">
        <w:rPr>
          <w:rFonts w:eastAsia="Arial"/>
          <w:b w:val="0"/>
          <w:bCs w:val="0"/>
          <w:i w:val="0"/>
          <w:iCs w:val="0"/>
          <w:color w:val="auto"/>
          <w:sz w:val="18"/>
          <w:lang w:val="ru-RU"/>
        </w:rPr>
        <w:t>.</w:t>
      </w:r>
      <w:r w:rsidR="000C6278" w:rsidRPr="004E7E19">
        <w:rPr>
          <w:rFonts w:eastAsia="Arial"/>
          <w:b w:val="0"/>
          <w:bCs w:val="0"/>
          <w:i w:val="0"/>
          <w:iCs w:val="0"/>
          <w:color w:val="auto"/>
          <w:sz w:val="18"/>
          <w:lang w:val="ru-RU"/>
        </w:rPr>
        <w:t xml:space="preserve"> </w:t>
      </w:r>
    </w:p>
    <w:p w:rsidR="00EA48AA" w:rsidRPr="004E7E19" w:rsidRDefault="00EA48AA" w:rsidP="00EA48AA">
      <w:pPr>
        <w:pStyle w:val="PURBlueStrong-Indented"/>
        <w:ind w:left="360"/>
        <w:rPr>
          <w:lang w:val="ru-RU"/>
        </w:rPr>
      </w:pPr>
      <w:r w:rsidRPr="004E7E19">
        <w:rPr>
          <w:lang w:val="ru-RU"/>
        </w:rPr>
        <w:t>Резервные серверы</w:t>
      </w:r>
    </w:p>
    <w:p w:rsidR="00EA48AA" w:rsidRPr="004E7E19" w:rsidRDefault="00EA48AA" w:rsidP="001E1154">
      <w:pPr>
        <w:pStyle w:val="Heading2"/>
        <w:widowControl w:val="0"/>
        <w:pBdr>
          <w:bottom w:val="none" w:sz="0" w:space="0" w:color="auto"/>
        </w:pBdr>
        <w:tabs>
          <w:tab w:val="left" w:pos="720"/>
        </w:tabs>
        <w:spacing w:before="0"/>
        <w:ind w:left="360"/>
        <w:rPr>
          <w:b w:val="0"/>
          <w:caps w:val="0"/>
          <w:color w:val="auto"/>
          <w:sz w:val="18"/>
          <w:lang w:val="ru-RU"/>
        </w:rPr>
      </w:pPr>
      <w:bookmarkStart w:id="319" w:name="_Toc317530105"/>
      <w:bookmarkStart w:id="320" w:name="_Toc317530269"/>
      <w:r w:rsidRPr="004E7E19">
        <w:rPr>
          <w:b w:val="0"/>
          <w:caps w:val="0"/>
          <w:color w:val="auto"/>
          <w:sz w:val="18"/>
          <w:lang w:val="ru-RU"/>
        </w:rPr>
        <w:t xml:space="preserve">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 Пассивные резервные экземпляры можно запускать на сервере, не являющемся лицензированным сервером. Однако, если вы лицензировали серверное программное обеспечение согласно разделу «Физические ядра на сервере» выше и операционная среда, в которой вы запускаете пассивные резервные экземпляры, находится на отдельном сервере, то количество физических ядер на отдельном сервере не должно превышать число физических ядер на лицензированном сервере, а коэффициент ядер для физических процессоров на этом сервере должен быть таким же </w:t>
      </w:r>
      <w:r w:rsidR="00AC7E35" w:rsidRPr="004E7E19">
        <w:rPr>
          <w:b w:val="0"/>
          <w:caps w:val="0"/>
          <w:color w:val="auto"/>
          <w:sz w:val="18"/>
          <w:lang w:val="ru-RU"/>
        </w:rPr>
        <w:br/>
      </w:r>
      <w:r w:rsidRPr="004E7E19">
        <w:rPr>
          <w:b w:val="0"/>
          <w:caps w:val="0"/>
          <w:color w:val="auto"/>
          <w:sz w:val="18"/>
          <w:lang w:val="ru-RU"/>
        </w:rPr>
        <w:t>или ниже, чем коэффициент ядер для физических процессоров на лицензированном сервере.</w:t>
      </w:r>
      <w:r w:rsidR="000C6278" w:rsidRPr="004E7E19">
        <w:rPr>
          <w:b w:val="0"/>
          <w:caps w:val="0"/>
          <w:color w:val="auto"/>
          <w:sz w:val="18"/>
          <w:lang w:val="ru-RU"/>
        </w:rPr>
        <w:t xml:space="preserve"> </w:t>
      </w:r>
      <w:r w:rsidRPr="004E7E19">
        <w:rPr>
          <w:b w:val="0"/>
          <w:caps w:val="0"/>
          <w:color w:val="auto"/>
          <w:sz w:val="18"/>
          <w:lang w:val="ru-RU"/>
        </w:rPr>
        <w:t>Если вы лицензировали серверное программное обеспечение согласно разделу «Отдельная виртуальная операционная среда» выше, количество аппаратных потоков, используемых в такой отдельной операционной среде, не</w:t>
      </w:r>
      <w:r>
        <w:rPr>
          <w:b w:val="0"/>
          <w:caps w:val="0"/>
          <w:color w:val="auto"/>
          <w:sz w:val="18"/>
        </w:rPr>
        <w:t> </w:t>
      </w:r>
      <w:r w:rsidRPr="004E7E19">
        <w:rPr>
          <w:b w:val="0"/>
          <w:caps w:val="0"/>
          <w:color w:val="auto"/>
          <w:sz w:val="18"/>
          <w:lang w:val="ru-RU"/>
        </w:rPr>
        <w:t>должно превышать количество аппаратных потоков, используемых в соответствующих операционных средах, в</w:t>
      </w:r>
      <w:r>
        <w:rPr>
          <w:b w:val="0"/>
          <w:caps w:val="0"/>
          <w:color w:val="auto"/>
          <w:sz w:val="18"/>
        </w:rPr>
        <w:t> </w:t>
      </w:r>
      <w:r w:rsidRPr="004E7E19">
        <w:rPr>
          <w:b w:val="0"/>
          <w:caps w:val="0"/>
          <w:color w:val="auto"/>
          <w:sz w:val="18"/>
          <w:lang w:val="ru-RU"/>
        </w:rPr>
        <w:t>которых запущены активные экземпляры.</w:t>
      </w:r>
      <w:bookmarkEnd w:id="319"/>
      <w:bookmarkEnd w:id="320"/>
      <w:r w:rsidRPr="004E7E19">
        <w:rPr>
          <w:b w:val="0"/>
          <w:caps w:val="0"/>
          <w:color w:val="auto"/>
          <w:sz w:val="18"/>
          <w:lang w:val="ru-RU"/>
        </w:rPr>
        <w:t xml:space="preserve"> </w:t>
      </w:r>
    </w:p>
    <w:p w:rsidR="009E6523" w:rsidRPr="004E7E19" w:rsidRDefault="009E6523" w:rsidP="009E6523">
      <w:pPr>
        <w:pStyle w:val="PURBlueStrong-Indented"/>
        <w:rPr>
          <w:lang w:val="ru-RU"/>
        </w:rPr>
      </w:pPr>
      <w:r w:rsidRPr="004E7E19">
        <w:rPr>
          <w:lang w:val="ru-RU"/>
        </w:rPr>
        <w:t>ПО .</w:t>
      </w:r>
      <w:r>
        <w:t>NET</w:t>
      </w:r>
      <w:r w:rsidRPr="004E7E19">
        <w:rPr>
          <w:lang w:val="ru-RU"/>
        </w:rPr>
        <w:t xml:space="preserve"> </w:t>
      </w:r>
      <w:r>
        <w:t>Framework</w:t>
      </w:r>
    </w:p>
    <w:p w:rsidR="009E6523" w:rsidRPr="004E7E19" w:rsidRDefault="009E6523" w:rsidP="009E6523">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EA48AA" w:rsidRPr="004E7E19" w:rsidRDefault="003E7226" w:rsidP="00EA48AA">
      <w:pPr>
        <w:pStyle w:val="PURBreadcrumb"/>
        <w:ind w:left="360"/>
        <w:rPr>
          <w:lang w:val="ru-RU"/>
        </w:rPr>
      </w:pPr>
      <w:hyperlink w:anchor="_Sec4">
        <w:r w:rsidR="000814E1" w:rsidRPr="004E7E19">
          <w:rPr>
            <w:color w:val="00467F"/>
            <w:u w:val="single"/>
            <w:lang w:val="ru-RU"/>
          </w:rPr>
          <w:t>Оглавление</w:t>
        </w:r>
      </w:hyperlink>
      <w:r w:rsidR="000814E1" w:rsidRPr="004E7E19">
        <w:rPr>
          <w:lang w:val="ru-RU"/>
        </w:rPr>
        <w:t xml:space="preserve"> / </w:t>
      </w:r>
      <w:hyperlink w:anchor="_Sec6">
        <w:r w:rsidR="000814E1" w:rsidRPr="004E7E19">
          <w:rPr>
            <w:color w:val="00467F"/>
            <w:u w:val="single"/>
            <w:lang w:val="ru-RU"/>
          </w:rPr>
          <w:t>Универсальные условия</w:t>
        </w:r>
      </w:hyperlink>
      <w:r w:rsidR="000814E1" w:rsidRPr="004E7E19">
        <w:rPr>
          <w:lang w:val="ru-RU"/>
        </w:rPr>
        <w:t xml:space="preserve"> </w:t>
      </w:r>
    </w:p>
    <w:p w:rsidR="00EA48AA" w:rsidRPr="004E7E19" w:rsidRDefault="00EA48AA" w:rsidP="00EA48AA">
      <w:pPr>
        <w:pStyle w:val="PURProductName"/>
        <w:pBdr>
          <w:bottom w:val="none" w:sz="0" w:space="0" w:color="auto"/>
        </w:pBdr>
        <w:ind w:left="360"/>
        <w:rPr>
          <w:lang w:val="ru-RU"/>
        </w:rPr>
      </w:pPr>
      <w:bookmarkStart w:id="321" w:name="_Toc317251081"/>
      <w:bookmarkStart w:id="322" w:name="_Toc317526339"/>
      <w:bookmarkStart w:id="323" w:name="_Toc317529435"/>
      <w:bookmarkStart w:id="324" w:name="_Toc317530106"/>
      <w:bookmarkStart w:id="325" w:name="_Toc317530270"/>
      <w:r>
        <w:t>SQL</w:t>
      </w:r>
      <w:r w:rsidRPr="004E7E19">
        <w:rPr>
          <w:lang w:val="ru-RU"/>
        </w:rPr>
        <w:t xml:space="preserve"> </w:t>
      </w:r>
      <w:r>
        <w:t>Server</w:t>
      </w:r>
      <w:r w:rsidRPr="004E7E19">
        <w:rPr>
          <w:lang w:val="ru-RU"/>
        </w:rPr>
        <w:t xml:space="preserve"> 2012 </w:t>
      </w:r>
      <w:r>
        <w:t>Standard</w:t>
      </w:r>
      <w:bookmarkEnd w:id="321"/>
      <w:bookmarkEnd w:id="322"/>
      <w:bookmarkEnd w:id="323"/>
      <w:bookmarkEnd w:id="324"/>
      <w:bookmarkEnd w:id="325"/>
      <w:r w:rsidR="00146421">
        <w:fldChar w:fldCharType="begin"/>
      </w:r>
      <w:r>
        <w:instrText>XE</w:instrText>
      </w:r>
      <w:r w:rsidRPr="004E7E19">
        <w:rPr>
          <w:lang w:val="ru-RU"/>
        </w:rPr>
        <w:instrText xml:space="preserve"> "</w:instrText>
      </w:r>
      <w:r>
        <w:instrText>SQL</w:instrText>
      </w:r>
      <w:r w:rsidRPr="004E7E19">
        <w:rPr>
          <w:lang w:val="ru-RU"/>
        </w:rPr>
        <w:instrText xml:space="preserve"> </w:instrText>
      </w:r>
      <w:r>
        <w:instrText>Server</w:instrText>
      </w:r>
      <w:r w:rsidRPr="004E7E19">
        <w:rPr>
          <w:lang w:val="ru-RU"/>
        </w:rPr>
        <w:instrText xml:space="preserve"> </w:instrText>
      </w:r>
      <w:r w:rsidR="001C281D">
        <w:instrText>2012</w:instrText>
      </w:r>
      <w:r w:rsidRPr="004E7E19">
        <w:rPr>
          <w:lang w:val="ru-RU"/>
        </w:rPr>
        <w:instrText xml:space="preserve"> </w:instrText>
      </w:r>
      <w:r>
        <w:instrText>Standard</w:instrText>
      </w:r>
      <w:r w:rsidRPr="004E7E19">
        <w:rPr>
          <w:lang w:val="ru-RU"/>
        </w:rPr>
        <w:instrText xml:space="preserve">" </w:instrText>
      </w:r>
      <w:r w:rsidR="00146421">
        <w:fldChar w:fldCharType="end"/>
      </w:r>
      <w:r w:rsidR="00146421">
        <w:fldChar w:fldCharType="begin"/>
      </w:r>
      <w:r w:rsidRPr="004E7E19">
        <w:rPr>
          <w:lang w:val="ru-RU"/>
        </w:rPr>
        <w:instrText xml:space="preserve"> </w:instrText>
      </w:r>
      <w:r>
        <w:instrText>TC</w:instrText>
      </w:r>
      <w:r w:rsidRPr="004E7E19">
        <w:rPr>
          <w:lang w:val="ru-RU"/>
        </w:rPr>
        <w:instrText xml:space="preserve"> "</w:instrText>
      </w:r>
      <w:r>
        <w:instrText>SQL</w:instrText>
      </w:r>
      <w:r w:rsidRPr="004E7E19">
        <w:rPr>
          <w:lang w:val="ru-RU"/>
        </w:rPr>
        <w:instrText xml:space="preserve"> </w:instrText>
      </w:r>
      <w:r>
        <w:instrText>Server</w:instrText>
      </w:r>
      <w:r w:rsidRPr="004E7E19">
        <w:rPr>
          <w:lang w:val="ru-RU"/>
        </w:rPr>
        <w:instrText xml:space="preserve"> </w:instrText>
      </w:r>
      <w:r w:rsidR="001C281D">
        <w:instrText>2012</w:instrText>
      </w:r>
      <w:r w:rsidRPr="004E7E19">
        <w:rPr>
          <w:lang w:val="ru-RU"/>
        </w:rPr>
        <w:instrText xml:space="preserve"> </w:instrText>
      </w:r>
      <w:r>
        <w:instrText>Standard</w:instrText>
      </w:r>
      <w:r w:rsidRPr="004E7E19">
        <w:rPr>
          <w:lang w:val="ru-RU"/>
        </w:rPr>
        <w:instrText>" \</w:instrText>
      </w:r>
      <w:r>
        <w:instrText>l</w:instrText>
      </w:r>
      <w:r w:rsidRPr="004E7E19">
        <w:rPr>
          <w:lang w:val="ru-RU"/>
        </w:rPr>
        <w:instrText xml:space="preserve"> 2</w:instrText>
      </w:r>
      <w:r w:rsidR="00146421">
        <w:fldChar w:fldCharType="end"/>
      </w:r>
    </w:p>
    <w:p w:rsidR="00EA48AA" w:rsidRPr="004E7E19" w:rsidRDefault="00EA48AA" w:rsidP="00EA48AA">
      <w:pPr>
        <w:pStyle w:val="PURLicenseTerm"/>
        <w:ind w:left="360"/>
        <w:rPr>
          <w:lang w:val="ru-RU"/>
        </w:rPr>
      </w:pPr>
      <w:r w:rsidRPr="004E7E19">
        <w:rPr>
          <w:lang w:val="ru-RU"/>
        </w:rPr>
        <w:t>К использованию вами данного продукта применяются Универсальные условия лицензии, Общие условия лицензии для данной Модели лицензирования, а также:</w:t>
      </w:r>
    </w:p>
    <w:tbl>
      <w:tblPr>
        <w:tblW w:w="0" w:type="auto"/>
        <w:tblBorders>
          <w:top w:val="single" w:sz="4" w:space="0" w:color="00467F"/>
          <w:bottom w:val="single" w:sz="4" w:space="0" w:color="00467F"/>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417407" w:rsidTr="00D62BE8">
        <w:tc>
          <w:tcPr>
            <w:tcW w:w="5520" w:type="dxa"/>
            <w:shd w:val="clear" w:color="auto" w:fill="auto"/>
          </w:tcPr>
          <w:p w:rsidR="00573633" w:rsidRPr="004E7E19" w:rsidRDefault="00573633" w:rsidP="00D62BE8">
            <w:pPr>
              <w:pStyle w:val="PURBody"/>
              <w:spacing w:after="0"/>
              <w:ind w:left="360"/>
              <w:rPr>
                <w:rFonts w:ascii="Arial Narrow" w:hAnsi="Arial Narrow"/>
                <w:color w:val="404040"/>
                <w:lang w:val="ru-RU"/>
              </w:rPr>
            </w:pPr>
            <w:r w:rsidRPr="004E7E19">
              <w:rPr>
                <w:rFonts w:ascii="Arial Narrow" w:hAnsi="Arial Narrow"/>
                <w:lang w:val="ru-RU"/>
              </w:rPr>
              <w:t xml:space="preserve">Перемещение лицензий в фермах серверов: </w:t>
            </w:r>
            <w:r w:rsidRPr="004E7E19">
              <w:rPr>
                <w:rFonts w:ascii="Arial Narrow" w:hAnsi="Arial Narrow"/>
                <w:b/>
                <w:lang w:val="ru-RU"/>
              </w:rPr>
              <w:t>Да</w:t>
            </w:r>
            <w:r w:rsidRPr="004E7E19">
              <w:rPr>
                <w:rFonts w:ascii="Arial Narrow" w:hAnsi="Arial Narrow"/>
                <w:lang w:val="ru-RU"/>
              </w:rPr>
              <w:t xml:space="preserve"> </w:t>
            </w:r>
          </w:p>
        </w:tc>
        <w:tc>
          <w:tcPr>
            <w:tcW w:w="5510" w:type="dxa"/>
            <w:shd w:val="clear" w:color="auto" w:fill="auto"/>
          </w:tcPr>
          <w:p w:rsidR="00573633" w:rsidRPr="00417407" w:rsidRDefault="00573633" w:rsidP="00D62BE8">
            <w:pPr>
              <w:pStyle w:val="PURBody"/>
              <w:spacing w:after="0"/>
              <w:ind w:left="360"/>
              <w:rPr>
                <w:rFonts w:ascii="Arial Narrow" w:hAnsi="Arial Narrow"/>
                <w:color w:val="404040"/>
              </w:rPr>
            </w:pPr>
            <w:r w:rsidRPr="004E7E19">
              <w:rPr>
                <w:rFonts w:ascii="Arial Narrow" w:hAnsi="Arial Narrow"/>
                <w:lang w:val="ru-RU"/>
              </w:rPr>
              <w:t xml:space="preserve">См. соответствующее уведомление. </w:t>
            </w:r>
            <w:r w:rsidRPr="004E7E19">
              <w:rPr>
                <w:rFonts w:ascii="Arial Narrow" w:hAnsi="Arial Narrow"/>
                <w:b/>
                <w:lang w:val="ru-RU"/>
              </w:rPr>
              <w:t>Автоматические обновления</w:t>
            </w:r>
            <w:r w:rsidRPr="004E7E19">
              <w:rPr>
                <w:rFonts w:ascii="Arial Narrow" w:hAnsi="Arial Narrow"/>
                <w:lang w:val="ru-RU"/>
              </w:rPr>
              <w:t xml:space="preserve"> (см. </w:t>
            </w:r>
            <w:r>
              <w:rPr>
                <w:rFonts w:ascii="Arial Narrow" w:hAnsi="Arial Narrow"/>
              </w:rPr>
              <w:t>Приложение 2)</w:t>
            </w:r>
          </w:p>
        </w:tc>
      </w:tr>
      <w:tr w:rsidR="00573633" w:rsidRPr="00AA4F7D" w:rsidTr="00F63387">
        <w:trPr>
          <w:trHeight w:val="477"/>
        </w:trPr>
        <w:tc>
          <w:tcPr>
            <w:tcW w:w="5520" w:type="dxa"/>
            <w:shd w:val="clear" w:color="auto" w:fill="auto"/>
          </w:tcPr>
          <w:p w:rsidR="00573633" w:rsidRPr="000C1867" w:rsidRDefault="00573633" w:rsidP="00D62BE8">
            <w:pPr>
              <w:pStyle w:val="PURBody"/>
              <w:spacing w:after="0"/>
              <w:ind w:left="360"/>
              <w:rPr>
                <w:rFonts w:ascii="Arial Narrow" w:hAnsi="Arial Narrow"/>
                <w:color w:val="404040"/>
                <w:lang w:val="ru-RU"/>
              </w:rPr>
            </w:pPr>
            <w:r w:rsidRPr="004E7E19">
              <w:rPr>
                <w:rFonts w:ascii="Arial Narrow" w:hAnsi="Arial Narrow"/>
                <w:lang w:val="ru-RU"/>
              </w:rPr>
              <w:t xml:space="preserve">Клиентское/Дополнительное программное обеспечение </w:t>
            </w:r>
            <w:r w:rsidRPr="004E7E19">
              <w:rPr>
                <w:rFonts w:ascii="Arial Narrow" w:hAnsi="Arial Narrow"/>
                <w:b/>
                <w:lang w:val="ru-RU"/>
              </w:rPr>
              <w:t>Да</w:t>
            </w:r>
            <w:r w:rsidRPr="004E7E19">
              <w:rPr>
                <w:rFonts w:ascii="Arial Narrow" w:hAnsi="Arial Narrow"/>
                <w:lang w:val="ru-RU"/>
              </w:rPr>
              <w:t xml:space="preserve"> </w:t>
            </w:r>
            <w:r w:rsidR="00AC7E35" w:rsidRPr="004E7E19">
              <w:rPr>
                <w:rFonts w:ascii="Arial Narrow" w:hAnsi="Arial Narrow"/>
                <w:lang w:val="ru-RU"/>
              </w:rPr>
              <w:br/>
            </w:r>
            <w:r w:rsidRPr="004E7E19">
              <w:rPr>
                <w:rFonts w:ascii="Arial Narrow" w:hAnsi="Arial Narrow"/>
                <w:i/>
                <w:lang w:val="ru-RU"/>
              </w:rPr>
              <w:t xml:space="preserve">(см. </w:t>
            </w:r>
            <w:hyperlink w:anchor="Приложение1" w:history="1">
              <w:hyperlink w:anchor="Appendix1" w:history="1">
                <w:r w:rsidR="000C1867" w:rsidRPr="000C1867">
                  <w:rPr>
                    <w:rFonts w:ascii="Arial Narrow" w:hAnsi="Arial Narrow"/>
                    <w:i/>
                    <w:color w:val="00467F"/>
                    <w:u w:val="single"/>
                    <w:lang w:val="ru-RU"/>
                  </w:rPr>
                  <w:t>Приложение 1</w:t>
                </w:r>
              </w:hyperlink>
            </w:hyperlink>
            <w:r w:rsidRPr="000C1867">
              <w:rPr>
                <w:rFonts w:ascii="Arial Narrow" w:hAnsi="Arial Narrow"/>
                <w:i/>
                <w:lang w:val="ru-RU"/>
              </w:rPr>
              <w:t>)</w:t>
            </w:r>
          </w:p>
        </w:tc>
        <w:tc>
          <w:tcPr>
            <w:tcW w:w="5510" w:type="dxa"/>
            <w:shd w:val="clear" w:color="auto" w:fill="auto"/>
          </w:tcPr>
          <w:p w:rsidR="00573633" w:rsidRPr="000C1867" w:rsidRDefault="00573633" w:rsidP="00D62BE8">
            <w:pPr>
              <w:pStyle w:val="PURBody"/>
              <w:spacing w:after="0"/>
              <w:ind w:left="360"/>
              <w:rPr>
                <w:rFonts w:ascii="Arial Narrow" w:hAnsi="Arial Narrow"/>
                <w:color w:val="404040"/>
                <w:lang w:val="ru-RU"/>
              </w:rPr>
            </w:pPr>
          </w:p>
        </w:tc>
      </w:tr>
    </w:tbl>
    <w:p w:rsidR="00EA48AA" w:rsidRPr="00C40B0A" w:rsidRDefault="00EA48AA" w:rsidP="00AF2E9D">
      <w:pPr>
        <w:pStyle w:val="PURBlueBGHeader"/>
        <w:pBdr>
          <w:top w:val="none" w:sz="0" w:space="0" w:color="auto"/>
          <w:left w:val="none" w:sz="0" w:space="0" w:color="auto"/>
          <w:bottom w:val="none" w:sz="0" w:space="0" w:color="auto"/>
          <w:right w:val="none" w:sz="0" w:space="0" w:color="auto"/>
        </w:pBdr>
        <w:spacing w:before="120"/>
        <w:ind w:left="360"/>
        <w:rPr>
          <w:lang w:val="ru-RU"/>
        </w:rPr>
      </w:pPr>
      <w:r w:rsidRPr="00C40B0A">
        <w:rPr>
          <w:lang w:val="ru-RU"/>
        </w:rPr>
        <w:t>Дополнительные условия.</w:t>
      </w:r>
    </w:p>
    <w:p w:rsidR="00EA48AA" w:rsidRPr="00C40B0A" w:rsidRDefault="00EA48AA" w:rsidP="00EA48AA">
      <w:pPr>
        <w:pStyle w:val="PURBlueStrong-Indented"/>
        <w:ind w:left="360"/>
        <w:rPr>
          <w:lang w:val="ru-RU"/>
        </w:rPr>
      </w:pPr>
      <w:r w:rsidRPr="00C40B0A">
        <w:rPr>
          <w:lang w:val="ru-RU"/>
        </w:rPr>
        <w:t>Резервные серверы</w:t>
      </w:r>
    </w:p>
    <w:p w:rsidR="00EA48AA" w:rsidRPr="004E7E19" w:rsidRDefault="00EA48AA" w:rsidP="001E1154">
      <w:pPr>
        <w:pStyle w:val="Heading2"/>
        <w:widowControl w:val="0"/>
        <w:pBdr>
          <w:bottom w:val="none" w:sz="0" w:space="0" w:color="auto"/>
        </w:pBdr>
        <w:tabs>
          <w:tab w:val="left" w:pos="720"/>
        </w:tabs>
        <w:ind w:left="360"/>
        <w:rPr>
          <w:b w:val="0"/>
          <w:caps w:val="0"/>
          <w:color w:val="auto"/>
          <w:sz w:val="18"/>
          <w:lang w:val="ru-RU"/>
        </w:rPr>
      </w:pPr>
      <w:bookmarkStart w:id="326" w:name="_Toc317530107"/>
      <w:bookmarkStart w:id="327" w:name="_Toc317530271"/>
      <w:r w:rsidRPr="004E7E19">
        <w:rPr>
          <w:b w:val="0"/>
          <w:caps w:val="0"/>
          <w:color w:val="auto"/>
          <w:sz w:val="18"/>
          <w:lang w:val="ru-RU"/>
        </w:rPr>
        <w:t xml:space="preserve">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 Пассивные резервные экземпляры можно запускать на сервере, не являющемся лицензированным сервером. Однако, если вы лицензировали серверное программное обеспечение согласно разделу «Физические ядра на сервере» выше и операционная среда, в которой вы запускаете пассивные резервные экземпляры, находится на отдельном сервере, то количество физических ядер на отдельном сервере не должно превышать число физических ядер на лицензированном сервере, а коэффициент ядер для физических процессоров на этом сервере должен быть таким же </w:t>
      </w:r>
      <w:r w:rsidR="00AC7E35" w:rsidRPr="004E7E19">
        <w:rPr>
          <w:b w:val="0"/>
          <w:caps w:val="0"/>
          <w:color w:val="auto"/>
          <w:sz w:val="18"/>
          <w:lang w:val="ru-RU"/>
        </w:rPr>
        <w:br/>
      </w:r>
      <w:r w:rsidRPr="004E7E19">
        <w:rPr>
          <w:b w:val="0"/>
          <w:caps w:val="0"/>
          <w:color w:val="auto"/>
          <w:sz w:val="18"/>
          <w:lang w:val="ru-RU"/>
        </w:rPr>
        <w:t>или ниже, чем коэффициент ядер для физических процессоров на лицензированном сервере. Если вы лицензировали серверное программное обеспечение согласно разделу «Отдельная виртуальная операционная среда» выше, количество аппаратных потоков, используемых в такой отдельной операционной среде, не</w:t>
      </w:r>
      <w:r>
        <w:rPr>
          <w:b w:val="0"/>
          <w:caps w:val="0"/>
          <w:color w:val="auto"/>
          <w:sz w:val="18"/>
        </w:rPr>
        <w:t> </w:t>
      </w:r>
      <w:r w:rsidRPr="004E7E19">
        <w:rPr>
          <w:b w:val="0"/>
          <w:caps w:val="0"/>
          <w:color w:val="auto"/>
          <w:sz w:val="18"/>
          <w:lang w:val="ru-RU"/>
        </w:rPr>
        <w:t>должно превышать количество аппаратных потоков, используемых в соответствующих операционных средах, в</w:t>
      </w:r>
      <w:r>
        <w:rPr>
          <w:b w:val="0"/>
          <w:caps w:val="0"/>
          <w:color w:val="auto"/>
          <w:sz w:val="18"/>
        </w:rPr>
        <w:t> </w:t>
      </w:r>
      <w:r w:rsidRPr="004E7E19">
        <w:rPr>
          <w:b w:val="0"/>
          <w:caps w:val="0"/>
          <w:color w:val="auto"/>
          <w:sz w:val="18"/>
          <w:lang w:val="ru-RU"/>
        </w:rPr>
        <w:t>которых запущены активные экземпляры.</w:t>
      </w:r>
      <w:bookmarkEnd w:id="326"/>
      <w:bookmarkEnd w:id="327"/>
      <w:r w:rsidRPr="004E7E19">
        <w:rPr>
          <w:b w:val="0"/>
          <w:caps w:val="0"/>
          <w:color w:val="auto"/>
          <w:sz w:val="18"/>
          <w:lang w:val="ru-RU"/>
        </w:rPr>
        <w:t xml:space="preserve"> </w:t>
      </w:r>
    </w:p>
    <w:p w:rsidR="009E6523" w:rsidRPr="004E7E19" w:rsidRDefault="009E6523" w:rsidP="009E6523">
      <w:pPr>
        <w:pStyle w:val="PURBlueStrong-Indented"/>
        <w:rPr>
          <w:lang w:val="ru-RU"/>
        </w:rPr>
      </w:pPr>
      <w:r w:rsidRPr="004E7E19">
        <w:rPr>
          <w:lang w:val="ru-RU"/>
        </w:rPr>
        <w:lastRenderedPageBreak/>
        <w:t>ПО .</w:t>
      </w:r>
      <w:r>
        <w:t>NET</w:t>
      </w:r>
      <w:r w:rsidRPr="004E7E19">
        <w:rPr>
          <w:lang w:val="ru-RU"/>
        </w:rPr>
        <w:t xml:space="preserve"> </w:t>
      </w:r>
      <w:r>
        <w:t>Framework</w:t>
      </w:r>
    </w:p>
    <w:p w:rsidR="009E6523" w:rsidRPr="004E7E19" w:rsidRDefault="009E6523" w:rsidP="009E6523">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EA48AA" w:rsidRPr="004E7E19" w:rsidRDefault="003E7226" w:rsidP="00AC7E35">
      <w:pPr>
        <w:pStyle w:val="PURBreadcrumb"/>
        <w:rPr>
          <w:lang w:val="ru-RU"/>
        </w:rPr>
      </w:pPr>
      <w:hyperlink w:anchor="_Sec4">
        <w:r w:rsidR="000814E1" w:rsidRPr="004E7E19">
          <w:rPr>
            <w:color w:val="00467F"/>
            <w:u w:val="single"/>
            <w:lang w:val="ru-RU"/>
          </w:rPr>
          <w:t>Оглавление</w:t>
        </w:r>
      </w:hyperlink>
      <w:r w:rsidR="000814E1" w:rsidRPr="004E7E19">
        <w:rPr>
          <w:lang w:val="ru-RU"/>
        </w:rPr>
        <w:t xml:space="preserve"> / </w:t>
      </w:r>
      <w:hyperlink w:anchor="_Sec6">
        <w:r w:rsidR="000814E1" w:rsidRPr="004E7E19">
          <w:rPr>
            <w:color w:val="00467F"/>
            <w:u w:val="single"/>
            <w:lang w:val="ru-RU"/>
          </w:rPr>
          <w:t>Универсальные условия</w:t>
        </w:r>
      </w:hyperlink>
      <w:r w:rsidR="000814E1" w:rsidRPr="004E7E19">
        <w:rPr>
          <w:lang w:val="ru-RU"/>
        </w:rPr>
        <w:t xml:space="preserve"> </w:t>
      </w:r>
    </w:p>
    <w:p w:rsidR="00EA48AA" w:rsidRPr="004E7E19" w:rsidRDefault="00EA48AA" w:rsidP="00EA48AA">
      <w:pPr>
        <w:pStyle w:val="PURProductName"/>
        <w:rPr>
          <w:lang w:val="ru-RU"/>
        </w:rPr>
      </w:pPr>
      <w:bookmarkStart w:id="328" w:name="_Toc317251082"/>
      <w:bookmarkStart w:id="329" w:name="_Toc317526340"/>
      <w:bookmarkStart w:id="330" w:name="_Toc317529436"/>
      <w:bookmarkStart w:id="331" w:name="_Toc317530272"/>
      <w:r>
        <w:t>SQL</w:t>
      </w:r>
      <w:r w:rsidRPr="004E7E19">
        <w:rPr>
          <w:lang w:val="ru-RU"/>
        </w:rPr>
        <w:t xml:space="preserve"> </w:t>
      </w:r>
      <w:r>
        <w:t>Server</w:t>
      </w:r>
      <w:r w:rsidRPr="004E7E19">
        <w:rPr>
          <w:lang w:val="ru-RU"/>
        </w:rPr>
        <w:t xml:space="preserve"> 2012 </w:t>
      </w:r>
      <w:r>
        <w:t>Web</w:t>
      </w:r>
      <w:bookmarkEnd w:id="328"/>
      <w:bookmarkEnd w:id="329"/>
      <w:bookmarkEnd w:id="330"/>
      <w:bookmarkEnd w:id="331"/>
      <w:r w:rsidR="00146421">
        <w:fldChar w:fldCharType="begin"/>
      </w:r>
      <w:r>
        <w:instrText>XE</w:instrText>
      </w:r>
      <w:r w:rsidRPr="004E7E19">
        <w:rPr>
          <w:lang w:val="ru-RU"/>
        </w:rPr>
        <w:instrText xml:space="preserve"> "</w:instrText>
      </w:r>
      <w:r>
        <w:instrText>SQL</w:instrText>
      </w:r>
      <w:r w:rsidRPr="004E7E19">
        <w:rPr>
          <w:lang w:val="ru-RU"/>
        </w:rPr>
        <w:instrText xml:space="preserve"> </w:instrText>
      </w:r>
      <w:r>
        <w:instrText>Server</w:instrText>
      </w:r>
      <w:r w:rsidRPr="004E7E19">
        <w:rPr>
          <w:lang w:val="ru-RU"/>
        </w:rPr>
        <w:instrText xml:space="preserve"> </w:instrText>
      </w:r>
      <w:r w:rsidR="001C281D">
        <w:instrText>2012</w:instrText>
      </w:r>
      <w:r w:rsidRPr="004E7E19">
        <w:rPr>
          <w:lang w:val="ru-RU"/>
        </w:rPr>
        <w:instrText xml:space="preserve"> </w:instrText>
      </w:r>
      <w:r>
        <w:instrText>Web</w:instrText>
      </w:r>
      <w:r w:rsidRPr="004E7E19">
        <w:rPr>
          <w:lang w:val="ru-RU"/>
        </w:rPr>
        <w:instrText xml:space="preserve">" </w:instrText>
      </w:r>
      <w:r w:rsidR="00146421">
        <w:fldChar w:fldCharType="end"/>
      </w:r>
    </w:p>
    <w:p w:rsidR="00EA48AA" w:rsidRPr="004E7E19" w:rsidRDefault="00EA48AA" w:rsidP="00EA48AA">
      <w:pPr>
        <w:spacing w:line="240" w:lineRule="exact"/>
        <w:rPr>
          <w:color w:val="auto"/>
          <w:spacing w:val="-2"/>
          <w:sz w:val="12"/>
          <w:lang w:val="ru-RU"/>
        </w:rPr>
      </w:pPr>
      <w:r w:rsidRPr="004E7E19">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A23961" w:rsidTr="00C7210E">
        <w:tc>
          <w:tcPr>
            <w:tcW w:w="2477" w:type="pct"/>
          </w:tcPr>
          <w:p w:rsidR="00EA48AA" w:rsidRPr="004E7E19" w:rsidRDefault="00EA48AA" w:rsidP="00C7210E">
            <w:pPr>
              <w:spacing w:after="0"/>
              <w:rPr>
                <w:rFonts w:ascii="Arial Narrow" w:hAnsi="Arial Narrow"/>
                <w:color w:val="404040" w:themeColor="text1" w:themeTint="BF"/>
                <w:sz w:val="18"/>
                <w:lang w:val="ru-RU"/>
              </w:rPr>
            </w:pPr>
            <w:r w:rsidRPr="004E7E19">
              <w:rPr>
                <w:rFonts w:ascii="Arial Narrow" w:hAnsi="Arial Narrow"/>
                <w:color w:val="404040" w:themeColor="text1" w:themeTint="BF"/>
                <w:sz w:val="18"/>
                <w:lang w:val="ru-RU"/>
              </w:rPr>
              <w:t xml:space="preserve">Перемещение лицензий в фермах серверов: </w:t>
            </w:r>
            <w:r w:rsidRPr="004E7E19">
              <w:rPr>
                <w:rFonts w:ascii="Arial Narrow" w:hAnsi="Arial Narrow"/>
                <w:b/>
                <w:color w:val="404040" w:themeColor="text1" w:themeTint="BF"/>
                <w:sz w:val="18"/>
                <w:lang w:val="ru-RU"/>
              </w:rPr>
              <w:t>Да</w:t>
            </w:r>
          </w:p>
        </w:tc>
        <w:tc>
          <w:tcPr>
            <w:tcW w:w="2523" w:type="pct"/>
          </w:tcPr>
          <w:p w:rsidR="00EA48AA" w:rsidRPr="00A23961" w:rsidRDefault="00EA48AA" w:rsidP="00C7210E">
            <w:pPr>
              <w:spacing w:after="0"/>
              <w:rPr>
                <w:rFonts w:ascii="Arial Narrow" w:hAnsi="Arial Narrow"/>
                <w:color w:val="404040" w:themeColor="text1" w:themeTint="BF"/>
                <w:sz w:val="18"/>
              </w:rPr>
            </w:pPr>
            <w:r w:rsidRPr="004E7E19">
              <w:rPr>
                <w:rFonts w:ascii="Arial Narrow" w:hAnsi="Arial Narrow"/>
                <w:color w:val="404040" w:themeColor="text1" w:themeTint="BF"/>
                <w:sz w:val="18"/>
                <w:lang w:val="ru-RU"/>
              </w:rPr>
              <w:t xml:space="preserve">См. соответствующее уведомление. </w:t>
            </w:r>
            <w:r w:rsidRPr="004E7E19">
              <w:rPr>
                <w:rFonts w:ascii="Arial Narrow" w:hAnsi="Arial Narrow"/>
                <w:b/>
                <w:color w:val="404040" w:themeColor="text1" w:themeTint="BF"/>
                <w:sz w:val="18"/>
                <w:lang w:val="ru-RU"/>
              </w:rPr>
              <w:t xml:space="preserve">Автоматические обновления </w:t>
            </w:r>
            <w:r w:rsidR="001541AA" w:rsidRPr="004E7E19">
              <w:rPr>
                <w:rFonts w:ascii="Arial Narrow" w:hAnsi="Arial Narrow"/>
                <w:b/>
                <w:color w:val="404040" w:themeColor="text1" w:themeTint="BF"/>
                <w:sz w:val="18"/>
                <w:lang w:val="ru-RU"/>
              </w:rPr>
              <w:br/>
            </w:r>
            <w:r w:rsidRPr="004E7E19">
              <w:rPr>
                <w:rFonts w:ascii="Arial Narrow" w:hAnsi="Arial Narrow"/>
                <w:color w:val="404040" w:themeColor="text1" w:themeTint="BF"/>
                <w:sz w:val="18"/>
                <w:lang w:val="ru-RU"/>
              </w:rPr>
              <w:t xml:space="preserve">(см. </w:t>
            </w:r>
            <w:r>
              <w:rPr>
                <w:rFonts w:ascii="Arial Narrow" w:hAnsi="Arial Narrow"/>
                <w:color w:val="404040" w:themeColor="text1" w:themeTint="BF"/>
                <w:sz w:val="18"/>
              </w:rPr>
              <w:t>Приложение 2)</w:t>
            </w:r>
          </w:p>
        </w:tc>
      </w:tr>
      <w:tr w:rsidR="00EA48AA" w:rsidRPr="00AA4F7D" w:rsidTr="00C7210E">
        <w:tc>
          <w:tcPr>
            <w:tcW w:w="2477" w:type="pct"/>
          </w:tcPr>
          <w:p w:rsidR="00EA48AA" w:rsidRPr="000C1867" w:rsidRDefault="00EA48AA" w:rsidP="00C7210E">
            <w:pPr>
              <w:spacing w:after="0"/>
              <w:rPr>
                <w:rFonts w:ascii="Arial Narrow" w:hAnsi="Arial Narrow"/>
                <w:color w:val="404040" w:themeColor="text1" w:themeTint="BF"/>
                <w:sz w:val="18"/>
                <w:szCs w:val="18"/>
                <w:lang w:val="ru-RU"/>
              </w:rPr>
            </w:pPr>
            <w:r w:rsidRPr="000C1867">
              <w:rPr>
                <w:rFonts w:ascii="Arial Narrow" w:hAnsi="Arial Narrow"/>
                <w:color w:val="404040" w:themeColor="text1" w:themeTint="BF"/>
                <w:sz w:val="18"/>
                <w:szCs w:val="18"/>
                <w:lang w:val="ru-RU"/>
              </w:rPr>
              <w:t xml:space="preserve">Клиентское/Дополнительное программное обеспечение </w:t>
            </w:r>
            <w:r w:rsidRPr="000C1867">
              <w:rPr>
                <w:rFonts w:ascii="Arial Narrow" w:hAnsi="Arial Narrow"/>
                <w:b/>
                <w:color w:val="404040" w:themeColor="text1" w:themeTint="BF"/>
                <w:sz w:val="18"/>
                <w:szCs w:val="18"/>
                <w:lang w:val="ru-RU"/>
              </w:rPr>
              <w:t>Да</w:t>
            </w:r>
            <w:r w:rsidRPr="000C1867">
              <w:rPr>
                <w:rFonts w:ascii="Arial Narrow" w:hAnsi="Arial Narrow"/>
                <w:color w:val="404040" w:themeColor="text1" w:themeTint="BF"/>
                <w:sz w:val="18"/>
                <w:szCs w:val="18"/>
                <w:lang w:val="ru-RU"/>
              </w:rPr>
              <w:t xml:space="preserve"> </w:t>
            </w:r>
            <w:r w:rsidR="001541AA" w:rsidRPr="000C1867">
              <w:rPr>
                <w:rFonts w:ascii="Arial Narrow" w:hAnsi="Arial Narrow"/>
                <w:color w:val="404040" w:themeColor="text1" w:themeTint="BF"/>
                <w:sz w:val="18"/>
                <w:szCs w:val="18"/>
                <w:lang w:val="ru-RU"/>
              </w:rPr>
              <w:br/>
            </w:r>
            <w:r w:rsidRPr="000C1867">
              <w:rPr>
                <w:rFonts w:ascii="Arial Narrow" w:hAnsi="Arial Narrow"/>
                <w:i/>
                <w:color w:val="404040" w:themeColor="text1" w:themeTint="BF"/>
                <w:sz w:val="18"/>
                <w:szCs w:val="18"/>
                <w:lang w:val="ru-RU"/>
              </w:rPr>
              <w:t xml:space="preserve">(см. </w:t>
            </w:r>
            <w:hyperlink w:anchor="Приложение1" w:history="1">
              <w:hyperlink w:anchor="Appendix1" w:history="1">
                <w:r w:rsidR="000C1867" w:rsidRPr="000C1867">
                  <w:rPr>
                    <w:rFonts w:ascii="Arial Narrow" w:hAnsi="Arial Narrow"/>
                    <w:i/>
                    <w:color w:val="00467F"/>
                    <w:sz w:val="18"/>
                    <w:szCs w:val="18"/>
                    <w:u w:val="single"/>
                    <w:lang w:val="ru-RU"/>
                  </w:rPr>
                  <w:t>Приложение 1</w:t>
                </w:r>
              </w:hyperlink>
            </w:hyperlink>
            <w:r w:rsidRPr="000C1867">
              <w:rPr>
                <w:rFonts w:ascii="Arial Narrow" w:hAnsi="Arial Narrow"/>
                <w:i/>
                <w:color w:val="404040" w:themeColor="text1" w:themeTint="BF"/>
                <w:sz w:val="18"/>
                <w:szCs w:val="18"/>
                <w:lang w:val="ru-RU"/>
              </w:rPr>
              <w:t>)</w:t>
            </w:r>
          </w:p>
        </w:tc>
        <w:tc>
          <w:tcPr>
            <w:tcW w:w="2523" w:type="pct"/>
          </w:tcPr>
          <w:p w:rsidR="00EA48AA" w:rsidRPr="000C1867" w:rsidRDefault="00EA48AA" w:rsidP="00C7210E">
            <w:pPr>
              <w:spacing w:after="0"/>
              <w:rPr>
                <w:rFonts w:ascii="Arial Narrow" w:hAnsi="Arial Narrow"/>
                <w:color w:val="404040" w:themeColor="text1" w:themeTint="BF"/>
                <w:sz w:val="18"/>
                <w:lang w:val="ru-RU"/>
              </w:rPr>
            </w:pPr>
          </w:p>
        </w:tc>
      </w:tr>
    </w:tbl>
    <w:p w:rsidR="00EA48AA" w:rsidRPr="00C40B0A" w:rsidRDefault="00EA48AA" w:rsidP="00EA48AA">
      <w:pPr>
        <w:pStyle w:val="PURADDITIONALTERMSHEADERMB"/>
        <w:rPr>
          <w:lang w:val="ru-RU"/>
        </w:rPr>
      </w:pPr>
      <w:r w:rsidRPr="00C40B0A">
        <w:rPr>
          <w:lang w:val="ru-RU"/>
        </w:rPr>
        <w:t>Дополнительные условия.</w:t>
      </w:r>
    </w:p>
    <w:p w:rsidR="00EA48AA" w:rsidRPr="004E7E19" w:rsidRDefault="00EA48AA" w:rsidP="00EA48AA">
      <w:pPr>
        <w:pStyle w:val="PURBody-Indented"/>
        <w:rPr>
          <w:lang w:val="ru-RU"/>
        </w:rPr>
      </w:pPr>
      <w:r w:rsidRPr="004E7E19">
        <w:rPr>
          <w:lang w:val="ru-RU"/>
        </w:rPr>
        <w:t>Это программное обеспечение можно использовать только для поддержки общей доступности и доступности по сети Интернет следующих объектов:</w:t>
      </w:r>
    </w:p>
    <w:p w:rsidR="00EA48AA" w:rsidRPr="00A23961" w:rsidRDefault="00EA48AA" w:rsidP="000C1827">
      <w:pPr>
        <w:pStyle w:val="PURBullet-Indented"/>
      </w:pPr>
      <w:r>
        <w:t xml:space="preserve">веб-страницы, </w:t>
      </w:r>
    </w:p>
    <w:p w:rsidR="00EA48AA" w:rsidRPr="00A23961" w:rsidRDefault="00EA48AA" w:rsidP="000C1827">
      <w:pPr>
        <w:pStyle w:val="PURBullet-Indented"/>
      </w:pPr>
      <w:r>
        <w:t>веб-сайты,</w:t>
      </w:r>
    </w:p>
    <w:p w:rsidR="00EA48AA" w:rsidRPr="00A23961" w:rsidRDefault="00EA48AA" w:rsidP="000C1827">
      <w:pPr>
        <w:pStyle w:val="PURBullet-Indented"/>
      </w:pPr>
      <w:r>
        <w:t xml:space="preserve">веб-приложения, </w:t>
      </w:r>
    </w:p>
    <w:p w:rsidR="00EA48AA" w:rsidRPr="00A23961" w:rsidRDefault="00EA48AA" w:rsidP="000C1827">
      <w:pPr>
        <w:pStyle w:val="PURBullet-Indented"/>
      </w:pPr>
      <w:r>
        <w:t>веб-служб.</w:t>
      </w:r>
    </w:p>
    <w:p w:rsidR="00EA48AA" w:rsidRPr="004E7E19" w:rsidRDefault="00EA48AA" w:rsidP="00EA48AA">
      <w:pPr>
        <w:pStyle w:val="PURBody-Indented"/>
        <w:rPr>
          <w:lang w:val="ru-RU"/>
        </w:rPr>
      </w:pPr>
      <w:r w:rsidRPr="004E7E19">
        <w:rPr>
          <w:lang w:val="ru-RU"/>
        </w:rPr>
        <w:t xml:space="preserve">Его нельзя использовать для поддержки линейки бизнес-приложений (например, </w:t>
      </w:r>
      <w:r>
        <w:t>Customer</w:t>
      </w:r>
      <w:r w:rsidRPr="004E7E19">
        <w:rPr>
          <w:lang w:val="ru-RU"/>
        </w:rPr>
        <w:t xml:space="preserve"> </w:t>
      </w:r>
      <w:r>
        <w:t>Relationship</w:t>
      </w:r>
      <w:r w:rsidRPr="004E7E19">
        <w:rPr>
          <w:lang w:val="ru-RU"/>
        </w:rPr>
        <w:t xml:space="preserve"> </w:t>
      </w:r>
      <w:r>
        <w:t>Management</w:t>
      </w:r>
      <w:r w:rsidRPr="004E7E19">
        <w:rPr>
          <w:lang w:val="ru-RU"/>
        </w:rPr>
        <w:t xml:space="preserve">, </w:t>
      </w:r>
      <w:r>
        <w:t>Enterprise</w:t>
      </w:r>
      <w:r w:rsidRPr="004E7E19">
        <w:rPr>
          <w:lang w:val="ru-RU"/>
        </w:rPr>
        <w:t xml:space="preserve"> </w:t>
      </w:r>
      <w:r>
        <w:t>Resource</w:t>
      </w:r>
      <w:r w:rsidRPr="004E7E19">
        <w:rPr>
          <w:lang w:val="ru-RU"/>
        </w:rPr>
        <w:t xml:space="preserve"> </w:t>
      </w:r>
      <w:r>
        <w:t>Management</w:t>
      </w:r>
      <w:r w:rsidRPr="004E7E19">
        <w:rPr>
          <w:lang w:val="ru-RU"/>
        </w:rPr>
        <w:t xml:space="preserve"> и других подобных приложений).</w:t>
      </w:r>
    </w:p>
    <w:p w:rsidR="00EA48AA" w:rsidRPr="004E7E19" w:rsidRDefault="00EA48AA" w:rsidP="00EA48AA">
      <w:pPr>
        <w:pStyle w:val="PURBlueStrong"/>
        <w:rPr>
          <w:bCs/>
          <w:lang w:val="ru-RU"/>
        </w:rPr>
      </w:pPr>
      <w:r w:rsidRPr="004E7E19">
        <w:rPr>
          <w:lang w:val="ru-RU"/>
        </w:rPr>
        <w:t>Резервные серверы</w:t>
      </w:r>
    </w:p>
    <w:p w:rsidR="00EA48AA" w:rsidRPr="004E7E19" w:rsidRDefault="000942D7" w:rsidP="000942D7">
      <w:pPr>
        <w:pStyle w:val="PURBody-Indented"/>
        <w:rPr>
          <w:lang w:val="ru-RU"/>
        </w:rPr>
      </w:pPr>
      <w:r w:rsidRPr="004E7E19">
        <w:rPr>
          <w:color w:val="auto"/>
          <w:lang w:val="ru-RU"/>
        </w:rPr>
        <w:t>Для каждой операционной среды, в которой вы запускаете экземпляры серверного программного обеспечения, вы можете запустить такое же количество пассивных резервных экземпляров в отдельной операционной среде для временной поддержки. Пассивные резервные экземпляры можно запускать на сервере, не являющемся лицензированным сервером. Однако, если вы лицензировали серверное программное обеспечение согласно разделу «Физические ядра на сервере» выше и операционная среда, в которой вы запускаете пассивные резервные экземпляры, находится на отдельном сервере, то количество физических ядер на отдельном сервере не должно превышать число физических ядер на лицензированном сервере, а коэффициент ядер для физических процессоров на этом сервере должен быть таким же или ниже, чем коэффициент ядер для физических процессоров на лицензированном сервере. Если вы лицензировали серверное программное обеспечение согласно разделу «Отдельная виртуальная операционная среда» выше, количество аппаратных потоков, используемых в такой отдельной операционной среде, не</w:t>
      </w:r>
      <w:r>
        <w:rPr>
          <w:color w:val="auto"/>
        </w:rPr>
        <w:t> </w:t>
      </w:r>
      <w:r w:rsidRPr="004E7E19">
        <w:rPr>
          <w:color w:val="auto"/>
          <w:lang w:val="ru-RU"/>
        </w:rPr>
        <w:t>должно превышать количество аппаратных потоков, используемых в соответствующих операционных средах, в</w:t>
      </w:r>
      <w:r>
        <w:rPr>
          <w:color w:val="auto"/>
        </w:rPr>
        <w:t> </w:t>
      </w:r>
      <w:r w:rsidRPr="004E7E19">
        <w:rPr>
          <w:color w:val="auto"/>
          <w:lang w:val="ru-RU"/>
        </w:rPr>
        <w:t>которых запущены активные экземпляры.</w:t>
      </w:r>
    </w:p>
    <w:p w:rsidR="00EA48AA" w:rsidRPr="004E7E19" w:rsidRDefault="00EA48AA" w:rsidP="00EA48AA">
      <w:pPr>
        <w:pStyle w:val="PURBlueStrong-Indented"/>
        <w:rPr>
          <w:lang w:val="ru-RU"/>
        </w:rPr>
      </w:pPr>
      <w:r w:rsidRPr="004E7E19">
        <w:rPr>
          <w:lang w:val="ru-RU"/>
        </w:rPr>
        <w:t>ПО .</w:t>
      </w:r>
      <w:r>
        <w:t>NET</w:t>
      </w:r>
      <w:r w:rsidRPr="004E7E19">
        <w:rPr>
          <w:lang w:val="ru-RU"/>
        </w:rPr>
        <w:t xml:space="preserve"> </w:t>
      </w:r>
      <w:r>
        <w:t>Framework</w:t>
      </w:r>
    </w:p>
    <w:p w:rsidR="00EA48AA" w:rsidRPr="004E7E19" w:rsidRDefault="00EA48AA" w:rsidP="00EA48AA">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EA48AA" w:rsidRPr="004E7E19" w:rsidRDefault="003E7226" w:rsidP="00EA48AA">
      <w:pPr>
        <w:keepNext/>
        <w:keepLines/>
        <w:spacing w:before="240" w:after="240"/>
        <w:jc w:val="right"/>
        <w:rPr>
          <w:rFonts w:ascii="Arial Narrow" w:hAnsi="Arial Narrow"/>
          <w:color w:val="00467F"/>
          <w:sz w:val="16"/>
          <w:u w:val="single"/>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360DD8" w:rsidRPr="004E7E19" w:rsidRDefault="00EA48AA" w:rsidP="002448BE">
      <w:pPr>
        <w:pStyle w:val="PURBody-Indented"/>
        <w:rPr>
          <w:lang w:val="ru-RU"/>
        </w:rPr>
        <w:sectPr w:rsidR="00360DD8" w:rsidRPr="004E7E19" w:rsidSect="00E60F22">
          <w:type w:val="continuous"/>
          <w:pgSz w:w="12240" w:h="15840" w:code="1"/>
          <w:pgMar w:top="1166" w:right="720" w:bottom="720" w:left="720" w:header="432" w:footer="288" w:gutter="0"/>
          <w:cols w:space="360"/>
          <w:docGrid w:linePitch="360"/>
        </w:sectPr>
      </w:pPr>
      <w:r w:rsidRPr="004E7E19">
        <w:rPr>
          <w:lang w:val="ru-RU"/>
        </w:rPr>
        <w:br w:type="page"/>
      </w:r>
    </w:p>
    <w:p w:rsidR="008D7DB8" w:rsidRPr="004E7E19" w:rsidRDefault="00A25EF4" w:rsidP="008B1CCE">
      <w:pPr>
        <w:pStyle w:val="PURSectionHeading"/>
        <w:spacing w:after="0"/>
        <w:rPr>
          <w:lang w:val="ru-RU"/>
        </w:rPr>
        <w:sectPr w:rsidR="008D7DB8" w:rsidRPr="004E7E19" w:rsidSect="00E60F22">
          <w:footerReference w:type="default" r:id="rId80"/>
          <w:pgSz w:w="12240" w:h="15840" w:code="1"/>
          <w:pgMar w:top="1166" w:right="720" w:bottom="720" w:left="720" w:header="432" w:footer="288" w:gutter="0"/>
          <w:cols w:space="360"/>
          <w:docGrid w:linePitch="360"/>
        </w:sectPr>
      </w:pPr>
      <w:bookmarkStart w:id="332" w:name="_Toc317530273"/>
      <w:r w:rsidRPr="004E7E19">
        <w:rPr>
          <w:lang w:val="ru-RU"/>
        </w:rPr>
        <w:lastRenderedPageBreak/>
        <w:t>Модель «Лицензия подписчика» (</w:t>
      </w:r>
      <w:r>
        <w:t>SAL</w:t>
      </w:r>
      <w:r w:rsidRPr="004E7E19">
        <w:rPr>
          <w:lang w:val="ru-RU"/>
        </w:rPr>
        <w:t xml:space="preserve">) (продукты, </w:t>
      </w:r>
      <w:r w:rsidR="001541AA" w:rsidRPr="004E7E19">
        <w:rPr>
          <w:lang w:val="ru-RU"/>
        </w:rPr>
        <w:br/>
      </w:r>
      <w:r w:rsidRPr="004E7E19">
        <w:rPr>
          <w:lang w:val="ru-RU"/>
        </w:rPr>
        <w:t>не являющиеся веб-службами)</w:t>
      </w:r>
      <w:bookmarkEnd w:id="306"/>
      <w:bookmarkEnd w:id="307"/>
      <w:bookmarkEnd w:id="308"/>
      <w:bookmarkEnd w:id="309"/>
      <w:bookmarkEnd w:id="310"/>
      <w:bookmarkEnd w:id="311"/>
      <w:bookmarkEnd w:id="332"/>
    </w:p>
    <w:p w:rsidR="009517F4" w:rsidRDefault="00146421" w:rsidP="008442E9">
      <w:pPr>
        <w:pStyle w:val="TOC2"/>
        <w:rPr>
          <w:noProof/>
          <w:color w:val="auto"/>
          <w:sz w:val="22"/>
          <w:lang w:eastAsia="zh-CN"/>
        </w:rPr>
      </w:pPr>
      <w:r>
        <w:lastRenderedPageBreak/>
        <w:fldChar w:fldCharType="begin"/>
      </w:r>
      <w:r w:rsidR="0006656D">
        <w:instrText xml:space="preserve"> TOC \b SAL \h \z \t "PUR Product Name,2" </w:instrText>
      </w:r>
      <w:r>
        <w:fldChar w:fldCharType="separate"/>
      </w:r>
      <w:hyperlink w:anchor="_Toc317161753" w:history="1">
        <w:bookmarkStart w:id="333" w:name="_Toc317530274"/>
        <w:r w:rsidR="009517F4" w:rsidRPr="00894536">
          <w:rPr>
            <w:rStyle w:val="Hyperlink"/>
            <w:noProof/>
          </w:rPr>
          <w:t>Exchange Server 2010, выпуски Standard и Enterprise</w:t>
        </w:r>
        <w:r w:rsidR="009517F4">
          <w:rPr>
            <w:noProof/>
            <w:webHidden/>
          </w:rPr>
          <w:tab/>
        </w:r>
        <w:r>
          <w:rPr>
            <w:noProof/>
            <w:webHidden/>
          </w:rPr>
          <w:fldChar w:fldCharType="begin"/>
        </w:r>
        <w:r w:rsidR="009517F4">
          <w:rPr>
            <w:noProof/>
            <w:webHidden/>
          </w:rPr>
          <w:instrText xml:space="preserve"> PAGEREF _Toc317161753 \h </w:instrText>
        </w:r>
        <w:r>
          <w:rPr>
            <w:noProof/>
            <w:webHidden/>
          </w:rPr>
        </w:r>
        <w:r>
          <w:rPr>
            <w:noProof/>
            <w:webHidden/>
          </w:rPr>
          <w:fldChar w:fldCharType="separate"/>
        </w:r>
        <w:r w:rsidR="0062250B">
          <w:rPr>
            <w:noProof/>
            <w:webHidden/>
          </w:rPr>
          <w:t>48</w:t>
        </w:r>
        <w:bookmarkEnd w:id="333"/>
        <w:r>
          <w:rPr>
            <w:noProof/>
            <w:webHidden/>
          </w:rPr>
          <w:fldChar w:fldCharType="end"/>
        </w:r>
      </w:hyperlink>
    </w:p>
    <w:p w:rsidR="009517F4" w:rsidRDefault="003E7226" w:rsidP="008442E9">
      <w:pPr>
        <w:pStyle w:val="TOC2"/>
        <w:rPr>
          <w:noProof/>
          <w:color w:val="auto"/>
          <w:sz w:val="22"/>
          <w:lang w:eastAsia="zh-CN"/>
        </w:rPr>
      </w:pPr>
      <w:hyperlink w:anchor="_Toc317161754" w:history="1">
        <w:bookmarkStart w:id="334" w:name="_Toc317530275"/>
        <w:r w:rsidR="009517F4" w:rsidRPr="00894536">
          <w:rPr>
            <w:rStyle w:val="Hyperlink"/>
            <w:noProof/>
          </w:rPr>
          <w:t>Expression Encoder Pro 4</w:t>
        </w:r>
        <w:r w:rsidR="009517F4">
          <w:rPr>
            <w:noProof/>
            <w:webHidden/>
          </w:rPr>
          <w:tab/>
        </w:r>
        <w:r w:rsidR="00146421">
          <w:rPr>
            <w:noProof/>
            <w:webHidden/>
          </w:rPr>
          <w:fldChar w:fldCharType="begin"/>
        </w:r>
        <w:r w:rsidR="009517F4">
          <w:rPr>
            <w:noProof/>
            <w:webHidden/>
          </w:rPr>
          <w:instrText xml:space="preserve"> PAGEREF _Toc317161754 \h </w:instrText>
        </w:r>
        <w:r w:rsidR="00146421">
          <w:rPr>
            <w:noProof/>
            <w:webHidden/>
          </w:rPr>
        </w:r>
        <w:r w:rsidR="00146421">
          <w:rPr>
            <w:noProof/>
            <w:webHidden/>
          </w:rPr>
          <w:fldChar w:fldCharType="separate"/>
        </w:r>
        <w:r w:rsidR="0062250B">
          <w:rPr>
            <w:noProof/>
            <w:webHidden/>
          </w:rPr>
          <w:t>50</w:t>
        </w:r>
        <w:bookmarkEnd w:id="334"/>
        <w:r w:rsidR="00146421">
          <w:rPr>
            <w:noProof/>
            <w:webHidden/>
          </w:rPr>
          <w:fldChar w:fldCharType="end"/>
        </w:r>
      </w:hyperlink>
    </w:p>
    <w:p w:rsidR="009517F4" w:rsidRDefault="003E7226" w:rsidP="008442E9">
      <w:pPr>
        <w:pStyle w:val="TOC2"/>
        <w:rPr>
          <w:noProof/>
          <w:color w:val="auto"/>
          <w:sz w:val="22"/>
          <w:lang w:eastAsia="zh-CN"/>
        </w:rPr>
      </w:pPr>
      <w:hyperlink w:anchor="_Toc317161755" w:history="1">
        <w:bookmarkStart w:id="335" w:name="_Toc317530276"/>
        <w:r w:rsidR="009517F4" w:rsidRPr="00894536">
          <w:rPr>
            <w:rStyle w:val="Hyperlink"/>
            <w:noProof/>
          </w:rPr>
          <w:t>Expression Studio 4 Ultimate</w:t>
        </w:r>
        <w:r w:rsidR="009517F4">
          <w:rPr>
            <w:noProof/>
            <w:webHidden/>
          </w:rPr>
          <w:tab/>
        </w:r>
        <w:r w:rsidR="00146421">
          <w:rPr>
            <w:noProof/>
            <w:webHidden/>
          </w:rPr>
          <w:fldChar w:fldCharType="begin"/>
        </w:r>
        <w:r w:rsidR="009517F4">
          <w:rPr>
            <w:noProof/>
            <w:webHidden/>
          </w:rPr>
          <w:instrText xml:space="preserve"> PAGEREF _Toc317161755 \h </w:instrText>
        </w:r>
        <w:r w:rsidR="00146421">
          <w:rPr>
            <w:noProof/>
            <w:webHidden/>
          </w:rPr>
        </w:r>
        <w:r w:rsidR="00146421">
          <w:rPr>
            <w:noProof/>
            <w:webHidden/>
          </w:rPr>
          <w:fldChar w:fldCharType="separate"/>
        </w:r>
        <w:r w:rsidR="0062250B">
          <w:rPr>
            <w:noProof/>
            <w:webHidden/>
          </w:rPr>
          <w:t>51</w:t>
        </w:r>
        <w:bookmarkEnd w:id="335"/>
        <w:r w:rsidR="00146421">
          <w:rPr>
            <w:noProof/>
            <w:webHidden/>
          </w:rPr>
          <w:fldChar w:fldCharType="end"/>
        </w:r>
      </w:hyperlink>
    </w:p>
    <w:p w:rsidR="009517F4" w:rsidRDefault="003E7226" w:rsidP="008442E9">
      <w:pPr>
        <w:pStyle w:val="TOC2"/>
        <w:rPr>
          <w:noProof/>
          <w:color w:val="auto"/>
          <w:sz w:val="22"/>
          <w:lang w:eastAsia="zh-CN"/>
        </w:rPr>
      </w:pPr>
      <w:hyperlink w:anchor="_Toc317161756" w:history="1">
        <w:bookmarkStart w:id="336" w:name="_Toc317530277"/>
        <w:r w:rsidR="009517F4" w:rsidRPr="00894536">
          <w:rPr>
            <w:rStyle w:val="Hyperlink"/>
            <w:noProof/>
          </w:rPr>
          <w:t>Expression Studio 4 Web Professional</w:t>
        </w:r>
        <w:r w:rsidR="009517F4">
          <w:rPr>
            <w:noProof/>
            <w:webHidden/>
          </w:rPr>
          <w:tab/>
        </w:r>
        <w:r w:rsidR="00146421">
          <w:rPr>
            <w:noProof/>
            <w:webHidden/>
          </w:rPr>
          <w:fldChar w:fldCharType="begin"/>
        </w:r>
        <w:r w:rsidR="009517F4">
          <w:rPr>
            <w:noProof/>
            <w:webHidden/>
          </w:rPr>
          <w:instrText xml:space="preserve"> PAGEREF _Toc317161756 \h </w:instrText>
        </w:r>
        <w:r w:rsidR="00146421">
          <w:rPr>
            <w:noProof/>
            <w:webHidden/>
          </w:rPr>
        </w:r>
        <w:r w:rsidR="00146421">
          <w:rPr>
            <w:noProof/>
            <w:webHidden/>
          </w:rPr>
          <w:fldChar w:fldCharType="separate"/>
        </w:r>
        <w:r w:rsidR="0062250B">
          <w:rPr>
            <w:noProof/>
            <w:webHidden/>
          </w:rPr>
          <w:t>51</w:t>
        </w:r>
        <w:bookmarkEnd w:id="336"/>
        <w:r w:rsidR="00146421">
          <w:rPr>
            <w:noProof/>
            <w:webHidden/>
          </w:rPr>
          <w:fldChar w:fldCharType="end"/>
        </w:r>
      </w:hyperlink>
    </w:p>
    <w:p w:rsidR="009517F4" w:rsidRDefault="003E7226" w:rsidP="008442E9">
      <w:pPr>
        <w:pStyle w:val="TOC2"/>
        <w:rPr>
          <w:noProof/>
          <w:color w:val="auto"/>
          <w:sz w:val="22"/>
          <w:lang w:eastAsia="zh-CN"/>
        </w:rPr>
      </w:pPr>
      <w:hyperlink w:anchor="_Toc317161757" w:history="1">
        <w:bookmarkStart w:id="337" w:name="_Toc317530278"/>
        <w:r w:rsidR="009517F4" w:rsidRPr="00894536">
          <w:rPr>
            <w:rStyle w:val="Hyperlink"/>
            <w:noProof/>
          </w:rPr>
          <w:t>Forefront Identity Manager 2010 R2</w:t>
        </w:r>
        <w:r w:rsidR="009517F4">
          <w:rPr>
            <w:noProof/>
            <w:webHidden/>
          </w:rPr>
          <w:tab/>
        </w:r>
        <w:r w:rsidR="00146421">
          <w:rPr>
            <w:noProof/>
            <w:webHidden/>
          </w:rPr>
          <w:fldChar w:fldCharType="begin"/>
        </w:r>
        <w:r w:rsidR="009517F4">
          <w:rPr>
            <w:noProof/>
            <w:webHidden/>
          </w:rPr>
          <w:instrText xml:space="preserve"> PAGEREF _Toc317161757 \h </w:instrText>
        </w:r>
        <w:r w:rsidR="00146421">
          <w:rPr>
            <w:noProof/>
            <w:webHidden/>
          </w:rPr>
        </w:r>
        <w:r w:rsidR="00146421">
          <w:rPr>
            <w:noProof/>
            <w:webHidden/>
          </w:rPr>
          <w:fldChar w:fldCharType="separate"/>
        </w:r>
        <w:r w:rsidR="0062250B">
          <w:rPr>
            <w:noProof/>
            <w:webHidden/>
          </w:rPr>
          <w:t>51</w:t>
        </w:r>
        <w:bookmarkEnd w:id="337"/>
        <w:r w:rsidR="00146421">
          <w:rPr>
            <w:noProof/>
            <w:webHidden/>
          </w:rPr>
          <w:fldChar w:fldCharType="end"/>
        </w:r>
      </w:hyperlink>
    </w:p>
    <w:p w:rsidR="009517F4" w:rsidRDefault="003E7226" w:rsidP="008442E9">
      <w:pPr>
        <w:pStyle w:val="TOC2"/>
        <w:rPr>
          <w:noProof/>
          <w:color w:val="auto"/>
          <w:sz w:val="22"/>
          <w:lang w:eastAsia="zh-CN"/>
        </w:rPr>
      </w:pPr>
      <w:hyperlink w:anchor="_Toc317161758" w:history="1">
        <w:bookmarkStart w:id="338" w:name="_Toc317530279"/>
        <w:r w:rsidR="009517F4" w:rsidRPr="00894536">
          <w:rPr>
            <w:rStyle w:val="Hyperlink"/>
            <w:noProof/>
          </w:rPr>
          <w:t>Forefront Unified Access Gateway 2010</w:t>
        </w:r>
        <w:r w:rsidR="009517F4">
          <w:rPr>
            <w:noProof/>
            <w:webHidden/>
          </w:rPr>
          <w:tab/>
        </w:r>
        <w:r w:rsidR="00146421">
          <w:rPr>
            <w:noProof/>
            <w:webHidden/>
          </w:rPr>
          <w:fldChar w:fldCharType="begin"/>
        </w:r>
        <w:r w:rsidR="009517F4">
          <w:rPr>
            <w:noProof/>
            <w:webHidden/>
          </w:rPr>
          <w:instrText xml:space="preserve"> PAGEREF _Toc317161758 \h </w:instrText>
        </w:r>
        <w:r w:rsidR="00146421">
          <w:rPr>
            <w:noProof/>
            <w:webHidden/>
          </w:rPr>
        </w:r>
        <w:r w:rsidR="00146421">
          <w:rPr>
            <w:noProof/>
            <w:webHidden/>
          </w:rPr>
          <w:fldChar w:fldCharType="separate"/>
        </w:r>
        <w:r w:rsidR="0062250B">
          <w:rPr>
            <w:noProof/>
            <w:webHidden/>
          </w:rPr>
          <w:t>51</w:t>
        </w:r>
        <w:bookmarkEnd w:id="338"/>
        <w:r w:rsidR="00146421">
          <w:rPr>
            <w:noProof/>
            <w:webHidden/>
          </w:rPr>
          <w:fldChar w:fldCharType="end"/>
        </w:r>
      </w:hyperlink>
    </w:p>
    <w:p w:rsidR="009517F4" w:rsidRDefault="003E7226" w:rsidP="008442E9">
      <w:pPr>
        <w:pStyle w:val="TOC2"/>
        <w:rPr>
          <w:noProof/>
          <w:color w:val="auto"/>
          <w:sz w:val="22"/>
          <w:lang w:eastAsia="zh-CN"/>
        </w:rPr>
      </w:pPr>
      <w:hyperlink w:anchor="_Toc317161759" w:history="1">
        <w:bookmarkStart w:id="339" w:name="_Toc317530280"/>
        <w:r w:rsidR="009517F4" w:rsidRPr="00894536">
          <w:rPr>
            <w:rStyle w:val="Hyperlink"/>
            <w:noProof/>
          </w:rPr>
          <w:t>HPC Pack 2008 R2 Enterprise</w:t>
        </w:r>
        <w:r w:rsidR="009517F4">
          <w:rPr>
            <w:noProof/>
            <w:webHidden/>
          </w:rPr>
          <w:tab/>
        </w:r>
        <w:r w:rsidR="00146421">
          <w:rPr>
            <w:noProof/>
            <w:webHidden/>
          </w:rPr>
          <w:fldChar w:fldCharType="begin"/>
        </w:r>
        <w:r w:rsidR="009517F4">
          <w:rPr>
            <w:noProof/>
            <w:webHidden/>
          </w:rPr>
          <w:instrText xml:space="preserve"> PAGEREF _Toc317161759 \h </w:instrText>
        </w:r>
        <w:r w:rsidR="00146421">
          <w:rPr>
            <w:noProof/>
            <w:webHidden/>
          </w:rPr>
        </w:r>
        <w:r w:rsidR="00146421">
          <w:rPr>
            <w:noProof/>
            <w:webHidden/>
          </w:rPr>
          <w:fldChar w:fldCharType="separate"/>
        </w:r>
        <w:r w:rsidR="0062250B">
          <w:rPr>
            <w:noProof/>
            <w:webHidden/>
          </w:rPr>
          <w:t>52</w:t>
        </w:r>
        <w:bookmarkEnd w:id="339"/>
        <w:r w:rsidR="00146421">
          <w:rPr>
            <w:noProof/>
            <w:webHidden/>
          </w:rPr>
          <w:fldChar w:fldCharType="end"/>
        </w:r>
      </w:hyperlink>
    </w:p>
    <w:p w:rsidR="009517F4" w:rsidRDefault="003E7226" w:rsidP="008442E9">
      <w:pPr>
        <w:pStyle w:val="TOC2"/>
        <w:rPr>
          <w:noProof/>
          <w:color w:val="auto"/>
          <w:sz w:val="22"/>
          <w:lang w:eastAsia="zh-CN"/>
        </w:rPr>
      </w:pPr>
      <w:hyperlink w:anchor="_Toc317161760" w:history="1">
        <w:bookmarkStart w:id="340" w:name="_Toc317530281"/>
        <w:r w:rsidR="009517F4" w:rsidRPr="00894536">
          <w:rPr>
            <w:rStyle w:val="Hyperlink"/>
            <w:noProof/>
            <w:lang w:val="pt-BR"/>
          </w:rPr>
          <w:t xml:space="preserve">Lync Server 2010 Standard </w:t>
        </w:r>
        <w:r w:rsidR="009517F4" w:rsidRPr="00894536">
          <w:rPr>
            <w:rStyle w:val="Hyperlink"/>
            <w:noProof/>
          </w:rPr>
          <w:t>и</w:t>
        </w:r>
        <w:r w:rsidR="009517F4" w:rsidRPr="00894536">
          <w:rPr>
            <w:rStyle w:val="Hyperlink"/>
            <w:noProof/>
            <w:lang w:val="pt-BR"/>
          </w:rPr>
          <w:t xml:space="preserve"> Enterprise</w:t>
        </w:r>
        <w:r w:rsidR="009517F4">
          <w:rPr>
            <w:noProof/>
            <w:webHidden/>
          </w:rPr>
          <w:tab/>
        </w:r>
        <w:r w:rsidR="00146421">
          <w:rPr>
            <w:noProof/>
            <w:webHidden/>
          </w:rPr>
          <w:fldChar w:fldCharType="begin"/>
        </w:r>
        <w:r w:rsidR="009517F4">
          <w:rPr>
            <w:noProof/>
            <w:webHidden/>
          </w:rPr>
          <w:instrText xml:space="preserve"> PAGEREF _Toc317161760 \h </w:instrText>
        </w:r>
        <w:r w:rsidR="00146421">
          <w:rPr>
            <w:noProof/>
            <w:webHidden/>
          </w:rPr>
        </w:r>
        <w:r w:rsidR="00146421">
          <w:rPr>
            <w:noProof/>
            <w:webHidden/>
          </w:rPr>
          <w:fldChar w:fldCharType="separate"/>
        </w:r>
        <w:r w:rsidR="0062250B">
          <w:rPr>
            <w:noProof/>
            <w:webHidden/>
          </w:rPr>
          <w:t>52</w:t>
        </w:r>
        <w:bookmarkEnd w:id="340"/>
        <w:r w:rsidR="00146421">
          <w:rPr>
            <w:noProof/>
            <w:webHidden/>
          </w:rPr>
          <w:fldChar w:fldCharType="end"/>
        </w:r>
      </w:hyperlink>
    </w:p>
    <w:p w:rsidR="009517F4" w:rsidRDefault="003E7226" w:rsidP="008442E9">
      <w:pPr>
        <w:pStyle w:val="TOC2"/>
        <w:ind w:left="144" w:firstLine="0"/>
        <w:rPr>
          <w:noProof/>
          <w:color w:val="auto"/>
          <w:sz w:val="22"/>
          <w:lang w:eastAsia="zh-CN"/>
        </w:rPr>
      </w:pPr>
      <w:hyperlink w:anchor="_Toc317161761" w:history="1">
        <w:bookmarkStart w:id="341" w:name="_Toc317530282"/>
        <w:r w:rsidR="009517F4" w:rsidRPr="00894536">
          <w:rPr>
            <w:rStyle w:val="Hyperlink"/>
            <w:noProof/>
          </w:rPr>
          <w:t xml:space="preserve">Microsoft Application Virtualization Hosting для </w:t>
        </w:r>
        <w:r w:rsidR="00127243">
          <w:rPr>
            <w:rStyle w:val="Hyperlink"/>
            <w:noProof/>
          </w:rPr>
          <w:br/>
        </w:r>
        <w:r w:rsidR="009517F4" w:rsidRPr="00894536">
          <w:rPr>
            <w:rStyle w:val="Hyperlink"/>
            <w:noProof/>
          </w:rPr>
          <w:t>настольных компьютеров</w:t>
        </w:r>
        <w:r w:rsidR="009517F4">
          <w:rPr>
            <w:noProof/>
            <w:webHidden/>
          </w:rPr>
          <w:tab/>
        </w:r>
        <w:r w:rsidR="00146421">
          <w:rPr>
            <w:noProof/>
            <w:webHidden/>
          </w:rPr>
          <w:fldChar w:fldCharType="begin"/>
        </w:r>
        <w:r w:rsidR="009517F4">
          <w:rPr>
            <w:noProof/>
            <w:webHidden/>
          </w:rPr>
          <w:instrText xml:space="preserve"> PAGEREF _Toc317161761 \h </w:instrText>
        </w:r>
        <w:r w:rsidR="00146421">
          <w:rPr>
            <w:noProof/>
            <w:webHidden/>
          </w:rPr>
        </w:r>
        <w:r w:rsidR="00146421">
          <w:rPr>
            <w:noProof/>
            <w:webHidden/>
          </w:rPr>
          <w:fldChar w:fldCharType="separate"/>
        </w:r>
        <w:r w:rsidR="0062250B">
          <w:rPr>
            <w:noProof/>
            <w:webHidden/>
          </w:rPr>
          <w:t>54</w:t>
        </w:r>
        <w:bookmarkEnd w:id="341"/>
        <w:r w:rsidR="00146421">
          <w:rPr>
            <w:noProof/>
            <w:webHidden/>
          </w:rPr>
          <w:fldChar w:fldCharType="end"/>
        </w:r>
      </w:hyperlink>
    </w:p>
    <w:p w:rsidR="009517F4" w:rsidRDefault="003E7226" w:rsidP="008442E9">
      <w:pPr>
        <w:pStyle w:val="TOC2"/>
        <w:rPr>
          <w:noProof/>
          <w:color w:val="auto"/>
          <w:sz w:val="22"/>
          <w:lang w:eastAsia="zh-CN"/>
        </w:rPr>
      </w:pPr>
      <w:hyperlink w:anchor="_Toc317161762" w:history="1">
        <w:bookmarkStart w:id="342" w:name="_Toc317530283"/>
        <w:r w:rsidR="009517F4" w:rsidRPr="00894536">
          <w:rPr>
            <w:rStyle w:val="Hyperlink"/>
            <w:noProof/>
          </w:rPr>
          <w:t>Microsoft Dynamics AX 2012</w:t>
        </w:r>
        <w:r w:rsidR="009517F4">
          <w:rPr>
            <w:noProof/>
            <w:webHidden/>
          </w:rPr>
          <w:tab/>
        </w:r>
        <w:r w:rsidR="00146421">
          <w:rPr>
            <w:noProof/>
            <w:webHidden/>
          </w:rPr>
          <w:fldChar w:fldCharType="begin"/>
        </w:r>
        <w:r w:rsidR="009517F4">
          <w:rPr>
            <w:noProof/>
            <w:webHidden/>
          </w:rPr>
          <w:instrText xml:space="preserve"> PAGEREF _Toc317161762 \h </w:instrText>
        </w:r>
        <w:r w:rsidR="00146421">
          <w:rPr>
            <w:noProof/>
            <w:webHidden/>
          </w:rPr>
        </w:r>
        <w:r w:rsidR="00146421">
          <w:rPr>
            <w:noProof/>
            <w:webHidden/>
          </w:rPr>
          <w:fldChar w:fldCharType="separate"/>
        </w:r>
        <w:r w:rsidR="0062250B">
          <w:rPr>
            <w:noProof/>
            <w:webHidden/>
          </w:rPr>
          <w:t>54</w:t>
        </w:r>
        <w:bookmarkEnd w:id="342"/>
        <w:r w:rsidR="00146421">
          <w:rPr>
            <w:noProof/>
            <w:webHidden/>
          </w:rPr>
          <w:fldChar w:fldCharType="end"/>
        </w:r>
      </w:hyperlink>
    </w:p>
    <w:p w:rsidR="009517F4" w:rsidRDefault="003E7226" w:rsidP="008442E9">
      <w:pPr>
        <w:pStyle w:val="TOC2"/>
        <w:rPr>
          <w:noProof/>
          <w:color w:val="auto"/>
          <w:sz w:val="22"/>
          <w:lang w:eastAsia="zh-CN"/>
        </w:rPr>
      </w:pPr>
      <w:hyperlink w:anchor="_Toc317161763" w:history="1">
        <w:bookmarkStart w:id="343" w:name="_Toc317530284"/>
        <w:r w:rsidR="009517F4" w:rsidRPr="00894536">
          <w:rPr>
            <w:rStyle w:val="Hyperlink"/>
            <w:noProof/>
          </w:rPr>
          <w:t>Microsoft Dynamics C5 2012</w:t>
        </w:r>
        <w:r w:rsidR="009517F4">
          <w:rPr>
            <w:noProof/>
            <w:webHidden/>
          </w:rPr>
          <w:tab/>
        </w:r>
        <w:r w:rsidR="00146421">
          <w:rPr>
            <w:noProof/>
            <w:webHidden/>
          </w:rPr>
          <w:fldChar w:fldCharType="begin"/>
        </w:r>
        <w:r w:rsidR="009517F4">
          <w:rPr>
            <w:noProof/>
            <w:webHidden/>
          </w:rPr>
          <w:instrText xml:space="preserve"> PAGEREF _Toc317161763 \h </w:instrText>
        </w:r>
        <w:r w:rsidR="00146421">
          <w:rPr>
            <w:noProof/>
            <w:webHidden/>
          </w:rPr>
        </w:r>
        <w:r w:rsidR="00146421">
          <w:rPr>
            <w:noProof/>
            <w:webHidden/>
          </w:rPr>
          <w:fldChar w:fldCharType="separate"/>
        </w:r>
        <w:r w:rsidR="0062250B">
          <w:rPr>
            <w:noProof/>
            <w:webHidden/>
          </w:rPr>
          <w:t>56</w:t>
        </w:r>
        <w:bookmarkEnd w:id="343"/>
        <w:r w:rsidR="00146421">
          <w:rPr>
            <w:noProof/>
            <w:webHidden/>
          </w:rPr>
          <w:fldChar w:fldCharType="end"/>
        </w:r>
      </w:hyperlink>
    </w:p>
    <w:p w:rsidR="009517F4" w:rsidRDefault="003E7226" w:rsidP="008442E9">
      <w:pPr>
        <w:pStyle w:val="TOC2"/>
        <w:rPr>
          <w:noProof/>
          <w:color w:val="auto"/>
          <w:sz w:val="22"/>
          <w:lang w:eastAsia="zh-CN"/>
        </w:rPr>
      </w:pPr>
      <w:hyperlink w:anchor="_Toc317161764" w:history="1">
        <w:bookmarkStart w:id="344" w:name="_Toc317530285"/>
        <w:r w:rsidR="009517F4" w:rsidRPr="00894536">
          <w:rPr>
            <w:rStyle w:val="Hyperlink"/>
            <w:noProof/>
          </w:rPr>
          <w:t>Microsoft Dynamics CRM 2011 Service Provider</w:t>
        </w:r>
        <w:r w:rsidR="009517F4">
          <w:rPr>
            <w:noProof/>
            <w:webHidden/>
          </w:rPr>
          <w:tab/>
        </w:r>
        <w:r w:rsidR="00146421">
          <w:rPr>
            <w:noProof/>
            <w:webHidden/>
          </w:rPr>
          <w:fldChar w:fldCharType="begin"/>
        </w:r>
        <w:r w:rsidR="009517F4">
          <w:rPr>
            <w:noProof/>
            <w:webHidden/>
          </w:rPr>
          <w:instrText xml:space="preserve"> PAGEREF _Toc317161764 \h </w:instrText>
        </w:r>
        <w:r w:rsidR="00146421">
          <w:rPr>
            <w:noProof/>
            <w:webHidden/>
          </w:rPr>
        </w:r>
        <w:r w:rsidR="00146421">
          <w:rPr>
            <w:noProof/>
            <w:webHidden/>
          </w:rPr>
          <w:fldChar w:fldCharType="separate"/>
        </w:r>
        <w:r w:rsidR="0062250B">
          <w:rPr>
            <w:noProof/>
            <w:webHidden/>
          </w:rPr>
          <w:t>57</w:t>
        </w:r>
        <w:bookmarkEnd w:id="344"/>
        <w:r w:rsidR="00146421">
          <w:rPr>
            <w:noProof/>
            <w:webHidden/>
          </w:rPr>
          <w:fldChar w:fldCharType="end"/>
        </w:r>
      </w:hyperlink>
    </w:p>
    <w:p w:rsidR="009517F4" w:rsidRDefault="003E7226" w:rsidP="008442E9">
      <w:pPr>
        <w:pStyle w:val="TOC2"/>
        <w:rPr>
          <w:noProof/>
          <w:color w:val="auto"/>
          <w:sz w:val="22"/>
          <w:lang w:eastAsia="zh-CN"/>
        </w:rPr>
      </w:pPr>
      <w:hyperlink w:anchor="_Toc317161765" w:history="1">
        <w:bookmarkStart w:id="345" w:name="_Toc317530286"/>
        <w:r w:rsidR="009517F4" w:rsidRPr="00894536">
          <w:rPr>
            <w:rStyle w:val="Hyperlink"/>
            <w:noProof/>
          </w:rPr>
          <w:t>Microsoft Dynamics GP 2010 R2</w:t>
        </w:r>
        <w:r w:rsidR="009517F4">
          <w:rPr>
            <w:noProof/>
            <w:webHidden/>
          </w:rPr>
          <w:tab/>
        </w:r>
        <w:r w:rsidR="00146421">
          <w:rPr>
            <w:noProof/>
            <w:webHidden/>
          </w:rPr>
          <w:fldChar w:fldCharType="begin"/>
        </w:r>
        <w:r w:rsidR="009517F4">
          <w:rPr>
            <w:noProof/>
            <w:webHidden/>
          </w:rPr>
          <w:instrText xml:space="preserve"> PAGEREF _Toc317161765 \h </w:instrText>
        </w:r>
        <w:r w:rsidR="00146421">
          <w:rPr>
            <w:noProof/>
            <w:webHidden/>
          </w:rPr>
        </w:r>
        <w:r w:rsidR="00146421">
          <w:rPr>
            <w:noProof/>
            <w:webHidden/>
          </w:rPr>
          <w:fldChar w:fldCharType="separate"/>
        </w:r>
        <w:r w:rsidR="0062250B">
          <w:rPr>
            <w:noProof/>
            <w:webHidden/>
          </w:rPr>
          <w:t>58</w:t>
        </w:r>
        <w:bookmarkEnd w:id="345"/>
        <w:r w:rsidR="00146421">
          <w:rPr>
            <w:noProof/>
            <w:webHidden/>
          </w:rPr>
          <w:fldChar w:fldCharType="end"/>
        </w:r>
      </w:hyperlink>
    </w:p>
    <w:p w:rsidR="009517F4" w:rsidRDefault="003E7226" w:rsidP="008442E9">
      <w:pPr>
        <w:pStyle w:val="TOC2"/>
        <w:rPr>
          <w:noProof/>
          <w:color w:val="auto"/>
          <w:sz w:val="22"/>
          <w:lang w:eastAsia="zh-CN"/>
        </w:rPr>
      </w:pPr>
      <w:hyperlink w:anchor="_Toc317161766" w:history="1">
        <w:bookmarkStart w:id="346" w:name="_Toc317530287"/>
        <w:r w:rsidR="009517F4" w:rsidRPr="00894536">
          <w:rPr>
            <w:rStyle w:val="Hyperlink"/>
            <w:noProof/>
          </w:rPr>
          <w:t>Microsoft Dynamics NAV 2009 R2</w:t>
        </w:r>
        <w:r w:rsidR="009517F4">
          <w:rPr>
            <w:noProof/>
            <w:webHidden/>
          </w:rPr>
          <w:tab/>
        </w:r>
        <w:r w:rsidR="00146421">
          <w:rPr>
            <w:noProof/>
            <w:webHidden/>
          </w:rPr>
          <w:fldChar w:fldCharType="begin"/>
        </w:r>
        <w:r w:rsidR="009517F4">
          <w:rPr>
            <w:noProof/>
            <w:webHidden/>
          </w:rPr>
          <w:instrText xml:space="preserve"> PAGEREF _Toc317161766 \h </w:instrText>
        </w:r>
        <w:r w:rsidR="00146421">
          <w:rPr>
            <w:noProof/>
            <w:webHidden/>
          </w:rPr>
        </w:r>
        <w:r w:rsidR="00146421">
          <w:rPr>
            <w:noProof/>
            <w:webHidden/>
          </w:rPr>
          <w:fldChar w:fldCharType="separate"/>
        </w:r>
        <w:r w:rsidR="0062250B">
          <w:rPr>
            <w:noProof/>
            <w:webHidden/>
          </w:rPr>
          <w:t>60</w:t>
        </w:r>
        <w:bookmarkEnd w:id="346"/>
        <w:r w:rsidR="00146421">
          <w:rPr>
            <w:noProof/>
            <w:webHidden/>
          </w:rPr>
          <w:fldChar w:fldCharType="end"/>
        </w:r>
      </w:hyperlink>
    </w:p>
    <w:p w:rsidR="009517F4" w:rsidRDefault="003E7226" w:rsidP="008442E9">
      <w:pPr>
        <w:pStyle w:val="TOC2"/>
        <w:rPr>
          <w:noProof/>
          <w:color w:val="auto"/>
          <w:sz w:val="22"/>
          <w:lang w:eastAsia="zh-CN"/>
        </w:rPr>
      </w:pPr>
      <w:hyperlink w:anchor="_Toc317161767" w:history="1">
        <w:bookmarkStart w:id="347" w:name="_Toc317530288"/>
        <w:r w:rsidR="009517F4" w:rsidRPr="00894536">
          <w:rPr>
            <w:rStyle w:val="Hyperlink"/>
            <w:noProof/>
          </w:rPr>
          <w:t>Microsoft Dynamics SL 2011</w:t>
        </w:r>
        <w:r w:rsidR="009517F4">
          <w:rPr>
            <w:noProof/>
            <w:webHidden/>
          </w:rPr>
          <w:tab/>
        </w:r>
        <w:r w:rsidR="00146421">
          <w:rPr>
            <w:noProof/>
            <w:webHidden/>
          </w:rPr>
          <w:fldChar w:fldCharType="begin"/>
        </w:r>
        <w:r w:rsidR="009517F4">
          <w:rPr>
            <w:noProof/>
            <w:webHidden/>
          </w:rPr>
          <w:instrText xml:space="preserve"> PAGEREF _Toc317161767 \h </w:instrText>
        </w:r>
        <w:r w:rsidR="00146421">
          <w:rPr>
            <w:noProof/>
            <w:webHidden/>
          </w:rPr>
        </w:r>
        <w:r w:rsidR="00146421">
          <w:rPr>
            <w:noProof/>
            <w:webHidden/>
          </w:rPr>
          <w:fldChar w:fldCharType="separate"/>
        </w:r>
        <w:r w:rsidR="0062250B">
          <w:rPr>
            <w:noProof/>
            <w:webHidden/>
          </w:rPr>
          <w:t>61</w:t>
        </w:r>
        <w:bookmarkEnd w:id="347"/>
        <w:r w:rsidR="00146421">
          <w:rPr>
            <w:noProof/>
            <w:webHidden/>
          </w:rPr>
          <w:fldChar w:fldCharType="end"/>
        </w:r>
      </w:hyperlink>
    </w:p>
    <w:p w:rsidR="009517F4" w:rsidRDefault="003E7226" w:rsidP="008442E9">
      <w:pPr>
        <w:pStyle w:val="TOC2"/>
        <w:rPr>
          <w:noProof/>
          <w:color w:val="auto"/>
          <w:sz w:val="22"/>
          <w:lang w:eastAsia="zh-CN"/>
        </w:rPr>
      </w:pPr>
      <w:hyperlink w:anchor="_Toc317161768" w:history="1">
        <w:bookmarkStart w:id="348" w:name="_Toc317530289"/>
        <w:r w:rsidR="009517F4" w:rsidRPr="00894536">
          <w:rPr>
            <w:rStyle w:val="Hyperlink"/>
            <w:noProof/>
          </w:rPr>
          <w:t>Пакет многоязыкового интерфейса для Office 2010</w:t>
        </w:r>
        <w:r w:rsidR="009517F4">
          <w:rPr>
            <w:noProof/>
            <w:webHidden/>
          </w:rPr>
          <w:tab/>
        </w:r>
        <w:r w:rsidR="00146421">
          <w:rPr>
            <w:noProof/>
            <w:webHidden/>
          </w:rPr>
          <w:fldChar w:fldCharType="begin"/>
        </w:r>
        <w:r w:rsidR="009517F4">
          <w:rPr>
            <w:noProof/>
            <w:webHidden/>
          </w:rPr>
          <w:instrText xml:space="preserve"> PAGEREF _Toc317161768 \h </w:instrText>
        </w:r>
        <w:r w:rsidR="00146421">
          <w:rPr>
            <w:noProof/>
            <w:webHidden/>
          </w:rPr>
        </w:r>
        <w:r w:rsidR="00146421">
          <w:rPr>
            <w:noProof/>
            <w:webHidden/>
          </w:rPr>
          <w:fldChar w:fldCharType="separate"/>
        </w:r>
        <w:r w:rsidR="0062250B">
          <w:rPr>
            <w:noProof/>
            <w:webHidden/>
          </w:rPr>
          <w:t>63</w:t>
        </w:r>
        <w:bookmarkEnd w:id="348"/>
        <w:r w:rsidR="00146421">
          <w:rPr>
            <w:noProof/>
            <w:webHidden/>
          </w:rPr>
          <w:fldChar w:fldCharType="end"/>
        </w:r>
      </w:hyperlink>
    </w:p>
    <w:p w:rsidR="009517F4" w:rsidRDefault="003E7226" w:rsidP="008442E9">
      <w:pPr>
        <w:pStyle w:val="TOC2"/>
        <w:rPr>
          <w:noProof/>
          <w:color w:val="auto"/>
          <w:sz w:val="22"/>
          <w:lang w:eastAsia="zh-CN"/>
        </w:rPr>
      </w:pPr>
      <w:hyperlink w:anchor="_Toc317161769" w:history="1">
        <w:bookmarkStart w:id="349" w:name="_Toc317530290"/>
        <w:r w:rsidR="009517F4" w:rsidRPr="00894536">
          <w:rPr>
            <w:rStyle w:val="Hyperlink"/>
            <w:noProof/>
          </w:rPr>
          <w:t>Office Профессиональный плюс 2010</w:t>
        </w:r>
        <w:r w:rsidR="009517F4">
          <w:rPr>
            <w:noProof/>
            <w:webHidden/>
          </w:rPr>
          <w:tab/>
        </w:r>
        <w:r w:rsidR="00146421">
          <w:rPr>
            <w:noProof/>
            <w:webHidden/>
          </w:rPr>
          <w:fldChar w:fldCharType="begin"/>
        </w:r>
        <w:r w:rsidR="009517F4">
          <w:rPr>
            <w:noProof/>
            <w:webHidden/>
          </w:rPr>
          <w:instrText xml:space="preserve"> PAGEREF _Toc317161769 \h </w:instrText>
        </w:r>
        <w:r w:rsidR="00146421">
          <w:rPr>
            <w:noProof/>
            <w:webHidden/>
          </w:rPr>
        </w:r>
        <w:r w:rsidR="00146421">
          <w:rPr>
            <w:noProof/>
            <w:webHidden/>
          </w:rPr>
          <w:fldChar w:fldCharType="separate"/>
        </w:r>
        <w:r w:rsidR="0062250B">
          <w:rPr>
            <w:noProof/>
            <w:webHidden/>
          </w:rPr>
          <w:t>63</w:t>
        </w:r>
        <w:bookmarkEnd w:id="349"/>
        <w:r w:rsidR="00146421">
          <w:rPr>
            <w:noProof/>
            <w:webHidden/>
          </w:rPr>
          <w:fldChar w:fldCharType="end"/>
        </w:r>
      </w:hyperlink>
    </w:p>
    <w:p w:rsidR="009517F4" w:rsidRDefault="003E7226" w:rsidP="008442E9">
      <w:pPr>
        <w:pStyle w:val="TOC2"/>
        <w:rPr>
          <w:noProof/>
          <w:color w:val="auto"/>
          <w:sz w:val="22"/>
          <w:lang w:eastAsia="zh-CN"/>
        </w:rPr>
      </w:pPr>
      <w:hyperlink w:anchor="_Toc317161770" w:history="1">
        <w:bookmarkStart w:id="350" w:name="_Toc317530291"/>
        <w:r w:rsidR="009517F4" w:rsidRPr="00894536">
          <w:rPr>
            <w:rStyle w:val="Hyperlink"/>
            <w:noProof/>
          </w:rPr>
          <w:t>Office Стандартный 2010</w:t>
        </w:r>
        <w:r w:rsidR="009517F4">
          <w:rPr>
            <w:noProof/>
            <w:webHidden/>
          </w:rPr>
          <w:tab/>
        </w:r>
        <w:r w:rsidR="00146421">
          <w:rPr>
            <w:noProof/>
            <w:webHidden/>
          </w:rPr>
          <w:fldChar w:fldCharType="begin"/>
        </w:r>
        <w:r w:rsidR="009517F4">
          <w:rPr>
            <w:noProof/>
            <w:webHidden/>
          </w:rPr>
          <w:instrText xml:space="preserve"> PAGEREF _Toc317161770 \h </w:instrText>
        </w:r>
        <w:r w:rsidR="00146421">
          <w:rPr>
            <w:noProof/>
            <w:webHidden/>
          </w:rPr>
        </w:r>
        <w:r w:rsidR="00146421">
          <w:rPr>
            <w:noProof/>
            <w:webHidden/>
          </w:rPr>
          <w:fldChar w:fldCharType="separate"/>
        </w:r>
        <w:r w:rsidR="0062250B">
          <w:rPr>
            <w:noProof/>
            <w:webHidden/>
          </w:rPr>
          <w:t>64</w:t>
        </w:r>
        <w:bookmarkEnd w:id="350"/>
        <w:r w:rsidR="00146421">
          <w:rPr>
            <w:noProof/>
            <w:webHidden/>
          </w:rPr>
          <w:fldChar w:fldCharType="end"/>
        </w:r>
      </w:hyperlink>
    </w:p>
    <w:p w:rsidR="009517F4" w:rsidRDefault="003E7226" w:rsidP="008442E9">
      <w:pPr>
        <w:pStyle w:val="TOC2"/>
        <w:rPr>
          <w:noProof/>
          <w:color w:val="auto"/>
          <w:sz w:val="22"/>
          <w:lang w:eastAsia="zh-CN"/>
        </w:rPr>
      </w:pPr>
      <w:hyperlink w:anchor="_Toc317161771" w:history="1">
        <w:bookmarkStart w:id="351" w:name="_Toc317530292"/>
        <w:r w:rsidR="009517F4" w:rsidRPr="00894536">
          <w:rPr>
            <w:rStyle w:val="Hyperlink"/>
            <w:noProof/>
          </w:rPr>
          <w:t>Productivity Suite</w:t>
        </w:r>
        <w:r w:rsidR="009517F4">
          <w:rPr>
            <w:noProof/>
            <w:webHidden/>
          </w:rPr>
          <w:tab/>
        </w:r>
        <w:r w:rsidR="00146421">
          <w:rPr>
            <w:noProof/>
            <w:webHidden/>
          </w:rPr>
          <w:fldChar w:fldCharType="begin"/>
        </w:r>
        <w:r w:rsidR="009517F4">
          <w:rPr>
            <w:noProof/>
            <w:webHidden/>
          </w:rPr>
          <w:instrText xml:space="preserve"> PAGEREF _Toc317161771 \h </w:instrText>
        </w:r>
        <w:r w:rsidR="00146421">
          <w:rPr>
            <w:noProof/>
            <w:webHidden/>
          </w:rPr>
        </w:r>
        <w:r w:rsidR="00146421">
          <w:rPr>
            <w:noProof/>
            <w:webHidden/>
          </w:rPr>
          <w:fldChar w:fldCharType="separate"/>
        </w:r>
        <w:r w:rsidR="0062250B">
          <w:rPr>
            <w:noProof/>
            <w:webHidden/>
          </w:rPr>
          <w:t>64</w:t>
        </w:r>
        <w:bookmarkEnd w:id="351"/>
        <w:r w:rsidR="00146421">
          <w:rPr>
            <w:noProof/>
            <w:webHidden/>
          </w:rPr>
          <w:fldChar w:fldCharType="end"/>
        </w:r>
      </w:hyperlink>
    </w:p>
    <w:p w:rsidR="009517F4" w:rsidRDefault="003E7226" w:rsidP="008442E9">
      <w:pPr>
        <w:pStyle w:val="TOC2"/>
        <w:rPr>
          <w:noProof/>
          <w:color w:val="auto"/>
          <w:sz w:val="22"/>
          <w:lang w:eastAsia="zh-CN"/>
        </w:rPr>
      </w:pPr>
      <w:hyperlink w:anchor="_Toc317161772" w:history="1">
        <w:bookmarkStart w:id="352" w:name="_Toc317530293"/>
        <w:r w:rsidR="009517F4" w:rsidRPr="00894536">
          <w:rPr>
            <w:rStyle w:val="Hyperlink"/>
            <w:noProof/>
          </w:rPr>
          <w:t>Project профессиональный 2010</w:t>
        </w:r>
        <w:r w:rsidR="009517F4">
          <w:rPr>
            <w:noProof/>
            <w:webHidden/>
          </w:rPr>
          <w:tab/>
        </w:r>
        <w:r w:rsidR="00146421">
          <w:rPr>
            <w:noProof/>
            <w:webHidden/>
          </w:rPr>
          <w:fldChar w:fldCharType="begin"/>
        </w:r>
        <w:r w:rsidR="009517F4">
          <w:rPr>
            <w:noProof/>
            <w:webHidden/>
          </w:rPr>
          <w:instrText xml:space="preserve"> PAGEREF _Toc317161772 \h </w:instrText>
        </w:r>
        <w:r w:rsidR="00146421">
          <w:rPr>
            <w:noProof/>
            <w:webHidden/>
          </w:rPr>
        </w:r>
        <w:r w:rsidR="00146421">
          <w:rPr>
            <w:noProof/>
            <w:webHidden/>
          </w:rPr>
          <w:fldChar w:fldCharType="separate"/>
        </w:r>
        <w:r w:rsidR="0062250B">
          <w:rPr>
            <w:noProof/>
            <w:webHidden/>
          </w:rPr>
          <w:t>65</w:t>
        </w:r>
        <w:bookmarkEnd w:id="352"/>
        <w:r w:rsidR="00146421">
          <w:rPr>
            <w:noProof/>
            <w:webHidden/>
          </w:rPr>
          <w:fldChar w:fldCharType="end"/>
        </w:r>
      </w:hyperlink>
    </w:p>
    <w:p w:rsidR="009517F4" w:rsidRDefault="003E7226" w:rsidP="008442E9">
      <w:pPr>
        <w:pStyle w:val="TOC2"/>
        <w:rPr>
          <w:noProof/>
          <w:color w:val="auto"/>
          <w:sz w:val="22"/>
          <w:lang w:eastAsia="zh-CN"/>
        </w:rPr>
      </w:pPr>
      <w:hyperlink w:anchor="_Toc317161773" w:history="1">
        <w:bookmarkStart w:id="353" w:name="_Toc317530294"/>
        <w:r w:rsidR="009517F4" w:rsidRPr="00894536">
          <w:rPr>
            <w:rStyle w:val="Hyperlink"/>
            <w:noProof/>
          </w:rPr>
          <w:t>Project стандартный 2010</w:t>
        </w:r>
        <w:r w:rsidR="009517F4">
          <w:rPr>
            <w:noProof/>
            <w:webHidden/>
          </w:rPr>
          <w:tab/>
        </w:r>
        <w:r w:rsidR="00146421">
          <w:rPr>
            <w:noProof/>
            <w:webHidden/>
          </w:rPr>
          <w:fldChar w:fldCharType="begin"/>
        </w:r>
        <w:r w:rsidR="009517F4">
          <w:rPr>
            <w:noProof/>
            <w:webHidden/>
          </w:rPr>
          <w:instrText xml:space="preserve"> PAGEREF _Toc317161773 \h </w:instrText>
        </w:r>
        <w:r w:rsidR="00146421">
          <w:rPr>
            <w:noProof/>
            <w:webHidden/>
          </w:rPr>
        </w:r>
        <w:r w:rsidR="00146421">
          <w:rPr>
            <w:noProof/>
            <w:webHidden/>
          </w:rPr>
          <w:fldChar w:fldCharType="separate"/>
        </w:r>
        <w:r w:rsidR="0062250B">
          <w:rPr>
            <w:noProof/>
            <w:webHidden/>
          </w:rPr>
          <w:t>65</w:t>
        </w:r>
        <w:bookmarkEnd w:id="353"/>
        <w:r w:rsidR="00146421">
          <w:rPr>
            <w:noProof/>
            <w:webHidden/>
          </w:rPr>
          <w:fldChar w:fldCharType="end"/>
        </w:r>
      </w:hyperlink>
    </w:p>
    <w:p w:rsidR="009517F4" w:rsidRDefault="003E7226" w:rsidP="008442E9">
      <w:pPr>
        <w:pStyle w:val="TOC2"/>
        <w:rPr>
          <w:noProof/>
          <w:color w:val="auto"/>
          <w:sz w:val="22"/>
          <w:lang w:eastAsia="zh-CN"/>
        </w:rPr>
      </w:pPr>
      <w:hyperlink w:anchor="_Toc317161774" w:history="1">
        <w:bookmarkStart w:id="354" w:name="_Toc317530295"/>
        <w:r w:rsidR="009517F4" w:rsidRPr="00894536">
          <w:rPr>
            <w:rStyle w:val="Hyperlink"/>
            <w:noProof/>
          </w:rPr>
          <w:t>Project Server 2010</w:t>
        </w:r>
        <w:r w:rsidR="009517F4">
          <w:rPr>
            <w:noProof/>
            <w:webHidden/>
          </w:rPr>
          <w:tab/>
        </w:r>
        <w:r w:rsidR="00146421">
          <w:rPr>
            <w:noProof/>
            <w:webHidden/>
          </w:rPr>
          <w:fldChar w:fldCharType="begin"/>
        </w:r>
        <w:r w:rsidR="009517F4">
          <w:rPr>
            <w:noProof/>
            <w:webHidden/>
          </w:rPr>
          <w:instrText xml:space="preserve"> PAGEREF _Toc317161774 \h </w:instrText>
        </w:r>
        <w:r w:rsidR="00146421">
          <w:rPr>
            <w:noProof/>
            <w:webHidden/>
          </w:rPr>
        </w:r>
        <w:r w:rsidR="00146421">
          <w:rPr>
            <w:noProof/>
            <w:webHidden/>
          </w:rPr>
          <w:fldChar w:fldCharType="separate"/>
        </w:r>
        <w:r w:rsidR="0062250B">
          <w:rPr>
            <w:noProof/>
            <w:webHidden/>
          </w:rPr>
          <w:t>65</w:t>
        </w:r>
        <w:bookmarkEnd w:id="354"/>
        <w:r w:rsidR="00146421">
          <w:rPr>
            <w:noProof/>
            <w:webHidden/>
          </w:rPr>
          <w:fldChar w:fldCharType="end"/>
        </w:r>
      </w:hyperlink>
    </w:p>
    <w:p w:rsidR="009517F4" w:rsidRDefault="003E7226" w:rsidP="008442E9">
      <w:pPr>
        <w:pStyle w:val="TOC2"/>
        <w:rPr>
          <w:noProof/>
          <w:color w:val="auto"/>
          <w:sz w:val="22"/>
          <w:lang w:eastAsia="zh-CN"/>
        </w:rPr>
      </w:pPr>
      <w:hyperlink w:anchor="_Toc317161775" w:history="1">
        <w:bookmarkStart w:id="355" w:name="_Toc317530296"/>
        <w:r w:rsidR="009517F4" w:rsidRPr="00894536">
          <w:rPr>
            <w:rStyle w:val="Hyperlink"/>
            <w:noProof/>
          </w:rPr>
          <w:t>SharePoint Server 2010</w:t>
        </w:r>
        <w:r w:rsidR="009517F4">
          <w:rPr>
            <w:noProof/>
            <w:webHidden/>
          </w:rPr>
          <w:tab/>
        </w:r>
        <w:r w:rsidR="00146421">
          <w:rPr>
            <w:noProof/>
            <w:webHidden/>
          </w:rPr>
          <w:fldChar w:fldCharType="begin"/>
        </w:r>
        <w:r w:rsidR="009517F4">
          <w:rPr>
            <w:noProof/>
            <w:webHidden/>
          </w:rPr>
          <w:instrText xml:space="preserve"> PAGEREF _Toc317161775 \h </w:instrText>
        </w:r>
        <w:r w:rsidR="00146421">
          <w:rPr>
            <w:noProof/>
            <w:webHidden/>
          </w:rPr>
        </w:r>
        <w:r w:rsidR="00146421">
          <w:rPr>
            <w:noProof/>
            <w:webHidden/>
          </w:rPr>
          <w:fldChar w:fldCharType="separate"/>
        </w:r>
        <w:r w:rsidR="0062250B">
          <w:rPr>
            <w:noProof/>
            <w:webHidden/>
          </w:rPr>
          <w:t>66</w:t>
        </w:r>
        <w:bookmarkEnd w:id="355"/>
        <w:r w:rsidR="00146421">
          <w:rPr>
            <w:noProof/>
            <w:webHidden/>
          </w:rPr>
          <w:fldChar w:fldCharType="end"/>
        </w:r>
      </w:hyperlink>
    </w:p>
    <w:p w:rsidR="009517F4" w:rsidRDefault="003E7226" w:rsidP="008442E9">
      <w:pPr>
        <w:pStyle w:val="TOC2"/>
        <w:rPr>
          <w:noProof/>
          <w:color w:val="auto"/>
          <w:sz w:val="22"/>
          <w:lang w:eastAsia="zh-CN"/>
        </w:rPr>
      </w:pPr>
      <w:hyperlink w:anchor="_Toc317161776" w:history="1">
        <w:bookmarkStart w:id="356" w:name="_Toc317530297"/>
        <w:r w:rsidR="009517F4" w:rsidRPr="00894536">
          <w:rPr>
            <w:rStyle w:val="Hyperlink"/>
            <w:noProof/>
          </w:rPr>
          <w:t>SQL Server 2008 R2 Enterprise</w:t>
        </w:r>
        <w:r w:rsidR="009517F4">
          <w:rPr>
            <w:noProof/>
            <w:webHidden/>
          </w:rPr>
          <w:tab/>
        </w:r>
        <w:r w:rsidR="00146421">
          <w:rPr>
            <w:noProof/>
            <w:webHidden/>
          </w:rPr>
          <w:fldChar w:fldCharType="begin"/>
        </w:r>
        <w:r w:rsidR="009517F4">
          <w:rPr>
            <w:noProof/>
            <w:webHidden/>
          </w:rPr>
          <w:instrText xml:space="preserve"> PAGEREF _Toc317161776 \h </w:instrText>
        </w:r>
        <w:r w:rsidR="00146421">
          <w:rPr>
            <w:noProof/>
            <w:webHidden/>
          </w:rPr>
        </w:r>
        <w:r w:rsidR="00146421">
          <w:rPr>
            <w:noProof/>
            <w:webHidden/>
          </w:rPr>
          <w:fldChar w:fldCharType="separate"/>
        </w:r>
        <w:r w:rsidR="0062250B">
          <w:rPr>
            <w:noProof/>
            <w:webHidden/>
          </w:rPr>
          <w:t>66</w:t>
        </w:r>
        <w:bookmarkEnd w:id="356"/>
        <w:r w:rsidR="00146421">
          <w:rPr>
            <w:noProof/>
            <w:webHidden/>
          </w:rPr>
          <w:fldChar w:fldCharType="end"/>
        </w:r>
      </w:hyperlink>
    </w:p>
    <w:p w:rsidR="009517F4" w:rsidRDefault="003E7226" w:rsidP="008442E9">
      <w:pPr>
        <w:pStyle w:val="TOC2"/>
        <w:rPr>
          <w:noProof/>
          <w:color w:val="auto"/>
          <w:sz w:val="22"/>
          <w:lang w:eastAsia="zh-CN"/>
        </w:rPr>
      </w:pPr>
      <w:hyperlink w:anchor="_Toc317161777" w:history="1">
        <w:bookmarkStart w:id="357" w:name="_Toc317530298"/>
        <w:r w:rsidR="009517F4" w:rsidRPr="00894536">
          <w:rPr>
            <w:rStyle w:val="Hyperlink"/>
            <w:noProof/>
            <w:lang w:val="pt-BR"/>
          </w:rPr>
          <w:t xml:space="preserve">SQL Server 2008 R2 OEM Standard </w:t>
        </w:r>
        <w:r w:rsidR="009517F4" w:rsidRPr="00894536">
          <w:rPr>
            <w:rStyle w:val="Hyperlink"/>
            <w:noProof/>
          </w:rPr>
          <w:t>и</w:t>
        </w:r>
        <w:r w:rsidR="009517F4" w:rsidRPr="00894536">
          <w:rPr>
            <w:rStyle w:val="Hyperlink"/>
            <w:noProof/>
            <w:lang w:val="pt-BR"/>
          </w:rPr>
          <w:t xml:space="preserve"> Enterprise</w:t>
        </w:r>
        <w:r w:rsidR="009517F4">
          <w:rPr>
            <w:noProof/>
            <w:webHidden/>
          </w:rPr>
          <w:tab/>
        </w:r>
        <w:r w:rsidR="00146421">
          <w:rPr>
            <w:noProof/>
            <w:webHidden/>
          </w:rPr>
          <w:fldChar w:fldCharType="begin"/>
        </w:r>
        <w:r w:rsidR="009517F4">
          <w:rPr>
            <w:noProof/>
            <w:webHidden/>
          </w:rPr>
          <w:instrText xml:space="preserve"> PAGEREF _Toc317161777 \h </w:instrText>
        </w:r>
        <w:r w:rsidR="00146421">
          <w:rPr>
            <w:noProof/>
            <w:webHidden/>
          </w:rPr>
        </w:r>
        <w:r w:rsidR="00146421">
          <w:rPr>
            <w:noProof/>
            <w:webHidden/>
          </w:rPr>
          <w:fldChar w:fldCharType="separate"/>
        </w:r>
        <w:r w:rsidR="0062250B">
          <w:rPr>
            <w:noProof/>
            <w:webHidden/>
          </w:rPr>
          <w:t>67</w:t>
        </w:r>
        <w:bookmarkEnd w:id="357"/>
        <w:r w:rsidR="00146421">
          <w:rPr>
            <w:noProof/>
            <w:webHidden/>
          </w:rPr>
          <w:fldChar w:fldCharType="end"/>
        </w:r>
      </w:hyperlink>
    </w:p>
    <w:p w:rsidR="009517F4" w:rsidRDefault="003E7226" w:rsidP="008442E9">
      <w:pPr>
        <w:pStyle w:val="TOC2"/>
        <w:rPr>
          <w:noProof/>
          <w:color w:val="auto"/>
          <w:sz w:val="22"/>
          <w:lang w:eastAsia="zh-CN"/>
        </w:rPr>
      </w:pPr>
      <w:hyperlink w:anchor="_Toc317161778" w:history="1">
        <w:bookmarkStart w:id="358" w:name="_Toc317530299"/>
        <w:r w:rsidR="009517F4" w:rsidRPr="00894536">
          <w:rPr>
            <w:rStyle w:val="Hyperlink"/>
            <w:noProof/>
            <w:lang w:val="pt-BR"/>
          </w:rPr>
          <w:t>SQL Server 2008 R2 Small Business</w:t>
        </w:r>
        <w:r w:rsidR="009517F4">
          <w:rPr>
            <w:noProof/>
            <w:webHidden/>
          </w:rPr>
          <w:tab/>
        </w:r>
        <w:r w:rsidR="00146421">
          <w:rPr>
            <w:noProof/>
            <w:webHidden/>
          </w:rPr>
          <w:fldChar w:fldCharType="begin"/>
        </w:r>
        <w:r w:rsidR="009517F4">
          <w:rPr>
            <w:noProof/>
            <w:webHidden/>
          </w:rPr>
          <w:instrText xml:space="preserve"> PAGEREF _Toc317161778 \h </w:instrText>
        </w:r>
        <w:r w:rsidR="00146421">
          <w:rPr>
            <w:noProof/>
            <w:webHidden/>
          </w:rPr>
        </w:r>
        <w:r w:rsidR="00146421">
          <w:rPr>
            <w:noProof/>
            <w:webHidden/>
          </w:rPr>
          <w:fldChar w:fldCharType="separate"/>
        </w:r>
        <w:r w:rsidR="0062250B">
          <w:rPr>
            <w:noProof/>
            <w:webHidden/>
          </w:rPr>
          <w:t>68</w:t>
        </w:r>
        <w:bookmarkEnd w:id="358"/>
        <w:r w:rsidR="00146421">
          <w:rPr>
            <w:noProof/>
            <w:webHidden/>
          </w:rPr>
          <w:fldChar w:fldCharType="end"/>
        </w:r>
      </w:hyperlink>
    </w:p>
    <w:p w:rsidR="009517F4" w:rsidRDefault="003E7226" w:rsidP="008442E9">
      <w:pPr>
        <w:pStyle w:val="TOC2"/>
        <w:rPr>
          <w:noProof/>
          <w:color w:val="auto"/>
          <w:sz w:val="22"/>
          <w:lang w:eastAsia="zh-CN"/>
        </w:rPr>
      </w:pPr>
      <w:hyperlink w:anchor="_Toc317161779" w:history="1">
        <w:bookmarkStart w:id="359" w:name="_Toc317530300"/>
        <w:r w:rsidR="009517F4" w:rsidRPr="00894536">
          <w:rPr>
            <w:rStyle w:val="Hyperlink"/>
            <w:noProof/>
          </w:rPr>
          <w:t>SQL Server 2012 Standard</w:t>
        </w:r>
        <w:r w:rsidR="009517F4">
          <w:rPr>
            <w:noProof/>
            <w:webHidden/>
          </w:rPr>
          <w:tab/>
        </w:r>
        <w:r w:rsidR="00146421">
          <w:rPr>
            <w:noProof/>
            <w:webHidden/>
          </w:rPr>
          <w:fldChar w:fldCharType="begin"/>
        </w:r>
        <w:r w:rsidR="009517F4">
          <w:rPr>
            <w:noProof/>
            <w:webHidden/>
          </w:rPr>
          <w:instrText xml:space="preserve"> PAGEREF _Toc317161779 \h </w:instrText>
        </w:r>
        <w:r w:rsidR="00146421">
          <w:rPr>
            <w:noProof/>
            <w:webHidden/>
          </w:rPr>
        </w:r>
        <w:r w:rsidR="00146421">
          <w:rPr>
            <w:noProof/>
            <w:webHidden/>
          </w:rPr>
          <w:fldChar w:fldCharType="separate"/>
        </w:r>
        <w:r w:rsidR="0062250B">
          <w:rPr>
            <w:noProof/>
            <w:webHidden/>
          </w:rPr>
          <w:t>68</w:t>
        </w:r>
        <w:bookmarkEnd w:id="359"/>
        <w:r w:rsidR="00146421">
          <w:rPr>
            <w:noProof/>
            <w:webHidden/>
          </w:rPr>
          <w:fldChar w:fldCharType="end"/>
        </w:r>
      </w:hyperlink>
    </w:p>
    <w:p w:rsidR="009517F4" w:rsidRDefault="003E7226" w:rsidP="008442E9">
      <w:pPr>
        <w:pStyle w:val="TOC2"/>
        <w:rPr>
          <w:noProof/>
          <w:color w:val="auto"/>
          <w:sz w:val="22"/>
          <w:lang w:eastAsia="zh-CN"/>
        </w:rPr>
      </w:pPr>
      <w:hyperlink w:anchor="_Toc317161780" w:history="1">
        <w:bookmarkStart w:id="360" w:name="_Toc317530301"/>
        <w:r w:rsidR="009517F4" w:rsidRPr="00894536">
          <w:rPr>
            <w:rStyle w:val="Hyperlink"/>
            <w:noProof/>
          </w:rPr>
          <w:t>SQL Server 2012 Business Intelligence</w:t>
        </w:r>
        <w:r w:rsidR="009517F4">
          <w:rPr>
            <w:noProof/>
            <w:webHidden/>
          </w:rPr>
          <w:tab/>
        </w:r>
        <w:r w:rsidR="00146421">
          <w:rPr>
            <w:noProof/>
            <w:webHidden/>
          </w:rPr>
          <w:fldChar w:fldCharType="begin"/>
        </w:r>
        <w:r w:rsidR="009517F4">
          <w:rPr>
            <w:noProof/>
            <w:webHidden/>
          </w:rPr>
          <w:instrText xml:space="preserve"> PAGEREF _Toc317161780 \h </w:instrText>
        </w:r>
        <w:r w:rsidR="00146421">
          <w:rPr>
            <w:noProof/>
            <w:webHidden/>
          </w:rPr>
        </w:r>
        <w:r w:rsidR="00146421">
          <w:rPr>
            <w:noProof/>
            <w:webHidden/>
          </w:rPr>
          <w:fldChar w:fldCharType="separate"/>
        </w:r>
        <w:r w:rsidR="0062250B">
          <w:rPr>
            <w:noProof/>
            <w:webHidden/>
          </w:rPr>
          <w:t>69</w:t>
        </w:r>
        <w:bookmarkEnd w:id="360"/>
        <w:r w:rsidR="00146421">
          <w:rPr>
            <w:noProof/>
            <w:webHidden/>
          </w:rPr>
          <w:fldChar w:fldCharType="end"/>
        </w:r>
      </w:hyperlink>
    </w:p>
    <w:p w:rsidR="009517F4" w:rsidRDefault="003E7226" w:rsidP="008442E9">
      <w:pPr>
        <w:pStyle w:val="TOC2"/>
        <w:rPr>
          <w:noProof/>
          <w:color w:val="auto"/>
          <w:sz w:val="22"/>
          <w:lang w:eastAsia="zh-CN"/>
        </w:rPr>
      </w:pPr>
      <w:hyperlink w:anchor="_Toc317161781" w:history="1">
        <w:bookmarkStart w:id="361" w:name="_Toc317530302"/>
        <w:r w:rsidR="009517F4" w:rsidRPr="00894536">
          <w:rPr>
            <w:rStyle w:val="Hyperlink"/>
            <w:noProof/>
          </w:rPr>
          <w:t>SQL Server 2008 R2 Workgroup</w:t>
        </w:r>
        <w:r w:rsidR="009517F4">
          <w:rPr>
            <w:noProof/>
            <w:webHidden/>
          </w:rPr>
          <w:tab/>
        </w:r>
        <w:r w:rsidR="00146421">
          <w:rPr>
            <w:noProof/>
            <w:webHidden/>
          </w:rPr>
          <w:fldChar w:fldCharType="begin"/>
        </w:r>
        <w:r w:rsidR="009517F4">
          <w:rPr>
            <w:noProof/>
            <w:webHidden/>
          </w:rPr>
          <w:instrText xml:space="preserve"> PAGEREF _Toc317161781 \h </w:instrText>
        </w:r>
        <w:r w:rsidR="00146421">
          <w:rPr>
            <w:noProof/>
            <w:webHidden/>
          </w:rPr>
        </w:r>
        <w:r w:rsidR="00146421">
          <w:rPr>
            <w:noProof/>
            <w:webHidden/>
          </w:rPr>
          <w:fldChar w:fldCharType="separate"/>
        </w:r>
        <w:r w:rsidR="0062250B">
          <w:rPr>
            <w:noProof/>
            <w:webHidden/>
          </w:rPr>
          <w:t>69</w:t>
        </w:r>
        <w:bookmarkEnd w:id="361"/>
        <w:r w:rsidR="00146421">
          <w:rPr>
            <w:noProof/>
            <w:webHidden/>
          </w:rPr>
          <w:fldChar w:fldCharType="end"/>
        </w:r>
      </w:hyperlink>
    </w:p>
    <w:p w:rsidR="009517F4" w:rsidRDefault="003E7226" w:rsidP="008442E9">
      <w:pPr>
        <w:pStyle w:val="TOC2"/>
        <w:rPr>
          <w:noProof/>
          <w:color w:val="auto"/>
          <w:sz w:val="22"/>
          <w:lang w:eastAsia="zh-CN"/>
        </w:rPr>
      </w:pPr>
      <w:hyperlink w:anchor="_Toc317161782" w:history="1">
        <w:bookmarkStart w:id="362" w:name="_Toc317530303"/>
        <w:r w:rsidR="009517F4" w:rsidRPr="00894536">
          <w:rPr>
            <w:rStyle w:val="Hyperlink"/>
            <w:noProof/>
          </w:rPr>
          <w:t>System Center 2012 Configuration Manager</w:t>
        </w:r>
        <w:r w:rsidR="009517F4">
          <w:rPr>
            <w:noProof/>
            <w:webHidden/>
          </w:rPr>
          <w:tab/>
        </w:r>
        <w:r w:rsidR="00146421">
          <w:rPr>
            <w:noProof/>
            <w:webHidden/>
          </w:rPr>
          <w:fldChar w:fldCharType="begin"/>
        </w:r>
        <w:r w:rsidR="009517F4">
          <w:rPr>
            <w:noProof/>
            <w:webHidden/>
          </w:rPr>
          <w:instrText xml:space="preserve"> PAGEREF _Toc317161782 \h </w:instrText>
        </w:r>
        <w:r w:rsidR="00146421">
          <w:rPr>
            <w:noProof/>
            <w:webHidden/>
          </w:rPr>
        </w:r>
        <w:r w:rsidR="00146421">
          <w:rPr>
            <w:noProof/>
            <w:webHidden/>
          </w:rPr>
          <w:fldChar w:fldCharType="separate"/>
        </w:r>
        <w:r w:rsidR="0062250B">
          <w:rPr>
            <w:noProof/>
            <w:webHidden/>
          </w:rPr>
          <w:t>70</w:t>
        </w:r>
        <w:bookmarkEnd w:id="362"/>
        <w:r w:rsidR="00146421">
          <w:rPr>
            <w:noProof/>
            <w:webHidden/>
          </w:rPr>
          <w:fldChar w:fldCharType="end"/>
        </w:r>
      </w:hyperlink>
    </w:p>
    <w:p w:rsidR="009517F4" w:rsidRDefault="003E7226" w:rsidP="008442E9">
      <w:pPr>
        <w:pStyle w:val="TOC2"/>
        <w:rPr>
          <w:noProof/>
          <w:color w:val="auto"/>
          <w:sz w:val="22"/>
          <w:lang w:eastAsia="zh-CN"/>
        </w:rPr>
      </w:pPr>
      <w:hyperlink w:anchor="_Toc317161783" w:history="1">
        <w:bookmarkStart w:id="363" w:name="_Toc317530304"/>
        <w:r w:rsidR="009517F4" w:rsidRPr="00894536">
          <w:rPr>
            <w:rStyle w:val="Hyperlink"/>
            <w:noProof/>
          </w:rPr>
          <w:t>Visio премиум 2010</w:t>
        </w:r>
        <w:r w:rsidR="009517F4">
          <w:rPr>
            <w:noProof/>
            <w:webHidden/>
          </w:rPr>
          <w:tab/>
        </w:r>
        <w:r w:rsidR="00146421">
          <w:rPr>
            <w:noProof/>
            <w:webHidden/>
          </w:rPr>
          <w:fldChar w:fldCharType="begin"/>
        </w:r>
        <w:r w:rsidR="009517F4">
          <w:rPr>
            <w:noProof/>
            <w:webHidden/>
          </w:rPr>
          <w:instrText xml:space="preserve"> PAGEREF _Toc317161783 \h </w:instrText>
        </w:r>
        <w:r w:rsidR="00146421">
          <w:rPr>
            <w:noProof/>
            <w:webHidden/>
          </w:rPr>
        </w:r>
        <w:r w:rsidR="00146421">
          <w:rPr>
            <w:noProof/>
            <w:webHidden/>
          </w:rPr>
          <w:fldChar w:fldCharType="separate"/>
        </w:r>
        <w:r w:rsidR="0062250B">
          <w:rPr>
            <w:noProof/>
            <w:webHidden/>
          </w:rPr>
          <w:t>70</w:t>
        </w:r>
        <w:bookmarkEnd w:id="363"/>
        <w:r w:rsidR="00146421">
          <w:rPr>
            <w:noProof/>
            <w:webHidden/>
          </w:rPr>
          <w:fldChar w:fldCharType="end"/>
        </w:r>
      </w:hyperlink>
    </w:p>
    <w:p w:rsidR="009517F4" w:rsidRDefault="003E7226" w:rsidP="008442E9">
      <w:pPr>
        <w:pStyle w:val="TOC2"/>
        <w:rPr>
          <w:noProof/>
          <w:color w:val="auto"/>
          <w:sz w:val="22"/>
          <w:lang w:eastAsia="zh-CN"/>
        </w:rPr>
      </w:pPr>
      <w:hyperlink w:anchor="_Toc317161784" w:history="1">
        <w:bookmarkStart w:id="364" w:name="_Toc317530305"/>
        <w:r w:rsidR="009517F4" w:rsidRPr="00894536">
          <w:rPr>
            <w:rStyle w:val="Hyperlink"/>
            <w:noProof/>
          </w:rPr>
          <w:t>Visio профессиональный 2010</w:t>
        </w:r>
        <w:r w:rsidR="009517F4">
          <w:rPr>
            <w:noProof/>
            <w:webHidden/>
          </w:rPr>
          <w:tab/>
        </w:r>
        <w:r w:rsidR="00146421">
          <w:rPr>
            <w:noProof/>
            <w:webHidden/>
          </w:rPr>
          <w:fldChar w:fldCharType="begin"/>
        </w:r>
        <w:r w:rsidR="009517F4">
          <w:rPr>
            <w:noProof/>
            <w:webHidden/>
          </w:rPr>
          <w:instrText xml:space="preserve"> PAGEREF _Toc317161784 \h </w:instrText>
        </w:r>
        <w:r w:rsidR="00146421">
          <w:rPr>
            <w:noProof/>
            <w:webHidden/>
          </w:rPr>
        </w:r>
        <w:r w:rsidR="00146421">
          <w:rPr>
            <w:noProof/>
            <w:webHidden/>
          </w:rPr>
          <w:fldChar w:fldCharType="separate"/>
        </w:r>
        <w:r w:rsidR="0062250B">
          <w:rPr>
            <w:noProof/>
            <w:webHidden/>
          </w:rPr>
          <w:t>70</w:t>
        </w:r>
        <w:bookmarkEnd w:id="364"/>
        <w:r w:rsidR="00146421">
          <w:rPr>
            <w:noProof/>
            <w:webHidden/>
          </w:rPr>
          <w:fldChar w:fldCharType="end"/>
        </w:r>
      </w:hyperlink>
    </w:p>
    <w:p w:rsidR="009517F4" w:rsidRDefault="003E7226" w:rsidP="008442E9">
      <w:pPr>
        <w:pStyle w:val="TOC2"/>
        <w:rPr>
          <w:noProof/>
          <w:color w:val="auto"/>
          <w:sz w:val="22"/>
          <w:lang w:eastAsia="zh-CN"/>
        </w:rPr>
      </w:pPr>
      <w:hyperlink w:anchor="_Toc317161785" w:history="1">
        <w:bookmarkStart w:id="365" w:name="_Toc317530306"/>
        <w:r w:rsidR="009517F4" w:rsidRPr="00894536">
          <w:rPr>
            <w:rStyle w:val="Hyperlink"/>
            <w:noProof/>
          </w:rPr>
          <w:t>Visio стандартный 2010</w:t>
        </w:r>
        <w:r w:rsidR="009517F4">
          <w:rPr>
            <w:noProof/>
            <w:webHidden/>
          </w:rPr>
          <w:tab/>
        </w:r>
        <w:r w:rsidR="00146421">
          <w:rPr>
            <w:noProof/>
            <w:webHidden/>
          </w:rPr>
          <w:fldChar w:fldCharType="begin"/>
        </w:r>
        <w:r w:rsidR="009517F4">
          <w:rPr>
            <w:noProof/>
            <w:webHidden/>
          </w:rPr>
          <w:instrText xml:space="preserve"> PAGEREF _Toc317161785 \h </w:instrText>
        </w:r>
        <w:r w:rsidR="00146421">
          <w:rPr>
            <w:noProof/>
            <w:webHidden/>
          </w:rPr>
        </w:r>
        <w:r w:rsidR="00146421">
          <w:rPr>
            <w:noProof/>
            <w:webHidden/>
          </w:rPr>
          <w:fldChar w:fldCharType="separate"/>
        </w:r>
        <w:r w:rsidR="0062250B">
          <w:rPr>
            <w:noProof/>
            <w:webHidden/>
          </w:rPr>
          <w:t>70</w:t>
        </w:r>
        <w:bookmarkEnd w:id="365"/>
        <w:r w:rsidR="00146421">
          <w:rPr>
            <w:noProof/>
            <w:webHidden/>
          </w:rPr>
          <w:fldChar w:fldCharType="end"/>
        </w:r>
      </w:hyperlink>
    </w:p>
    <w:p w:rsidR="009517F4" w:rsidRDefault="003E7226" w:rsidP="008442E9">
      <w:pPr>
        <w:pStyle w:val="TOC2"/>
        <w:rPr>
          <w:noProof/>
          <w:color w:val="auto"/>
          <w:sz w:val="22"/>
          <w:lang w:eastAsia="zh-CN"/>
        </w:rPr>
      </w:pPr>
      <w:hyperlink w:anchor="_Toc317161786" w:history="1">
        <w:bookmarkStart w:id="366" w:name="_Toc317530307"/>
        <w:r w:rsidR="009517F4" w:rsidRPr="00894536">
          <w:rPr>
            <w:rStyle w:val="Hyperlink"/>
            <w:noProof/>
          </w:rPr>
          <w:t>Visual Studio LightSwitch 2011</w:t>
        </w:r>
        <w:r w:rsidR="009517F4">
          <w:rPr>
            <w:noProof/>
            <w:webHidden/>
          </w:rPr>
          <w:tab/>
        </w:r>
        <w:r w:rsidR="00146421">
          <w:rPr>
            <w:noProof/>
            <w:webHidden/>
          </w:rPr>
          <w:fldChar w:fldCharType="begin"/>
        </w:r>
        <w:r w:rsidR="009517F4">
          <w:rPr>
            <w:noProof/>
            <w:webHidden/>
          </w:rPr>
          <w:instrText xml:space="preserve"> PAGEREF _Toc317161786 \h </w:instrText>
        </w:r>
        <w:r w:rsidR="00146421">
          <w:rPr>
            <w:noProof/>
            <w:webHidden/>
          </w:rPr>
        </w:r>
        <w:r w:rsidR="00146421">
          <w:rPr>
            <w:noProof/>
            <w:webHidden/>
          </w:rPr>
          <w:fldChar w:fldCharType="separate"/>
        </w:r>
        <w:r w:rsidR="0062250B">
          <w:rPr>
            <w:noProof/>
            <w:webHidden/>
          </w:rPr>
          <w:t>71</w:t>
        </w:r>
        <w:bookmarkEnd w:id="366"/>
        <w:r w:rsidR="00146421">
          <w:rPr>
            <w:noProof/>
            <w:webHidden/>
          </w:rPr>
          <w:fldChar w:fldCharType="end"/>
        </w:r>
      </w:hyperlink>
    </w:p>
    <w:p w:rsidR="009517F4" w:rsidRDefault="003E7226" w:rsidP="008442E9">
      <w:pPr>
        <w:pStyle w:val="TOC2"/>
        <w:rPr>
          <w:noProof/>
          <w:color w:val="auto"/>
          <w:sz w:val="22"/>
          <w:lang w:eastAsia="zh-CN"/>
        </w:rPr>
      </w:pPr>
      <w:hyperlink w:anchor="_Toc317161787" w:history="1">
        <w:bookmarkStart w:id="367" w:name="_Toc317530308"/>
        <w:r w:rsidR="009517F4" w:rsidRPr="00894536">
          <w:rPr>
            <w:rStyle w:val="Hyperlink"/>
            <w:noProof/>
          </w:rPr>
          <w:t>Visual Studio 2010 Premium</w:t>
        </w:r>
        <w:r w:rsidR="009517F4">
          <w:rPr>
            <w:noProof/>
            <w:webHidden/>
          </w:rPr>
          <w:tab/>
        </w:r>
        <w:r w:rsidR="00146421">
          <w:rPr>
            <w:noProof/>
            <w:webHidden/>
          </w:rPr>
          <w:fldChar w:fldCharType="begin"/>
        </w:r>
        <w:r w:rsidR="009517F4">
          <w:rPr>
            <w:noProof/>
            <w:webHidden/>
          </w:rPr>
          <w:instrText xml:space="preserve"> PAGEREF _Toc317161787 \h </w:instrText>
        </w:r>
        <w:r w:rsidR="00146421">
          <w:rPr>
            <w:noProof/>
            <w:webHidden/>
          </w:rPr>
        </w:r>
        <w:r w:rsidR="00146421">
          <w:rPr>
            <w:noProof/>
            <w:webHidden/>
          </w:rPr>
          <w:fldChar w:fldCharType="separate"/>
        </w:r>
        <w:r w:rsidR="0062250B">
          <w:rPr>
            <w:noProof/>
            <w:webHidden/>
          </w:rPr>
          <w:t>72</w:t>
        </w:r>
        <w:bookmarkEnd w:id="367"/>
        <w:r w:rsidR="00146421">
          <w:rPr>
            <w:noProof/>
            <w:webHidden/>
          </w:rPr>
          <w:fldChar w:fldCharType="end"/>
        </w:r>
      </w:hyperlink>
    </w:p>
    <w:p w:rsidR="009517F4" w:rsidRDefault="003E7226" w:rsidP="008442E9">
      <w:pPr>
        <w:pStyle w:val="TOC2"/>
        <w:rPr>
          <w:noProof/>
          <w:color w:val="auto"/>
          <w:sz w:val="22"/>
          <w:lang w:eastAsia="zh-CN"/>
        </w:rPr>
      </w:pPr>
      <w:hyperlink w:anchor="_Toc317161788" w:history="1">
        <w:bookmarkStart w:id="368" w:name="_Toc317530309"/>
        <w:r w:rsidR="009517F4" w:rsidRPr="00894536">
          <w:rPr>
            <w:rStyle w:val="Hyperlink"/>
            <w:noProof/>
          </w:rPr>
          <w:t>Visual Studio 2010 Professional</w:t>
        </w:r>
        <w:r w:rsidR="009517F4">
          <w:rPr>
            <w:noProof/>
            <w:webHidden/>
          </w:rPr>
          <w:tab/>
        </w:r>
        <w:r w:rsidR="00146421">
          <w:rPr>
            <w:noProof/>
            <w:webHidden/>
          </w:rPr>
          <w:fldChar w:fldCharType="begin"/>
        </w:r>
        <w:r w:rsidR="009517F4">
          <w:rPr>
            <w:noProof/>
            <w:webHidden/>
          </w:rPr>
          <w:instrText xml:space="preserve"> PAGEREF _Toc317161788 \h </w:instrText>
        </w:r>
        <w:r w:rsidR="00146421">
          <w:rPr>
            <w:noProof/>
            <w:webHidden/>
          </w:rPr>
        </w:r>
        <w:r w:rsidR="00146421">
          <w:rPr>
            <w:noProof/>
            <w:webHidden/>
          </w:rPr>
          <w:fldChar w:fldCharType="separate"/>
        </w:r>
        <w:r w:rsidR="0062250B">
          <w:rPr>
            <w:noProof/>
            <w:webHidden/>
          </w:rPr>
          <w:t>73</w:t>
        </w:r>
        <w:bookmarkEnd w:id="368"/>
        <w:r w:rsidR="00146421">
          <w:rPr>
            <w:noProof/>
            <w:webHidden/>
          </w:rPr>
          <w:fldChar w:fldCharType="end"/>
        </w:r>
      </w:hyperlink>
    </w:p>
    <w:p w:rsidR="009517F4" w:rsidRDefault="003E7226" w:rsidP="008442E9">
      <w:pPr>
        <w:pStyle w:val="TOC2"/>
        <w:rPr>
          <w:noProof/>
          <w:color w:val="auto"/>
          <w:sz w:val="22"/>
          <w:lang w:eastAsia="zh-CN"/>
        </w:rPr>
      </w:pPr>
      <w:hyperlink w:anchor="_Toc317161789" w:history="1">
        <w:bookmarkStart w:id="369" w:name="_Toc317530310"/>
        <w:r w:rsidR="009517F4" w:rsidRPr="00894536">
          <w:rPr>
            <w:rStyle w:val="Hyperlink"/>
            <w:noProof/>
          </w:rPr>
          <w:t>Visual Studio 2010 Ultimate</w:t>
        </w:r>
        <w:r w:rsidR="009517F4">
          <w:rPr>
            <w:noProof/>
            <w:webHidden/>
          </w:rPr>
          <w:tab/>
        </w:r>
        <w:r w:rsidR="00146421">
          <w:rPr>
            <w:noProof/>
            <w:webHidden/>
          </w:rPr>
          <w:fldChar w:fldCharType="begin"/>
        </w:r>
        <w:r w:rsidR="009517F4">
          <w:rPr>
            <w:noProof/>
            <w:webHidden/>
          </w:rPr>
          <w:instrText xml:space="preserve"> PAGEREF _Toc317161789 \h </w:instrText>
        </w:r>
        <w:r w:rsidR="00146421">
          <w:rPr>
            <w:noProof/>
            <w:webHidden/>
          </w:rPr>
        </w:r>
        <w:r w:rsidR="00146421">
          <w:rPr>
            <w:noProof/>
            <w:webHidden/>
          </w:rPr>
          <w:fldChar w:fldCharType="separate"/>
        </w:r>
        <w:r w:rsidR="0062250B">
          <w:rPr>
            <w:noProof/>
            <w:webHidden/>
          </w:rPr>
          <w:t>74</w:t>
        </w:r>
        <w:bookmarkEnd w:id="369"/>
        <w:r w:rsidR="00146421">
          <w:rPr>
            <w:noProof/>
            <w:webHidden/>
          </w:rPr>
          <w:fldChar w:fldCharType="end"/>
        </w:r>
      </w:hyperlink>
    </w:p>
    <w:p w:rsidR="009517F4" w:rsidRDefault="003E7226" w:rsidP="008442E9">
      <w:pPr>
        <w:pStyle w:val="TOC2"/>
        <w:rPr>
          <w:noProof/>
          <w:color w:val="auto"/>
          <w:sz w:val="22"/>
          <w:lang w:eastAsia="zh-CN"/>
        </w:rPr>
      </w:pPr>
      <w:hyperlink w:anchor="_Toc317161790" w:history="1">
        <w:bookmarkStart w:id="370" w:name="_Toc317530311"/>
        <w:r w:rsidR="009517F4" w:rsidRPr="00894536">
          <w:rPr>
            <w:rStyle w:val="Hyperlink"/>
            <w:noProof/>
          </w:rPr>
          <w:t>Visual Studio Team Explorer Everywhere 2010</w:t>
        </w:r>
        <w:r w:rsidR="009517F4">
          <w:rPr>
            <w:noProof/>
            <w:webHidden/>
          </w:rPr>
          <w:tab/>
        </w:r>
        <w:r w:rsidR="00146421">
          <w:rPr>
            <w:noProof/>
            <w:webHidden/>
          </w:rPr>
          <w:fldChar w:fldCharType="begin"/>
        </w:r>
        <w:r w:rsidR="009517F4">
          <w:rPr>
            <w:noProof/>
            <w:webHidden/>
          </w:rPr>
          <w:instrText xml:space="preserve"> PAGEREF _Toc317161790 \h </w:instrText>
        </w:r>
        <w:r w:rsidR="00146421">
          <w:rPr>
            <w:noProof/>
            <w:webHidden/>
          </w:rPr>
        </w:r>
        <w:r w:rsidR="00146421">
          <w:rPr>
            <w:noProof/>
            <w:webHidden/>
          </w:rPr>
          <w:fldChar w:fldCharType="separate"/>
        </w:r>
        <w:r w:rsidR="0062250B">
          <w:rPr>
            <w:noProof/>
            <w:webHidden/>
          </w:rPr>
          <w:t>75</w:t>
        </w:r>
        <w:bookmarkEnd w:id="370"/>
        <w:r w:rsidR="00146421">
          <w:rPr>
            <w:noProof/>
            <w:webHidden/>
          </w:rPr>
          <w:fldChar w:fldCharType="end"/>
        </w:r>
      </w:hyperlink>
    </w:p>
    <w:p w:rsidR="009517F4" w:rsidRDefault="003E7226" w:rsidP="006F4EDC">
      <w:pPr>
        <w:pStyle w:val="TOC2"/>
        <w:ind w:left="144" w:firstLine="0"/>
        <w:rPr>
          <w:noProof/>
          <w:color w:val="auto"/>
          <w:sz w:val="22"/>
          <w:lang w:eastAsia="zh-CN"/>
        </w:rPr>
      </w:pPr>
      <w:hyperlink w:anchor="_Toc317161791" w:history="1">
        <w:bookmarkStart w:id="371" w:name="_Toc317530312"/>
        <w:r w:rsidR="009517F4" w:rsidRPr="00894536">
          <w:rPr>
            <w:rStyle w:val="Hyperlink"/>
            <w:noProof/>
          </w:rPr>
          <w:t xml:space="preserve">Visual Studio Team Foundation Server 2010 с технологией </w:t>
        </w:r>
        <w:r w:rsidR="006F4EDC">
          <w:rPr>
            <w:rStyle w:val="Hyperlink"/>
            <w:noProof/>
          </w:rPr>
          <w:br/>
        </w:r>
        <w:r w:rsidR="009517F4" w:rsidRPr="00894536">
          <w:rPr>
            <w:rStyle w:val="Hyperlink"/>
            <w:noProof/>
          </w:rPr>
          <w:t>SQL Server 2008</w:t>
        </w:r>
        <w:r w:rsidR="009517F4">
          <w:rPr>
            <w:noProof/>
            <w:webHidden/>
          </w:rPr>
          <w:tab/>
        </w:r>
        <w:r w:rsidR="00146421">
          <w:rPr>
            <w:noProof/>
            <w:webHidden/>
          </w:rPr>
          <w:fldChar w:fldCharType="begin"/>
        </w:r>
        <w:r w:rsidR="009517F4">
          <w:rPr>
            <w:noProof/>
            <w:webHidden/>
          </w:rPr>
          <w:instrText xml:space="preserve"> PAGEREF _Toc317161791 \h </w:instrText>
        </w:r>
        <w:r w:rsidR="00146421">
          <w:rPr>
            <w:noProof/>
            <w:webHidden/>
          </w:rPr>
        </w:r>
        <w:r w:rsidR="00146421">
          <w:rPr>
            <w:noProof/>
            <w:webHidden/>
          </w:rPr>
          <w:fldChar w:fldCharType="separate"/>
        </w:r>
        <w:r w:rsidR="0062250B">
          <w:rPr>
            <w:noProof/>
            <w:webHidden/>
          </w:rPr>
          <w:t>76</w:t>
        </w:r>
        <w:bookmarkEnd w:id="371"/>
        <w:r w:rsidR="00146421">
          <w:rPr>
            <w:noProof/>
            <w:webHidden/>
          </w:rPr>
          <w:fldChar w:fldCharType="end"/>
        </w:r>
      </w:hyperlink>
    </w:p>
    <w:p w:rsidR="009517F4" w:rsidRDefault="003E7226" w:rsidP="008442E9">
      <w:pPr>
        <w:pStyle w:val="TOC2"/>
        <w:rPr>
          <w:noProof/>
          <w:color w:val="auto"/>
          <w:sz w:val="22"/>
          <w:lang w:eastAsia="zh-CN"/>
        </w:rPr>
      </w:pPr>
      <w:hyperlink w:anchor="_Toc317161792" w:history="1">
        <w:bookmarkStart w:id="372" w:name="_Toc317530313"/>
        <w:r w:rsidR="009517F4" w:rsidRPr="00894536">
          <w:rPr>
            <w:rStyle w:val="Hyperlink"/>
            <w:noProof/>
          </w:rPr>
          <w:t>Visual Studio Test Professional 2010</w:t>
        </w:r>
        <w:r w:rsidR="009517F4">
          <w:rPr>
            <w:noProof/>
            <w:webHidden/>
          </w:rPr>
          <w:tab/>
        </w:r>
        <w:r w:rsidR="00146421">
          <w:rPr>
            <w:noProof/>
            <w:webHidden/>
          </w:rPr>
          <w:fldChar w:fldCharType="begin"/>
        </w:r>
        <w:r w:rsidR="009517F4">
          <w:rPr>
            <w:noProof/>
            <w:webHidden/>
          </w:rPr>
          <w:instrText xml:space="preserve"> PAGEREF _Toc317161792 \h </w:instrText>
        </w:r>
        <w:r w:rsidR="00146421">
          <w:rPr>
            <w:noProof/>
            <w:webHidden/>
          </w:rPr>
        </w:r>
        <w:r w:rsidR="00146421">
          <w:rPr>
            <w:noProof/>
            <w:webHidden/>
          </w:rPr>
          <w:fldChar w:fldCharType="separate"/>
        </w:r>
        <w:r w:rsidR="0062250B">
          <w:rPr>
            <w:noProof/>
            <w:webHidden/>
          </w:rPr>
          <w:t>76</w:t>
        </w:r>
        <w:bookmarkEnd w:id="372"/>
        <w:r w:rsidR="00146421">
          <w:rPr>
            <w:noProof/>
            <w:webHidden/>
          </w:rPr>
          <w:fldChar w:fldCharType="end"/>
        </w:r>
      </w:hyperlink>
    </w:p>
    <w:p w:rsidR="009517F4" w:rsidRDefault="003E7226" w:rsidP="008442E9">
      <w:pPr>
        <w:pStyle w:val="TOC2"/>
        <w:rPr>
          <w:noProof/>
          <w:color w:val="auto"/>
          <w:sz w:val="22"/>
          <w:lang w:eastAsia="zh-CN"/>
        </w:rPr>
      </w:pPr>
      <w:hyperlink w:anchor="_Toc317161793" w:history="1">
        <w:bookmarkStart w:id="373" w:name="_Toc317530314"/>
        <w:r w:rsidR="009517F4" w:rsidRPr="00894536">
          <w:rPr>
            <w:rStyle w:val="Hyperlink"/>
            <w:noProof/>
          </w:rPr>
          <w:t>Windows Embedded Device Manager 2011</w:t>
        </w:r>
        <w:r w:rsidR="009517F4">
          <w:rPr>
            <w:noProof/>
            <w:webHidden/>
          </w:rPr>
          <w:tab/>
        </w:r>
        <w:r w:rsidR="00146421">
          <w:rPr>
            <w:noProof/>
            <w:webHidden/>
          </w:rPr>
          <w:fldChar w:fldCharType="begin"/>
        </w:r>
        <w:r w:rsidR="009517F4">
          <w:rPr>
            <w:noProof/>
            <w:webHidden/>
          </w:rPr>
          <w:instrText xml:space="preserve"> PAGEREF _Toc317161793 \h </w:instrText>
        </w:r>
        <w:r w:rsidR="00146421">
          <w:rPr>
            <w:noProof/>
            <w:webHidden/>
          </w:rPr>
        </w:r>
        <w:r w:rsidR="00146421">
          <w:rPr>
            <w:noProof/>
            <w:webHidden/>
          </w:rPr>
          <w:fldChar w:fldCharType="separate"/>
        </w:r>
        <w:r w:rsidR="0062250B">
          <w:rPr>
            <w:noProof/>
            <w:webHidden/>
          </w:rPr>
          <w:t>77</w:t>
        </w:r>
        <w:bookmarkEnd w:id="373"/>
        <w:r w:rsidR="00146421">
          <w:rPr>
            <w:noProof/>
            <w:webHidden/>
          </w:rPr>
          <w:fldChar w:fldCharType="end"/>
        </w:r>
      </w:hyperlink>
    </w:p>
    <w:p w:rsidR="009517F4" w:rsidRDefault="003E7226" w:rsidP="008442E9">
      <w:pPr>
        <w:pStyle w:val="TOC2"/>
        <w:rPr>
          <w:noProof/>
          <w:color w:val="auto"/>
          <w:sz w:val="22"/>
          <w:lang w:eastAsia="zh-CN"/>
        </w:rPr>
      </w:pPr>
      <w:hyperlink w:anchor="_Toc317161794" w:history="1">
        <w:bookmarkStart w:id="374" w:name="_Toc317530315"/>
        <w:r w:rsidR="009517F4" w:rsidRPr="00894536">
          <w:rPr>
            <w:rStyle w:val="Hyperlink"/>
            <w:noProof/>
          </w:rPr>
          <w:t>Windows HPC Server 2008 R2 Suite</w:t>
        </w:r>
        <w:r w:rsidR="009517F4">
          <w:rPr>
            <w:noProof/>
            <w:webHidden/>
          </w:rPr>
          <w:tab/>
        </w:r>
        <w:r w:rsidR="00146421">
          <w:rPr>
            <w:noProof/>
            <w:webHidden/>
          </w:rPr>
          <w:fldChar w:fldCharType="begin"/>
        </w:r>
        <w:r w:rsidR="009517F4">
          <w:rPr>
            <w:noProof/>
            <w:webHidden/>
          </w:rPr>
          <w:instrText xml:space="preserve"> PAGEREF _Toc317161794 \h </w:instrText>
        </w:r>
        <w:r w:rsidR="00146421">
          <w:rPr>
            <w:noProof/>
            <w:webHidden/>
          </w:rPr>
        </w:r>
        <w:r w:rsidR="00146421">
          <w:rPr>
            <w:noProof/>
            <w:webHidden/>
          </w:rPr>
          <w:fldChar w:fldCharType="separate"/>
        </w:r>
        <w:r w:rsidR="0062250B">
          <w:rPr>
            <w:noProof/>
            <w:webHidden/>
          </w:rPr>
          <w:t>78</w:t>
        </w:r>
        <w:bookmarkEnd w:id="374"/>
        <w:r w:rsidR="00146421">
          <w:rPr>
            <w:noProof/>
            <w:webHidden/>
          </w:rPr>
          <w:fldChar w:fldCharType="end"/>
        </w:r>
      </w:hyperlink>
    </w:p>
    <w:p w:rsidR="009517F4" w:rsidRDefault="003E7226" w:rsidP="008442E9">
      <w:pPr>
        <w:pStyle w:val="TOC2"/>
        <w:rPr>
          <w:noProof/>
          <w:color w:val="auto"/>
          <w:sz w:val="22"/>
          <w:lang w:eastAsia="zh-CN"/>
        </w:rPr>
      </w:pPr>
      <w:hyperlink w:anchor="_Toc317161795" w:history="1">
        <w:bookmarkStart w:id="375" w:name="_Toc317530316"/>
        <w:r w:rsidR="009517F4" w:rsidRPr="00894536">
          <w:rPr>
            <w:rStyle w:val="Hyperlink"/>
            <w:noProof/>
          </w:rPr>
          <w:t>Windows Server 2008 R2 Enterprise</w:t>
        </w:r>
        <w:r w:rsidR="009517F4">
          <w:rPr>
            <w:noProof/>
            <w:webHidden/>
          </w:rPr>
          <w:tab/>
        </w:r>
        <w:r w:rsidR="00146421">
          <w:rPr>
            <w:noProof/>
            <w:webHidden/>
          </w:rPr>
          <w:fldChar w:fldCharType="begin"/>
        </w:r>
        <w:r w:rsidR="009517F4">
          <w:rPr>
            <w:noProof/>
            <w:webHidden/>
          </w:rPr>
          <w:instrText xml:space="preserve"> PAGEREF _Toc317161795 \h </w:instrText>
        </w:r>
        <w:r w:rsidR="00146421">
          <w:rPr>
            <w:noProof/>
            <w:webHidden/>
          </w:rPr>
        </w:r>
        <w:r w:rsidR="00146421">
          <w:rPr>
            <w:noProof/>
            <w:webHidden/>
          </w:rPr>
          <w:fldChar w:fldCharType="separate"/>
        </w:r>
        <w:r w:rsidR="0062250B">
          <w:rPr>
            <w:noProof/>
            <w:webHidden/>
          </w:rPr>
          <w:t>78</w:t>
        </w:r>
        <w:bookmarkEnd w:id="375"/>
        <w:r w:rsidR="00146421">
          <w:rPr>
            <w:noProof/>
            <w:webHidden/>
          </w:rPr>
          <w:fldChar w:fldCharType="end"/>
        </w:r>
      </w:hyperlink>
    </w:p>
    <w:p w:rsidR="009517F4" w:rsidRDefault="003E7226" w:rsidP="008442E9">
      <w:pPr>
        <w:pStyle w:val="TOC2"/>
        <w:rPr>
          <w:noProof/>
          <w:color w:val="auto"/>
          <w:sz w:val="22"/>
          <w:lang w:eastAsia="zh-CN"/>
        </w:rPr>
      </w:pPr>
      <w:hyperlink w:anchor="_Toc317161796" w:history="1">
        <w:bookmarkStart w:id="376" w:name="_Toc317530317"/>
        <w:r w:rsidR="009517F4" w:rsidRPr="00894536">
          <w:rPr>
            <w:rStyle w:val="Hyperlink"/>
            <w:noProof/>
          </w:rPr>
          <w:t>Windows Server 2008 R2 HPC Edition</w:t>
        </w:r>
        <w:r w:rsidR="009517F4">
          <w:rPr>
            <w:noProof/>
            <w:webHidden/>
          </w:rPr>
          <w:tab/>
        </w:r>
        <w:r w:rsidR="00146421">
          <w:rPr>
            <w:noProof/>
            <w:webHidden/>
          </w:rPr>
          <w:fldChar w:fldCharType="begin"/>
        </w:r>
        <w:r w:rsidR="009517F4">
          <w:rPr>
            <w:noProof/>
            <w:webHidden/>
          </w:rPr>
          <w:instrText xml:space="preserve"> PAGEREF _Toc317161796 \h </w:instrText>
        </w:r>
        <w:r w:rsidR="00146421">
          <w:rPr>
            <w:noProof/>
            <w:webHidden/>
          </w:rPr>
        </w:r>
        <w:r w:rsidR="00146421">
          <w:rPr>
            <w:noProof/>
            <w:webHidden/>
          </w:rPr>
          <w:fldChar w:fldCharType="separate"/>
        </w:r>
        <w:r w:rsidR="0062250B">
          <w:rPr>
            <w:noProof/>
            <w:webHidden/>
          </w:rPr>
          <w:t>79</w:t>
        </w:r>
        <w:bookmarkEnd w:id="376"/>
        <w:r w:rsidR="00146421">
          <w:rPr>
            <w:noProof/>
            <w:webHidden/>
          </w:rPr>
          <w:fldChar w:fldCharType="end"/>
        </w:r>
      </w:hyperlink>
    </w:p>
    <w:p w:rsidR="009517F4" w:rsidRDefault="003E7226" w:rsidP="008442E9">
      <w:pPr>
        <w:pStyle w:val="TOC2"/>
        <w:rPr>
          <w:noProof/>
          <w:color w:val="auto"/>
          <w:sz w:val="22"/>
          <w:lang w:eastAsia="zh-CN"/>
        </w:rPr>
      </w:pPr>
      <w:hyperlink w:anchor="_Toc317161797" w:history="1">
        <w:bookmarkStart w:id="377" w:name="_Toc317530318"/>
        <w:r w:rsidR="009517F4" w:rsidRPr="00894536">
          <w:rPr>
            <w:rStyle w:val="Hyperlink"/>
            <w:noProof/>
          </w:rPr>
          <w:t>Windows Server 2008 R2 OEM</w:t>
        </w:r>
        <w:r w:rsidR="009517F4">
          <w:rPr>
            <w:noProof/>
            <w:webHidden/>
          </w:rPr>
          <w:tab/>
        </w:r>
        <w:r w:rsidR="00146421">
          <w:rPr>
            <w:noProof/>
            <w:webHidden/>
          </w:rPr>
          <w:fldChar w:fldCharType="begin"/>
        </w:r>
        <w:r w:rsidR="009517F4">
          <w:rPr>
            <w:noProof/>
            <w:webHidden/>
          </w:rPr>
          <w:instrText xml:space="preserve"> PAGEREF _Toc317161797 \h </w:instrText>
        </w:r>
        <w:r w:rsidR="00146421">
          <w:rPr>
            <w:noProof/>
            <w:webHidden/>
          </w:rPr>
        </w:r>
        <w:r w:rsidR="00146421">
          <w:rPr>
            <w:noProof/>
            <w:webHidden/>
          </w:rPr>
          <w:fldChar w:fldCharType="separate"/>
        </w:r>
        <w:r w:rsidR="0062250B">
          <w:rPr>
            <w:noProof/>
            <w:webHidden/>
          </w:rPr>
          <w:t>80</w:t>
        </w:r>
        <w:bookmarkEnd w:id="377"/>
        <w:r w:rsidR="00146421">
          <w:rPr>
            <w:noProof/>
            <w:webHidden/>
          </w:rPr>
          <w:fldChar w:fldCharType="end"/>
        </w:r>
      </w:hyperlink>
    </w:p>
    <w:p w:rsidR="009517F4" w:rsidRDefault="003E7226" w:rsidP="008442E9">
      <w:pPr>
        <w:pStyle w:val="TOC2"/>
        <w:rPr>
          <w:noProof/>
          <w:color w:val="auto"/>
          <w:sz w:val="22"/>
          <w:lang w:eastAsia="zh-CN"/>
        </w:rPr>
      </w:pPr>
      <w:hyperlink w:anchor="_Toc317161798" w:history="1">
        <w:bookmarkStart w:id="378" w:name="_Toc317530319"/>
        <w:r w:rsidR="009517F4" w:rsidRPr="00894536">
          <w:rPr>
            <w:rStyle w:val="Hyperlink"/>
            <w:noProof/>
          </w:rPr>
          <w:t>Windows Server 2008 R2 Standard.</w:t>
        </w:r>
        <w:r w:rsidR="009517F4">
          <w:rPr>
            <w:noProof/>
            <w:webHidden/>
          </w:rPr>
          <w:tab/>
        </w:r>
        <w:r w:rsidR="00146421">
          <w:rPr>
            <w:noProof/>
            <w:webHidden/>
          </w:rPr>
          <w:fldChar w:fldCharType="begin"/>
        </w:r>
        <w:r w:rsidR="009517F4">
          <w:rPr>
            <w:noProof/>
            <w:webHidden/>
          </w:rPr>
          <w:instrText xml:space="preserve"> PAGEREF _Toc317161798 \h </w:instrText>
        </w:r>
        <w:r w:rsidR="00146421">
          <w:rPr>
            <w:noProof/>
            <w:webHidden/>
          </w:rPr>
        </w:r>
        <w:r w:rsidR="00146421">
          <w:rPr>
            <w:noProof/>
            <w:webHidden/>
          </w:rPr>
          <w:fldChar w:fldCharType="separate"/>
        </w:r>
        <w:r w:rsidR="0062250B">
          <w:rPr>
            <w:noProof/>
            <w:webHidden/>
          </w:rPr>
          <w:t>81</w:t>
        </w:r>
        <w:bookmarkEnd w:id="378"/>
        <w:r w:rsidR="00146421">
          <w:rPr>
            <w:noProof/>
            <w:webHidden/>
          </w:rPr>
          <w:fldChar w:fldCharType="end"/>
        </w:r>
      </w:hyperlink>
    </w:p>
    <w:p w:rsidR="009517F4" w:rsidRDefault="003E7226" w:rsidP="008442E9">
      <w:pPr>
        <w:pStyle w:val="TOC2"/>
        <w:rPr>
          <w:noProof/>
          <w:color w:val="auto"/>
          <w:sz w:val="22"/>
          <w:lang w:eastAsia="zh-CN"/>
        </w:rPr>
      </w:pPr>
      <w:hyperlink w:anchor="_Toc317161799" w:history="1">
        <w:bookmarkStart w:id="379" w:name="_Toc317530320"/>
        <w:r w:rsidR="009517F4" w:rsidRPr="00894536">
          <w:rPr>
            <w:rStyle w:val="Hyperlink"/>
            <w:noProof/>
          </w:rPr>
          <w:t>Windows Small Business Server 2011 Essentials</w:t>
        </w:r>
        <w:r w:rsidR="009517F4">
          <w:rPr>
            <w:noProof/>
            <w:webHidden/>
          </w:rPr>
          <w:tab/>
        </w:r>
        <w:r w:rsidR="00146421">
          <w:rPr>
            <w:noProof/>
            <w:webHidden/>
          </w:rPr>
          <w:fldChar w:fldCharType="begin"/>
        </w:r>
        <w:r w:rsidR="009517F4">
          <w:rPr>
            <w:noProof/>
            <w:webHidden/>
          </w:rPr>
          <w:instrText xml:space="preserve"> PAGEREF _Toc317161799 \h </w:instrText>
        </w:r>
        <w:r w:rsidR="00146421">
          <w:rPr>
            <w:noProof/>
            <w:webHidden/>
          </w:rPr>
        </w:r>
        <w:r w:rsidR="00146421">
          <w:rPr>
            <w:noProof/>
            <w:webHidden/>
          </w:rPr>
          <w:fldChar w:fldCharType="separate"/>
        </w:r>
        <w:r w:rsidR="0062250B">
          <w:rPr>
            <w:noProof/>
            <w:webHidden/>
          </w:rPr>
          <w:t>82</w:t>
        </w:r>
        <w:bookmarkEnd w:id="379"/>
        <w:r w:rsidR="00146421">
          <w:rPr>
            <w:noProof/>
            <w:webHidden/>
          </w:rPr>
          <w:fldChar w:fldCharType="end"/>
        </w:r>
      </w:hyperlink>
    </w:p>
    <w:p w:rsidR="009517F4" w:rsidRDefault="003E7226" w:rsidP="008442E9">
      <w:pPr>
        <w:pStyle w:val="TOC2"/>
        <w:rPr>
          <w:noProof/>
          <w:color w:val="auto"/>
          <w:sz w:val="22"/>
          <w:lang w:eastAsia="zh-CN"/>
        </w:rPr>
      </w:pPr>
      <w:hyperlink w:anchor="_Toc317161800" w:history="1">
        <w:bookmarkStart w:id="380" w:name="_Toc317530321"/>
        <w:r w:rsidR="009517F4" w:rsidRPr="00894536">
          <w:rPr>
            <w:rStyle w:val="Hyperlink"/>
            <w:noProof/>
          </w:rPr>
          <w:t>Windows Small Business Server 2011 Premium Add-on</w:t>
        </w:r>
        <w:r w:rsidR="009517F4">
          <w:rPr>
            <w:noProof/>
            <w:webHidden/>
          </w:rPr>
          <w:tab/>
        </w:r>
        <w:r w:rsidR="00146421">
          <w:rPr>
            <w:noProof/>
            <w:webHidden/>
          </w:rPr>
          <w:fldChar w:fldCharType="begin"/>
        </w:r>
        <w:r w:rsidR="009517F4">
          <w:rPr>
            <w:noProof/>
            <w:webHidden/>
          </w:rPr>
          <w:instrText xml:space="preserve"> PAGEREF _Toc317161800 \h </w:instrText>
        </w:r>
        <w:r w:rsidR="00146421">
          <w:rPr>
            <w:noProof/>
            <w:webHidden/>
          </w:rPr>
        </w:r>
        <w:r w:rsidR="00146421">
          <w:rPr>
            <w:noProof/>
            <w:webHidden/>
          </w:rPr>
          <w:fldChar w:fldCharType="separate"/>
        </w:r>
        <w:r w:rsidR="0062250B">
          <w:rPr>
            <w:noProof/>
            <w:webHidden/>
          </w:rPr>
          <w:t>83</w:t>
        </w:r>
        <w:bookmarkEnd w:id="380"/>
        <w:r w:rsidR="00146421">
          <w:rPr>
            <w:noProof/>
            <w:webHidden/>
          </w:rPr>
          <w:fldChar w:fldCharType="end"/>
        </w:r>
      </w:hyperlink>
    </w:p>
    <w:p w:rsidR="009517F4" w:rsidRDefault="003E7226" w:rsidP="008442E9">
      <w:pPr>
        <w:pStyle w:val="TOC2"/>
        <w:rPr>
          <w:noProof/>
          <w:color w:val="auto"/>
          <w:sz w:val="22"/>
          <w:lang w:eastAsia="zh-CN"/>
        </w:rPr>
      </w:pPr>
      <w:hyperlink w:anchor="_Toc317161801" w:history="1">
        <w:bookmarkStart w:id="381" w:name="_Toc317530322"/>
        <w:r w:rsidR="009517F4" w:rsidRPr="00894536">
          <w:rPr>
            <w:rStyle w:val="Hyperlink"/>
            <w:noProof/>
          </w:rPr>
          <w:t>Windows Small Business Server 2011 Standard</w:t>
        </w:r>
        <w:r w:rsidR="009517F4">
          <w:rPr>
            <w:noProof/>
            <w:webHidden/>
          </w:rPr>
          <w:tab/>
        </w:r>
        <w:r w:rsidR="00146421">
          <w:rPr>
            <w:noProof/>
            <w:webHidden/>
          </w:rPr>
          <w:fldChar w:fldCharType="begin"/>
        </w:r>
        <w:r w:rsidR="009517F4">
          <w:rPr>
            <w:noProof/>
            <w:webHidden/>
          </w:rPr>
          <w:instrText xml:space="preserve"> PAGEREF _Toc317161801 \h </w:instrText>
        </w:r>
        <w:r w:rsidR="00146421">
          <w:rPr>
            <w:noProof/>
            <w:webHidden/>
          </w:rPr>
        </w:r>
        <w:r w:rsidR="00146421">
          <w:rPr>
            <w:noProof/>
            <w:webHidden/>
          </w:rPr>
          <w:fldChar w:fldCharType="separate"/>
        </w:r>
        <w:r w:rsidR="0062250B">
          <w:rPr>
            <w:noProof/>
            <w:webHidden/>
          </w:rPr>
          <w:t>84</w:t>
        </w:r>
        <w:bookmarkEnd w:id="381"/>
        <w:r w:rsidR="00146421">
          <w:rPr>
            <w:noProof/>
            <w:webHidden/>
          </w:rPr>
          <w:fldChar w:fldCharType="end"/>
        </w:r>
      </w:hyperlink>
    </w:p>
    <w:p w:rsidR="009C7C76" w:rsidRDefault="00146421" w:rsidP="008442E9">
      <w:pPr>
        <w:pStyle w:val="PURHeading1"/>
        <w:pBdr>
          <w:bottom w:val="none" w:sz="0" w:space="0" w:color="auto"/>
        </w:pBdr>
        <w:sectPr w:rsidR="009C7C76" w:rsidSect="00E60F22">
          <w:type w:val="continuous"/>
          <w:pgSz w:w="12240" w:h="15840" w:code="1"/>
          <w:pgMar w:top="1166" w:right="720" w:bottom="720" w:left="720" w:header="432" w:footer="288" w:gutter="0"/>
          <w:cols w:num="2" w:space="360"/>
          <w:docGrid w:linePitch="360"/>
        </w:sectPr>
      </w:pPr>
      <w:r>
        <w:fldChar w:fldCharType="end"/>
      </w:r>
      <w:bookmarkStart w:id="382" w:name="SAL"/>
    </w:p>
    <w:p w:rsidR="009C7C76" w:rsidRPr="00F5277E" w:rsidRDefault="009C7C76" w:rsidP="00F63387">
      <w:pPr>
        <w:pStyle w:val="PURHeading1"/>
        <w:pBdr>
          <w:bottom w:val="none" w:sz="0" w:space="0" w:color="auto"/>
        </w:pBdr>
        <w:spacing w:before="0" w:after="0" w:line="160" w:lineRule="exact"/>
        <w:rPr>
          <w:sz w:val="20"/>
          <w:szCs w:val="20"/>
        </w:rPr>
      </w:pPr>
    </w:p>
    <w:p w:rsidR="009A4C7C" w:rsidRPr="004E7E19" w:rsidRDefault="009A4C7C" w:rsidP="00F63387">
      <w:pPr>
        <w:pStyle w:val="PURHeading1"/>
        <w:pBdr>
          <w:bottom w:val="single" w:sz="4" w:space="1" w:color="00467F"/>
        </w:pBdr>
        <w:spacing w:before="220" w:after="220" w:line="230" w:lineRule="exact"/>
        <w:rPr>
          <w:lang w:val="ru-RU"/>
        </w:rPr>
      </w:pPr>
      <w:r w:rsidRPr="004E7E19">
        <w:rPr>
          <w:lang w:val="ru-RU"/>
        </w:rPr>
        <w:t>Общие условия</w:t>
      </w:r>
    </w:p>
    <w:p w:rsidR="00351C31" w:rsidRPr="004E7E19" w:rsidRDefault="00BC6C4C" w:rsidP="005E6BD2">
      <w:pPr>
        <w:pStyle w:val="PURBlueStrong"/>
        <w:spacing w:after="50" w:line="236" w:lineRule="exact"/>
        <w:ind w:left="0"/>
        <w:rPr>
          <w:lang w:val="ru-RU"/>
        </w:rPr>
      </w:pPr>
      <w:r w:rsidRPr="004E7E19">
        <w:rPr>
          <w:lang w:val="ru-RU"/>
        </w:rPr>
        <w:t xml:space="preserve">Организация Общих условий лицензии </w:t>
      </w:r>
      <w:r>
        <w:t>SAL</w:t>
      </w:r>
    </w:p>
    <w:p w:rsidR="009A4C7C" w:rsidRPr="004E7E19" w:rsidRDefault="009A4C7C" w:rsidP="005E6BD2">
      <w:pPr>
        <w:pStyle w:val="PURBody"/>
        <w:spacing w:after="110"/>
        <w:rPr>
          <w:lang w:val="ru-RU"/>
        </w:rPr>
      </w:pPr>
      <w:r w:rsidRPr="004E7E19">
        <w:rPr>
          <w:lang w:val="ru-RU"/>
        </w:rPr>
        <w:t xml:space="preserve">Указанные ниже условия разделены на три раздела: </w:t>
      </w:r>
      <w:hyperlink w:anchor="SALTerms_Server" w:history="1">
        <w:r w:rsidRPr="004E7E19">
          <w:rPr>
            <w:rStyle w:val="Hyperlink"/>
            <w:i/>
            <w:lang w:val="ru-RU"/>
          </w:rPr>
          <w:t>Серверное программное обеспечение</w:t>
        </w:r>
      </w:hyperlink>
      <w:r w:rsidRPr="004E7E19">
        <w:rPr>
          <w:lang w:val="ru-RU"/>
        </w:rPr>
        <w:t xml:space="preserve">, </w:t>
      </w:r>
      <w:hyperlink w:anchor="SALTerms_MGMT" w:history="1">
        <w:r w:rsidRPr="004E7E19">
          <w:rPr>
            <w:rStyle w:val="Hyperlink"/>
            <w:i/>
            <w:lang w:val="ru-RU"/>
          </w:rPr>
          <w:t>Серверы управления</w:t>
        </w:r>
      </w:hyperlink>
      <w:r w:rsidRPr="004E7E19">
        <w:rPr>
          <w:lang w:val="ru-RU"/>
        </w:rPr>
        <w:t xml:space="preserve"> </w:t>
      </w:r>
      <w:r w:rsidR="00712BA3" w:rsidRPr="004E7E19">
        <w:rPr>
          <w:lang w:val="ru-RU"/>
        </w:rPr>
        <w:br/>
      </w:r>
      <w:r w:rsidRPr="004E7E19">
        <w:rPr>
          <w:lang w:val="ru-RU"/>
        </w:rPr>
        <w:t xml:space="preserve">и </w:t>
      </w:r>
      <w:hyperlink w:anchor="SALTerms_Desktop" w:history="1">
        <w:r w:rsidRPr="004E7E19">
          <w:rPr>
            <w:rStyle w:val="Hyperlink"/>
            <w:i/>
            <w:lang w:val="ru-RU"/>
          </w:rPr>
          <w:t>Приложения для настольных компьютеров</w:t>
        </w:r>
        <w:r w:rsidRPr="004E7E19">
          <w:rPr>
            <w:rStyle w:val="Hyperlink"/>
            <w:i/>
            <w:u w:val="none"/>
            <w:lang w:val="ru-RU"/>
          </w:rPr>
          <w:t>.</w:t>
        </w:r>
      </w:hyperlink>
      <w:r w:rsidRPr="004E7E19">
        <w:rPr>
          <w:lang w:val="ru-RU"/>
        </w:rPr>
        <w:t xml:space="preserve"> Раздел данных Общих условий лицензии для конкретного продукта </w:t>
      </w:r>
      <w:r w:rsidR="00712BA3" w:rsidRPr="004E7E19">
        <w:rPr>
          <w:lang w:val="ru-RU"/>
        </w:rPr>
        <w:br/>
      </w:r>
      <w:r w:rsidRPr="004E7E19">
        <w:rPr>
          <w:lang w:val="ru-RU"/>
        </w:rPr>
        <w:t>указывается под этим продуктом в разделе Условий лицензии для конкретного продукта.</w:t>
      </w:r>
      <w:r w:rsidR="000C6278" w:rsidRPr="004E7E19">
        <w:rPr>
          <w:lang w:val="ru-RU"/>
        </w:rPr>
        <w:t xml:space="preserve"> </w:t>
      </w:r>
    </w:p>
    <w:p w:rsidR="00BF78C0" w:rsidRDefault="009A4C7C" w:rsidP="005E6BD2">
      <w:pPr>
        <w:pStyle w:val="PURBody-Indented"/>
        <w:spacing w:after="110"/>
        <w:ind w:left="274"/>
        <w:sectPr w:rsidR="00BF78C0" w:rsidSect="00E60F22">
          <w:type w:val="continuous"/>
          <w:pgSz w:w="12240" w:h="15840" w:code="1"/>
          <w:pgMar w:top="1166" w:right="720" w:bottom="720" w:left="720" w:header="432" w:footer="288" w:gutter="0"/>
          <w:cols w:space="360"/>
          <w:docGrid w:linePitch="360"/>
        </w:sectPr>
      </w:pPr>
      <w:r>
        <w:t>Серверное ПО</w:t>
      </w:r>
      <w:bookmarkStart w:id="383" w:name="SALTerms_Server"/>
      <w:bookmarkEnd w:id="38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Tr="008B1CCE">
        <w:tc>
          <w:tcPr>
            <w:tcW w:w="5508" w:type="dxa"/>
          </w:tcPr>
          <w:p w:rsidR="008B1CCE" w:rsidRDefault="008B1CCE" w:rsidP="005E6BD2">
            <w:pPr>
              <w:pStyle w:val="PURBullet-Indented"/>
              <w:spacing w:line="232" w:lineRule="exact"/>
            </w:pPr>
            <w:r>
              <w:lastRenderedPageBreak/>
              <w:t>Exchange Server 2010, выпуски Standard и Enterprise</w:t>
            </w:r>
          </w:p>
          <w:p w:rsidR="008B1CCE" w:rsidRDefault="008B1CCE" w:rsidP="005E6BD2">
            <w:pPr>
              <w:pStyle w:val="PURBullet-Indented"/>
              <w:spacing w:line="232" w:lineRule="exact"/>
            </w:pPr>
            <w:r>
              <w:t>Forefront Identity Manager 2010 R2</w:t>
            </w:r>
          </w:p>
          <w:p w:rsidR="008B1CCE" w:rsidRDefault="008B1CCE" w:rsidP="005E6BD2">
            <w:pPr>
              <w:pStyle w:val="PURBullet-Indented"/>
              <w:spacing w:line="232" w:lineRule="exact"/>
            </w:pPr>
            <w:r>
              <w:t>Forefront Unified Access Gateway 2010</w:t>
            </w:r>
          </w:p>
          <w:p w:rsidR="008B1CCE" w:rsidRPr="00F528C6" w:rsidRDefault="008B1CCE" w:rsidP="005E6BD2">
            <w:pPr>
              <w:pStyle w:val="PURBullet-Indented"/>
              <w:spacing w:line="232" w:lineRule="exact"/>
            </w:pPr>
            <w:r>
              <w:t>HPC Pack 2008 R2 Enterprise</w:t>
            </w:r>
          </w:p>
          <w:p w:rsidR="008B1CCE" w:rsidRDefault="008B1CCE" w:rsidP="005E6BD2">
            <w:pPr>
              <w:pStyle w:val="PURBullet-Indented"/>
              <w:spacing w:line="232" w:lineRule="exact"/>
            </w:pPr>
            <w:r>
              <w:t>Lync Server 2010 Enterprise</w:t>
            </w:r>
          </w:p>
          <w:p w:rsidR="008B1CCE" w:rsidRDefault="008B1CCE" w:rsidP="005E6BD2">
            <w:pPr>
              <w:pStyle w:val="PURBullet-Indented"/>
              <w:spacing w:line="232" w:lineRule="exact"/>
            </w:pPr>
            <w:r>
              <w:t>Lync Server 2010 Standard</w:t>
            </w:r>
          </w:p>
          <w:p w:rsidR="008B1CCE" w:rsidRDefault="008B1CCE" w:rsidP="005E6BD2">
            <w:pPr>
              <w:pStyle w:val="PURBullet-Indented"/>
              <w:spacing w:line="232" w:lineRule="exact"/>
            </w:pPr>
            <w:r>
              <w:t>Microsoft Application Virtualization Hosting для настольных компьютеров</w:t>
            </w:r>
          </w:p>
          <w:p w:rsidR="008B1CCE" w:rsidRDefault="008B1CCE" w:rsidP="005E6BD2">
            <w:pPr>
              <w:pStyle w:val="PURBullet-Indented"/>
              <w:spacing w:line="232" w:lineRule="exact"/>
            </w:pPr>
            <w:r>
              <w:t>Microsoft Dynamics AX 2012</w:t>
            </w:r>
          </w:p>
          <w:p w:rsidR="008B1CCE" w:rsidRDefault="008B1CCE" w:rsidP="005E6BD2">
            <w:pPr>
              <w:pStyle w:val="PURBullet-Indented"/>
              <w:spacing w:line="232" w:lineRule="exact"/>
            </w:pPr>
            <w:r>
              <w:t>Microsoft Dynamics C5 2012</w:t>
            </w:r>
          </w:p>
          <w:p w:rsidR="008B1CCE" w:rsidRDefault="008B1CCE" w:rsidP="005E6BD2">
            <w:pPr>
              <w:pStyle w:val="PURBullet-Indented"/>
              <w:spacing w:line="232" w:lineRule="exact"/>
            </w:pPr>
            <w:r>
              <w:t>Microsoft Dynamics CRM 2011 Service Provider</w:t>
            </w:r>
          </w:p>
          <w:p w:rsidR="008B1CCE" w:rsidRDefault="008B1CCE" w:rsidP="005E6BD2">
            <w:pPr>
              <w:pStyle w:val="PURBullet-Indented"/>
              <w:spacing w:line="232" w:lineRule="exact"/>
            </w:pPr>
            <w:r>
              <w:t>Microsoft Dynamics GP 2010 R2</w:t>
            </w:r>
          </w:p>
          <w:p w:rsidR="008B1CCE" w:rsidRDefault="008B1CCE" w:rsidP="005E6BD2">
            <w:pPr>
              <w:pStyle w:val="PURBullet-Indented"/>
              <w:spacing w:line="232" w:lineRule="exact"/>
            </w:pPr>
            <w:r>
              <w:t>Microsoft Dynamics NAV 2009 R2</w:t>
            </w:r>
          </w:p>
          <w:p w:rsidR="008B1CCE" w:rsidRDefault="008B1CCE" w:rsidP="005E6BD2">
            <w:pPr>
              <w:pStyle w:val="PURBullet-Indented"/>
              <w:spacing w:line="232" w:lineRule="exact"/>
            </w:pPr>
            <w:r>
              <w:t>Microsoft Dynamics SL 2011</w:t>
            </w:r>
          </w:p>
          <w:p w:rsidR="001B2E39" w:rsidRPr="00234924" w:rsidRDefault="001B2E39" w:rsidP="005E6BD2">
            <w:pPr>
              <w:pStyle w:val="PURBullet-Indented"/>
              <w:spacing w:line="232" w:lineRule="exact"/>
            </w:pPr>
            <w:r>
              <w:t>Productivity Suite</w:t>
            </w:r>
          </w:p>
          <w:p w:rsidR="008B1CCE" w:rsidRPr="008B1CCE" w:rsidRDefault="008B1CCE" w:rsidP="005E6BD2">
            <w:pPr>
              <w:pStyle w:val="PURBullet-Indented"/>
              <w:spacing w:line="232" w:lineRule="exact"/>
            </w:pPr>
            <w:r>
              <w:t>Project Server 2010</w:t>
            </w:r>
          </w:p>
        </w:tc>
        <w:tc>
          <w:tcPr>
            <w:tcW w:w="5508" w:type="dxa"/>
          </w:tcPr>
          <w:p w:rsidR="001B2E39" w:rsidRDefault="001B2E39" w:rsidP="005E6BD2">
            <w:pPr>
              <w:pStyle w:val="PURBullet-Indented"/>
              <w:spacing w:line="232" w:lineRule="exact"/>
            </w:pPr>
            <w:r>
              <w:t>SharePoint Server 2010</w:t>
            </w:r>
          </w:p>
          <w:p w:rsidR="008B1CCE" w:rsidRPr="001C281D" w:rsidRDefault="008B1CCE" w:rsidP="005E6BD2">
            <w:pPr>
              <w:pStyle w:val="PURBullet-Indented"/>
              <w:spacing w:line="232" w:lineRule="exact"/>
            </w:pPr>
            <w:r w:rsidRPr="001C281D">
              <w:t>SQL Server 2008 R2 Enterprise (</w:t>
            </w:r>
            <w:r>
              <w:t>включая</w:t>
            </w:r>
            <w:r w:rsidRPr="001C281D">
              <w:t xml:space="preserve"> </w:t>
            </w:r>
            <w:r>
              <w:t>ПВТ</w:t>
            </w:r>
            <w:r w:rsidRPr="001C281D">
              <w:t>-</w:t>
            </w:r>
            <w:r>
              <w:t>версии</w:t>
            </w:r>
            <w:r w:rsidRPr="001C281D">
              <w:t>)</w:t>
            </w:r>
          </w:p>
          <w:p w:rsidR="008B1CCE" w:rsidRPr="00F528C6" w:rsidRDefault="008B1CCE" w:rsidP="005E6BD2">
            <w:pPr>
              <w:pStyle w:val="PURBullet-Indented"/>
              <w:spacing w:line="232" w:lineRule="exact"/>
            </w:pPr>
            <w:r>
              <w:t>SQL Server 2008 R2 Small Business</w:t>
            </w:r>
          </w:p>
          <w:p w:rsidR="008B1CCE" w:rsidRDefault="008B1CCE" w:rsidP="005E6BD2">
            <w:pPr>
              <w:pStyle w:val="PURBullet-Indented"/>
              <w:spacing w:line="232" w:lineRule="exact"/>
            </w:pPr>
            <w:r>
              <w:t>SQL Server 2008 R2 Standard (включая ПВТ-версии)</w:t>
            </w:r>
          </w:p>
          <w:p w:rsidR="008B1CCE" w:rsidRDefault="008B1CCE" w:rsidP="005E6BD2">
            <w:pPr>
              <w:pStyle w:val="PURBullet-Indented"/>
              <w:spacing w:line="232" w:lineRule="exact"/>
            </w:pPr>
            <w:r>
              <w:t>SQL Server 2008 R2 Workgroup</w:t>
            </w:r>
          </w:p>
          <w:p w:rsidR="008B1CCE" w:rsidRDefault="008B1CCE" w:rsidP="005E6BD2">
            <w:pPr>
              <w:pStyle w:val="PURBullet-Indented"/>
              <w:spacing w:line="232" w:lineRule="exact"/>
            </w:pPr>
            <w:r>
              <w:t>Visual Studio Team Foundation Server 2010 с технологией SQL Server 2008</w:t>
            </w:r>
          </w:p>
          <w:p w:rsidR="008B1CCE" w:rsidRDefault="008B1CCE" w:rsidP="005E6BD2">
            <w:pPr>
              <w:pStyle w:val="PURBullet-Indented"/>
              <w:spacing w:line="232" w:lineRule="exact"/>
            </w:pPr>
            <w:r>
              <w:t>Windows HPC Server 2008 R2 Suite</w:t>
            </w:r>
          </w:p>
          <w:p w:rsidR="008B1CCE" w:rsidRDefault="008B1CCE" w:rsidP="005E6BD2">
            <w:pPr>
              <w:pStyle w:val="PURBullet-Indented"/>
              <w:spacing w:line="232" w:lineRule="exact"/>
            </w:pPr>
            <w:r>
              <w:t xml:space="preserve">Windows Server 2008 R2 Enterprise </w:t>
            </w:r>
          </w:p>
          <w:p w:rsidR="008B1CCE" w:rsidRPr="00BF78C0" w:rsidRDefault="008B1CCE" w:rsidP="005E6BD2">
            <w:pPr>
              <w:pStyle w:val="PURBullet-Indented"/>
              <w:spacing w:line="232" w:lineRule="exact"/>
            </w:pPr>
            <w:r>
              <w:t>Windows Server 2008 R2 HPC Edition</w:t>
            </w:r>
            <w:r>
              <w:tab/>
            </w:r>
          </w:p>
          <w:p w:rsidR="008B1CCE" w:rsidRDefault="008B1CCE" w:rsidP="005E6BD2">
            <w:pPr>
              <w:pStyle w:val="PURBullet-Indented"/>
              <w:spacing w:line="232" w:lineRule="exact"/>
            </w:pPr>
            <w:r>
              <w:t>Windows Server 2008 R2 OEM</w:t>
            </w:r>
            <w:r>
              <w:tab/>
            </w:r>
          </w:p>
          <w:p w:rsidR="008B1CCE" w:rsidRDefault="008B1CCE" w:rsidP="005E6BD2">
            <w:pPr>
              <w:pStyle w:val="PURBullet-Indented"/>
              <w:spacing w:line="232" w:lineRule="exact"/>
            </w:pPr>
            <w:r>
              <w:t>Windows Server 2008 R2 Standard.</w:t>
            </w:r>
          </w:p>
          <w:p w:rsidR="008B1CCE" w:rsidRPr="00BF78C0" w:rsidRDefault="008B1CCE" w:rsidP="005E6BD2">
            <w:pPr>
              <w:pStyle w:val="PURBullet-Indented"/>
              <w:spacing w:line="232" w:lineRule="exact"/>
            </w:pPr>
            <w:r>
              <w:t>Windows Small Business Server 2011 Essentials</w:t>
            </w:r>
            <w:r>
              <w:tab/>
            </w:r>
          </w:p>
          <w:p w:rsidR="008B1CCE" w:rsidRDefault="008B1CCE" w:rsidP="005E6BD2">
            <w:pPr>
              <w:pStyle w:val="PURBullet-Indented"/>
              <w:spacing w:line="232" w:lineRule="exact"/>
            </w:pPr>
            <w:r>
              <w:t>Windows Small Business Server 2011 Premium Add-on</w:t>
            </w:r>
          </w:p>
          <w:p w:rsidR="008B1CCE" w:rsidRDefault="008B1CCE" w:rsidP="005E6BD2">
            <w:pPr>
              <w:pStyle w:val="PURBullet-Indented"/>
              <w:spacing w:line="232" w:lineRule="exact"/>
            </w:pPr>
            <w:r>
              <w:t>Windows Small Business Server 2011 Standard</w:t>
            </w:r>
          </w:p>
        </w:tc>
      </w:tr>
    </w:tbl>
    <w:p w:rsidR="008B1CCE" w:rsidRPr="00F5277E" w:rsidRDefault="008B1CCE" w:rsidP="00F5277E">
      <w:pPr>
        <w:pStyle w:val="PURBody"/>
        <w:spacing w:after="0"/>
        <w:rPr>
          <w:sz w:val="6"/>
          <w:szCs w:val="6"/>
        </w:rPr>
      </w:pPr>
    </w:p>
    <w:p w:rsidR="00555CBF" w:rsidRPr="004E7E19" w:rsidRDefault="00555CBF" w:rsidP="005E6BD2">
      <w:pPr>
        <w:pStyle w:val="PURBody"/>
        <w:spacing w:after="100"/>
        <w:rPr>
          <w:lang w:val="ru-RU"/>
        </w:rPr>
      </w:pPr>
      <w:r w:rsidRPr="004E7E19">
        <w:rPr>
          <w:lang w:val="ru-RU"/>
        </w:rPr>
        <w:t xml:space="preserve">Каждая приобретенная вами лицензия </w:t>
      </w:r>
      <w:r>
        <w:t>SAL</w:t>
      </w:r>
      <w:r w:rsidRPr="004E7E19">
        <w:rPr>
          <w:lang w:val="ru-RU"/>
        </w:rPr>
        <w:t xml:space="preserve"> дает вам указанные ниже права.</w:t>
      </w:r>
    </w:p>
    <w:p w:rsidR="009A4C7C" w:rsidRPr="004E7E19" w:rsidRDefault="009A4C7C" w:rsidP="009A4C7C">
      <w:pPr>
        <w:pStyle w:val="PURBlueStrong"/>
        <w:rPr>
          <w:rStyle w:val="Strong"/>
          <w:lang w:val="ru-RU"/>
        </w:rPr>
      </w:pPr>
      <w:r w:rsidRPr="004E7E19">
        <w:rPr>
          <w:rStyle w:val="PURBlueStrong-IndentedChar"/>
          <w:lang w:val="ru-RU"/>
        </w:rPr>
        <w:lastRenderedPageBreak/>
        <w:t>Лицензии подписчика (</w:t>
      </w:r>
      <w:r>
        <w:rPr>
          <w:rStyle w:val="PURBlueStrong-IndentedChar"/>
        </w:rPr>
        <w:t>SAL</w:t>
      </w:r>
      <w:r w:rsidRPr="004E7E19">
        <w:rPr>
          <w:rStyle w:val="PURBlueStrong-IndentedChar"/>
          <w:lang w:val="ru-RU"/>
        </w:rPr>
        <w:t>)</w:t>
      </w:r>
    </w:p>
    <w:p w:rsidR="009A4C7C" w:rsidRPr="004E7E19" w:rsidRDefault="009A4C7C" w:rsidP="009A4C7C">
      <w:pPr>
        <w:pStyle w:val="PURBody-Indented"/>
        <w:rPr>
          <w:b/>
          <w:bCs/>
          <w:lang w:val="ru-RU"/>
        </w:rPr>
      </w:pPr>
      <w:r w:rsidRPr="004E7E19">
        <w:rPr>
          <w:bCs/>
          <w:lang w:val="ru-RU"/>
        </w:rPr>
        <w:t xml:space="preserve">Вы </w:t>
      </w:r>
      <w:r w:rsidRPr="004E7E19">
        <w:rPr>
          <w:lang w:val="ru-RU"/>
        </w:rPr>
        <w:t xml:space="preserve">должны приобрести и назначить лицензию </w:t>
      </w:r>
      <w:r>
        <w:t>SAL</w:t>
      </w:r>
      <w:r w:rsidRPr="004E7E19">
        <w:rPr>
          <w:lang w:val="ru-RU"/>
        </w:rPr>
        <w:t xml:space="preserve"> каждому пользователю, который имеет право прямого или кос</w:t>
      </w:r>
      <w:r w:rsidRPr="004E7E19">
        <w:rPr>
          <w:bCs/>
          <w:lang w:val="ru-RU"/>
        </w:rPr>
        <w:t>венного доступа к экземплярам серверного программного обеспечения, независимо от наличия фактического доступа к серверному программному обеспечению.</w:t>
      </w:r>
      <w:r w:rsidR="000C6278" w:rsidRPr="004E7E19">
        <w:rPr>
          <w:bCs/>
          <w:lang w:val="ru-RU"/>
        </w:rPr>
        <w:t xml:space="preserve"> </w:t>
      </w:r>
      <w:r w:rsidRPr="004E7E19">
        <w:rPr>
          <w:bCs/>
          <w:lang w:val="ru-RU"/>
        </w:rPr>
        <w:t xml:space="preserve">Лицензии подписчика </w:t>
      </w:r>
      <w:r w:rsidR="000C6278" w:rsidRPr="004E7E19">
        <w:rPr>
          <w:bCs/>
          <w:lang w:val="ru-RU"/>
        </w:rPr>
        <w:t>«</w:t>
      </w:r>
      <w:r w:rsidRPr="004E7E19">
        <w:rPr>
          <w:bCs/>
          <w:lang w:val="ru-RU"/>
        </w:rPr>
        <w:t>на устройство</w:t>
      </w:r>
      <w:r w:rsidR="000C6278" w:rsidRPr="004E7E19">
        <w:rPr>
          <w:bCs/>
          <w:lang w:val="ru-RU"/>
        </w:rPr>
        <w:t>»</w:t>
      </w:r>
      <w:r w:rsidRPr="004E7E19">
        <w:rPr>
          <w:bCs/>
          <w:lang w:val="ru-RU"/>
        </w:rPr>
        <w:t xml:space="preserve"> не предоставляются, за исключением продуктов, указанных в разделе «Условия лицензии для конкретного продукта».</w:t>
      </w:r>
      <w:r w:rsidR="000C6278" w:rsidRPr="004E7E19">
        <w:rPr>
          <w:bCs/>
          <w:lang w:val="ru-RU"/>
        </w:rPr>
        <w:t xml:space="preserve"> </w:t>
      </w:r>
      <w:r w:rsidRPr="004E7E19">
        <w:rPr>
          <w:lang w:val="ru-RU"/>
        </w:rPr>
        <w:t>Каждый аппаратный раздел или стоечный модуль считается отдельным устройством.</w:t>
      </w:r>
      <w:r w:rsidR="000C6278" w:rsidRPr="004E7E19">
        <w:rPr>
          <w:lang w:val="ru-RU"/>
        </w:rPr>
        <w:t xml:space="preserve"> </w:t>
      </w:r>
      <w:r w:rsidRPr="004E7E19">
        <w:rPr>
          <w:lang w:val="ru-RU"/>
        </w:rPr>
        <w:t>Соответствующие лицензии подписчика для каждого продукта указаны в разделе «Условия лицензии для конкретного продукта» ниже.</w:t>
      </w:r>
      <w:r w:rsidRPr="004E7E19">
        <w:rPr>
          <w:bCs/>
          <w:lang w:val="ru-RU"/>
        </w:rPr>
        <w:t xml:space="preserve"> </w:t>
      </w:r>
    </w:p>
    <w:p w:rsidR="009A4C7C" w:rsidRPr="004E7E19" w:rsidRDefault="009A4C7C" w:rsidP="009A4C7C">
      <w:pPr>
        <w:pStyle w:val="PURBody-Indented"/>
        <w:rPr>
          <w:lang w:val="ru-RU"/>
        </w:rPr>
      </w:pPr>
      <w:r w:rsidRPr="004E7E19">
        <w:rPr>
          <w:bCs/>
          <w:lang w:val="ru-RU"/>
        </w:rPr>
        <w:t xml:space="preserve">Для программного обеспечения, лицензируемого по модели «на процессор», лицензии подписчика </w:t>
      </w:r>
      <w:r w:rsidRPr="004E7E19">
        <w:rPr>
          <w:lang w:val="ru-RU"/>
        </w:rPr>
        <w:t>не требуются.</w:t>
      </w:r>
    </w:p>
    <w:p w:rsidR="009A4C7C" w:rsidRPr="004E7E19" w:rsidRDefault="009A4C7C" w:rsidP="009A4C7C">
      <w:pPr>
        <w:pStyle w:val="PURBody-Indented"/>
        <w:rPr>
          <w:lang w:val="ru-RU"/>
        </w:rPr>
      </w:pPr>
      <w:r w:rsidRPr="004E7E19">
        <w:rPr>
          <w:bCs/>
          <w:lang w:val="ru-RU"/>
        </w:rPr>
        <w:t xml:space="preserve">Для доступа к любому серверному программному обеспечению требуются основные лицензии </w:t>
      </w:r>
      <w:r>
        <w:rPr>
          <w:bCs/>
        </w:rPr>
        <w:t>SAL</w:t>
      </w:r>
      <w:r w:rsidRPr="004E7E19">
        <w:rPr>
          <w:bCs/>
          <w:lang w:val="ru-RU"/>
        </w:rPr>
        <w:t xml:space="preserve">, а для использования некоторых функций серверного программного обеспечения необходимо приобрести дополнительные лицензии </w:t>
      </w:r>
      <w:r>
        <w:rPr>
          <w:bCs/>
        </w:rPr>
        <w:t>SAL</w:t>
      </w:r>
      <w:r w:rsidRPr="004E7E19">
        <w:rPr>
          <w:bCs/>
          <w:lang w:val="ru-RU"/>
        </w:rPr>
        <w:t>.</w:t>
      </w:r>
      <w:r w:rsidR="000C6278" w:rsidRPr="004E7E19">
        <w:rPr>
          <w:bCs/>
          <w:lang w:val="ru-RU"/>
        </w:rPr>
        <w:t xml:space="preserve"> </w:t>
      </w:r>
      <w:r w:rsidRPr="004E7E19">
        <w:rPr>
          <w:bCs/>
          <w:lang w:val="ru-RU"/>
        </w:rPr>
        <w:t xml:space="preserve">Чтобы использовать указанные функциональные возможности, указанные в разделе </w:t>
      </w:r>
      <w:r w:rsidRPr="004E7E19">
        <w:rPr>
          <w:lang w:val="ru-RU"/>
        </w:rPr>
        <w:t>Условия лицензии для конкретного продукта ниже</w:t>
      </w:r>
      <w:r w:rsidRPr="004E7E19">
        <w:rPr>
          <w:bCs/>
          <w:lang w:val="ru-RU"/>
        </w:rPr>
        <w:t xml:space="preserve">, необходима как базовая, так и дополнительная лицензия </w:t>
      </w:r>
      <w:r>
        <w:rPr>
          <w:bCs/>
        </w:rPr>
        <w:t>SAL</w:t>
      </w:r>
      <w:r w:rsidRPr="004E7E19">
        <w:rPr>
          <w:bCs/>
          <w:lang w:val="ru-RU"/>
        </w:rPr>
        <w:t xml:space="preserve">. </w:t>
      </w:r>
    </w:p>
    <w:p w:rsidR="009A4C7C" w:rsidRPr="004E7E19" w:rsidRDefault="009A4C7C" w:rsidP="009A4C7C">
      <w:pPr>
        <w:pStyle w:val="PURBlueStrong"/>
        <w:rPr>
          <w:lang w:val="ru-RU"/>
        </w:rPr>
      </w:pPr>
      <w:r w:rsidRPr="004E7E19">
        <w:rPr>
          <w:rStyle w:val="PURBlueStrong-IndentedChar"/>
          <w:lang w:val="ru-RU"/>
        </w:rPr>
        <w:t xml:space="preserve">Типы лицензий </w:t>
      </w:r>
      <w:r>
        <w:rPr>
          <w:rStyle w:val="PURBlueStrong-IndentedChar"/>
        </w:rPr>
        <w:t>SAL</w:t>
      </w:r>
    </w:p>
    <w:p w:rsidR="009A4C7C" w:rsidRPr="004E7E19" w:rsidRDefault="009A4C7C" w:rsidP="009A4C7C">
      <w:pPr>
        <w:pStyle w:val="PURBody-Indented"/>
        <w:rPr>
          <w:lang w:val="ru-RU"/>
        </w:rPr>
      </w:pPr>
      <w:r w:rsidRPr="004E7E19">
        <w:rPr>
          <w:lang w:val="ru-RU"/>
        </w:rPr>
        <w:t xml:space="preserve">Существует три типа лицензий </w:t>
      </w:r>
      <w:r>
        <w:t>SAL</w:t>
      </w:r>
      <w:r w:rsidRPr="004E7E19">
        <w:rPr>
          <w:lang w:val="ru-RU"/>
        </w:rPr>
        <w:t xml:space="preserve">: для устройств, для пользователей и для соответствующих пользователей со статусом учебного заведения («учащиеся»). Каждая лицензия </w:t>
      </w:r>
      <w:r>
        <w:t>SAL</w:t>
      </w:r>
      <w:r w:rsidRPr="004E7E19">
        <w:rPr>
          <w:lang w:val="ru-RU"/>
        </w:rPr>
        <w:t xml:space="preserve"> «на устройство» (для продуктов, предусматривающих лицензии «на устройство») позволяет одному устройству, используемому любым пользователем, обращаться к экземплярам серверного программного обеспечения на ваших серверах.</w:t>
      </w:r>
      <w:r w:rsidR="000C6278" w:rsidRPr="004E7E19">
        <w:rPr>
          <w:lang w:val="ru-RU"/>
        </w:rPr>
        <w:t xml:space="preserve"> </w:t>
      </w:r>
      <w:r w:rsidRPr="004E7E19">
        <w:rPr>
          <w:lang w:val="ru-RU"/>
        </w:rPr>
        <w:t xml:space="preserve">Каждая лицензия </w:t>
      </w:r>
      <w:r>
        <w:t>SAL</w:t>
      </w:r>
      <w:r w:rsidRPr="004E7E19">
        <w:rPr>
          <w:lang w:val="ru-RU"/>
        </w:rPr>
        <w:t xml:space="preserve"> «на пользователя» позволяет одному пользователю, использующему любое устройство, обращаться к экземплярам серверного программного обеспечения </w:t>
      </w:r>
      <w:r w:rsidR="008F608D" w:rsidRPr="004E7E19">
        <w:rPr>
          <w:lang w:val="ru-RU"/>
        </w:rPr>
        <w:br/>
      </w:r>
      <w:r w:rsidRPr="004E7E19">
        <w:rPr>
          <w:lang w:val="ru-RU"/>
        </w:rPr>
        <w:t xml:space="preserve">на ваших серверах. Продукты, для которых предлагаются лицензии </w:t>
      </w:r>
      <w:r>
        <w:t>SAL</w:t>
      </w:r>
      <w:r w:rsidRPr="004E7E19">
        <w:rPr>
          <w:lang w:val="ru-RU"/>
        </w:rPr>
        <w:t xml:space="preserve"> для учащихся, требуют выполнения требований, описанных в Приложении для Соответствующих пользователей со статусом учебного заведения.</w:t>
      </w:r>
      <w:r w:rsidR="000C6278" w:rsidRPr="004E7E19">
        <w:rPr>
          <w:lang w:val="ru-RU"/>
        </w:rPr>
        <w:t xml:space="preserve"> </w:t>
      </w:r>
      <w:r w:rsidRPr="004E7E19">
        <w:rPr>
          <w:lang w:val="ru-RU"/>
        </w:rPr>
        <w:t xml:space="preserve">Подобно лицензиям </w:t>
      </w:r>
      <w:r w:rsidR="008F608D" w:rsidRPr="004E7E19">
        <w:rPr>
          <w:lang w:val="ru-RU"/>
        </w:rPr>
        <w:br/>
      </w:r>
      <w:r>
        <w:t>SAL</w:t>
      </w:r>
      <w:r w:rsidRPr="004E7E19">
        <w:rPr>
          <w:lang w:val="ru-RU"/>
        </w:rPr>
        <w:t xml:space="preserve"> «на пользователя», каждая лицензия </w:t>
      </w:r>
      <w:r>
        <w:t>SAL</w:t>
      </w:r>
      <w:r w:rsidRPr="004E7E19">
        <w:rPr>
          <w:lang w:val="ru-RU"/>
        </w:rPr>
        <w:t xml:space="preserve"> для учащихся позволяет одному пользователю, использующему любое устройство, обращаться к экземплярам серверного программного обеспечения на ваших серверах.</w:t>
      </w:r>
    </w:p>
    <w:p w:rsidR="00FD0B26" w:rsidRPr="004E7E19" w:rsidRDefault="00FD0B26" w:rsidP="00FD0B26">
      <w:pPr>
        <w:pStyle w:val="PURBlueStrong-Indented"/>
        <w:rPr>
          <w:lang w:val="ru-RU"/>
        </w:rPr>
      </w:pPr>
      <w:r w:rsidRPr="004E7E19">
        <w:rPr>
          <w:lang w:val="ru-RU"/>
        </w:rPr>
        <w:t>Передача лицензий подписчика (</w:t>
      </w:r>
      <w:r>
        <w:t>SAL</w:t>
      </w:r>
      <w:r w:rsidRPr="004E7E19">
        <w:rPr>
          <w:lang w:val="ru-RU"/>
        </w:rPr>
        <w:t>)</w:t>
      </w:r>
    </w:p>
    <w:p w:rsidR="00FD0B26" w:rsidRPr="004E7E19" w:rsidRDefault="00FD0B26" w:rsidP="00FD0B26">
      <w:pPr>
        <w:pStyle w:val="PURBody-Indented"/>
        <w:rPr>
          <w:lang w:val="ru-RU"/>
        </w:rPr>
      </w:pPr>
      <w:r w:rsidRPr="004E7E19">
        <w:rPr>
          <w:lang w:val="ru-RU"/>
        </w:rPr>
        <w:t>Вы имеете право:</w:t>
      </w:r>
    </w:p>
    <w:p w:rsidR="00FD0B26" w:rsidRPr="00E8519C" w:rsidRDefault="00FD0B26" w:rsidP="00CF7821">
      <w:pPr>
        <w:pStyle w:val="PURBullet-Indented"/>
      </w:pPr>
      <w:r w:rsidRPr="004E7E19">
        <w:rPr>
          <w:lang w:val="ru-RU"/>
        </w:rPr>
        <w:t xml:space="preserve">навсегда передать свою лицензию </w:t>
      </w:r>
      <w:r>
        <w:t>SAL</w:t>
      </w:r>
      <w:r w:rsidRPr="004E7E19">
        <w:rPr>
          <w:lang w:val="ru-RU"/>
        </w:rPr>
        <w:t xml:space="preserve"> «на устройство» от одного устройства другому или пользовательскую лицензию </w:t>
      </w:r>
      <w:r>
        <w:t xml:space="preserve">SAL от одного пользователя другому; либо </w:t>
      </w:r>
    </w:p>
    <w:p w:rsidR="00FD0B26" w:rsidRPr="00E8519C" w:rsidRDefault="00FD0B26" w:rsidP="00CF7821">
      <w:pPr>
        <w:pStyle w:val="PURBullet-Indented"/>
      </w:pPr>
      <w:r w:rsidRPr="004E7E19">
        <w:rPr>
          <w:lang w:val="ru-RU"/>
        </w:rPr>
        <w:t xml:space="preserve">временно передать свою лицензию </w:t>
      </w:r>
      <w:r>
        <w:t>SAL</w:t>
      </w:r>
      <w:r w:rsidRPr="004E7E19">
        <w:rPr>
          <w:lang w:val="ru-RU"/>
        </w:rPr>
        <w:t xml:space="preserve"> «на устройство» другому устройству, если основное устройство не работает, или временно передать лицензию </w:t>
      </w:r>
      <w:r>
        <w:t>SAL «на пользователя» временному работнику, если основной пользователь отсутствует.</w:t>
      </w:r>
    </w:p>
    <w:p w:rsidR="009A4C7C" w:rsidRPr="006F4EDC" w:rsidRDefault="009A4C7C" w:rsidP="009A4C7C">
      <w:pPr>
        <w:pStyle w:val="PURBlueStrong"/>
        <w:rPr>
          <w:lang w:val="ru-RU"/>
        </w:rPr>
      </w:pPr>
      <w:r w:rsidRPr="006F4EDC">
        <w:rPr>
          <w:lang w:val="ru-RU"/>
        </w:rPr>
        <w:t xml:space="preserve">Лицензии </w:t>
      </w:r>
      <w:r>
        <w:t>SAL</w:t>
      </w:r>
      <w:r w:rsidRPr="006F4EDC">
        <w:rPr>
          <w:lang w:val="ru-RU"/>
        </w:rPr>
        <w:t xml:space="preserve"> для </w:t>
      </w:r>
      <w:r>
        <w:t>SA</w:t>
      </w:r>
    </w:p>
    <w:p w:rsidR="009A4C7C" w:rsidRPr="004E7E19" w:rsidRDefault="009A4C7C" w:rsidP="009A4C7C">
      <w:pPr>
        <w:pStyle w:val="PURBody-Indented"/>
        <w:rPr>
          <w:lang w:val="ru-RU"/>
        </w:rPr>
      </w:pPr>
      <w:r w:rsidRPr="004E7E19">
        <w:rPr>
          <w:lang w:val="ru-RU"/>
        </w:rPr>
        <w:t xml:space="preserve">Лицензии подписчика для </w:t>
      </w:r>
      <w:r>
        <w:t>SA</w:t>
      </w:r>
      <w:r w:rsidRPr="004E7E19">
        <w:rPr>
          <w:lang w:val="ru-RU"/>
        </w:rPr>
        <w:t xml:space="preserve"> можно приобрести и назначить пользователям, которым уже назначена соответствующая клиентская лицензия (</w:t>
      </w:r>
      <w:r>
        <w:t>CAL</w:t>
      </w:r>
      <w:r w:rsidRPr="004E7E19">
        <w:rPr>
          <w:lang w:val="ru-RU"/>
        </w:rPr>
        <w:t xml:space="preserve">) с действующим покрытием </w:t>
      </w:r>
      <w:r>
        <w:t>Software</w:t>
      </w:r>
      <w:r w:rsidRPr="004E7E19">
        <w:rPr>
          <w:lang w:val="ru-RU"/>
        </w:rPr>
        <w:t xml:space="preserve"> </w:t>
      </w:r>
      <w:r>
        <w:t>Assurance</w:t>
      </w:r>
      <w:r w:rsidRPr="004E7E19">
        <w:rPr>
          <w:lang w:val="ru-RU"/>
        </w:rPr>
        <w:t xml:space="preserve"> («</w:t>
      </w:r>
      <w:r>
        <w:t>SA</w:t>
      </w:r>
      <w:r w:rsidRPr="004E7E19">
        <w:rPr>
          <w:lang w:val="ru-RU"/>
        </w:rPr>
        <w:t xml:space="preserve">»), приобретенная по программе корпоративного лицензирования </w:t>
      </w:r>
      <w:r>
        <w:t>Microsoft</w:t>
      </w:r>
      <w:r w:rsidRPr="004E7E19">
        <w:rPr>
          <w:lang w:val="ru-RU"/>
        </w:rPr>
        <w:t xml:space="preserve">, либо пользователям, использующим устройство, которому назначена соответствующая клиентская лицензия «на устройство» с действующим покрытием </w:t>
      </w:r>
      <w:r>
        <w:t>Software</w:t>
      </w:r>
      <w:r w:rsidRPr="004E7E19">
        <w:rPr>
          <w:lang w:val="ru-RU"/>
        </w:rPr>
        <w:t xml:space="preserve"> </w:t>
      </w:r>
      <w:r>
        <w:t>Assurance</w:t>
      </w:r>
      <w:r w:rsidRPr="004E7E19">
        <w:rPr>
          <w:lang w:val="ru-RU"/>
        </w:rPr>
        <w:t xml:space="preserve">. Вы не можете получить лицензии </w:t>
      </w:r>
      <w:r>
        <w:t>SAL</w:t>
      </w:r>
      <w:r w:rsidRPr="004E7E19">
        <w:rPr>
          <w:lang w:val="ru-RU"/>
        </w:rPr>
        <w:t xml:space="preserve"> для </w:t>
      </w:r>
      <w:r>
        <w:t>SA</w:t>
      </w:r>
      <w:r w:rsidRPr="004E7E19">
        <w:rPr>
          <w:lang w:val="ru-RU"/>
        </w:rPr>
        <w:t xml:space="preserve"> более чем для одного пользователя для любой соответствующей лицензии </w:t>
      </w:r>
      <w:r>
        <w:t>CAL</w:t>
      </w:r>
      <w:r w:rsidRPr="004E7E19">
        <w:rPr>
          <w:lang w:val="ru-RU"/>
        </w:rPr>
        <w:t xml:space="preserve">. Права </w:t>
      </w:r>
      <w:r w:rsidR="008F608D" w:rsidRPr="004E7E19">
        <w:rPr>
          <w:lang w:val="ru-RU"/>
        </w:rPr>
        <w:br/>
      </w:r>
      <w:r w:rsidRPr="004E7E19">
        <w:rPr>
          <w:lang w:val="ru-RU"/>
        </w:rPr>
        <w:t xml:space="preserve">на использование для лицензий подписчика для </w:t>
      </w:r>
      <w:r>
        <w:t>SA</w:t>
      </w:r>
      <w:r w:rsidRPr="004E7E19">
        <w:rPr>
          <w:lang w:val="ru-RU"/>
        </w:rPr>
        <w:t xml:space="preserve"> идентичны правам использования для соответствующих лицензий подписчика, как указано в настоящем документе.</w:t>
      </w:r>
      <w:r w:rsidR="000C6278" w:rsidRPr="004E7E19">
        <w:rPr>
          <w:lang w:val="ru-RU"/>
        </w:rPr>
        <w:t xml:space="preserve"> </w:t>
      </w:r>
      <w:r w:rsidRPr="004E7E19">
        <w:rPr>
          <w:lang w:val="ru-RU"/>
        </w:rPr>
        <w:t xml:space="preserve">Право назначения лицензий подписчика для </w:t>
      </w:r>
      <w:r>
        <w:t>SA</w:t>
      </w:r>
      <w:r w:rsidRPr="004E7E19">
        <w:rPr>
          <w:lang w:val="ru-RU"/>
        </w:rPr>
        <w:t xml:space="preserve"> пользователям или устройствам прекращается по истечении срока действия покрытия </w:t>
      </w:r>
      <w:r>
        <w:t>Software</w:t>
      </w:r>
      <w:r w:rsidRPr="004E7E19">
        <w:rPr>
          <w:lang w:val="ru-RU"/>
        </w:rPr>
        <w:t xml:space="preserve"> </w:t>
      </w:r>
      <w:r>
        <w:t>Assurance</w:t>
      </w:r>
      <w:r w:rsidRPr="004E7E19">
        <w:rPr>
          <w:lang w:val="ru-RU"/>
        </w:rPr>
        <w:t xml:space="preserve"> для соответствующих клиентских лицензий.</w:t>
      </w:r>
      <w:r w:rsidR="000C6278" w:rsidRPr="004E7E19">
        <w:rPr>
          <w:lang w:val="ru-RU"/>
        </w:rPr>
        <w:t xml:space="preserve"> </w:t>
      </w:r>
      <w:r w:rsidRPr="004E7E19">
        <w:rPr>
          <w:lang w:val="ru-RU"/>
        </w:rPr>
        <w:t xml:space="preserve">Использование лицензий подписчика для </w:t>
      </w:r>
      <w:r>
        <w:t>SA</w:t>
      </w:r>
      <w:r w:rsidRPr="004E7E19">
        <w:rPr>
          <w:lang w:val="ru-RU"/>
        </w:rPr>
        <w:t xml:space="preserve"> не лишает вас права на использование соответствующих клиентских лицензий. Лицензии </w:t>
      </w:r>
      <w:r>
        <w:t>SAL</w:t>
      </w:r>
      <w:r w:rsidRPr="004E7E19">
        <w:rPr>
          <w:lang w:val="ru-RU"/>
        </w:rPr>
        <w:t xml:space="preserve"> для </w:t>
      </w:r>
      <w:r>
        <w:t>SA</w:t>
      </w:r>
      <w:r w:rsidRPr="004E7E19">
        <w:rPr>
          <w:lang w:val="ru-RU"/>
        </w:rPr>
        <w:t xml:space="preserve"> могут и должны быть переданы только в том случае и тогда, когда передается соответствующая клиентская лицензия.</w:t>
      </w:r>
      <w:r w:rsidR="000C6278" w:rsidRPr="004E7E19">
        <w:rPr>
          <w:lang w:val="ru-RU"/>
        </w:rPr>
        <w:t xml:space="preserve"> </w:t>
      </w:r>
      <w:r w:rsidRPr="004E7E19">
        <w:rPr>
          <w:lang w:val="ru-RU"/>
        </w:rPr>
        <w:t xml:space="preserve">Для получения дополнительных сведений о заказе лицензий </w:t>
      </w:r>
      <w:r>
        <w:t>SAL</w:t>
      </w:r>
      <w:r w:rsidRPr="004E7E19">
        <w:rPr>
          <w:lang w:val="ru-RU"/>
        </w:rPr>
        <w:t xml:space="preserve"> для </w:t>
      </w:r>
      <w:r>
        <w:t>SA</w:t>
      </w:r>
      <w:r w:rsidRPr="004E7E19">
        <w:rPr>
          <w:lang w:val="ru-RU"/>
        </w:rPr>
        <w:t xml:space="preserve">, а также </w:t>
      </w:r>
      <w:r w:rsidR="008F608D" w:rsidRPr="004E7E19">
        <w:rPr>
          <w:lang w:val="ru-RU"/>
        </w:rPr>
        <w:br/>
      </w:r>
      <w:r w:rsidRPr="004E7E19">
        <w:rPr>
          <w:lang w:val="ru-RU"/>
        </w:rPr>
        <w:t xml:space="preserve">о процедуре проверки заказа посетите веб-сайт </w:t>
      </w:r>
      <w:hyperlink r:id="rId81" w:history="1">
        <w:r>
          <w:rPr>
            <w:rStyle w:val="Hyperlink"/>
          </w:rPr>
          <w:t>http</w:t>
        </w:r>
        <w:r w:rsidRPr="004E7E19">
          <w:rPr>
            <w:rStyle w:val="Hyperlink"/>
            <w:lang w:val="ru-RU"/>
          </w:rPr>
          <w:t>://</w:t>
        </w:r>
        <w:r>
          <w:rPr>
            <w:rStyle w:val="Hyperlink"/>
          </w:rPr>
          <w:t>www</w:t>
        </w:r>
        <w:r w:rsidRPr="004E7E19">
          <w:rPr>
            <w:rStyle w:val="Hyperlink"/>
            <w:lang w:val="ru-RU"/>
          </w:rPr>
          <w:t>.</w:t>
        </w:r>
        <w:r>
          <w:rPr>
            <w:rStyle w:val="Hyperlink"/>
          </w:rPr>
          <w:t>explore</w:t>
        </w:r>
        <w:r w:rsidRPr="004E7E19">
          <w:rPr>
            <w:rStyle w:val="Hyperlink"/>
            <w:lang w:val="ru-RU"/>
          </w:rPr>
          <w:t>.</w:t>
        </w:r>
        <w:r>
          <w:rPr>
            <w:rStyle w:val="Hyperlink"/>
          </w:rPr>
          <w:t>ms</w:t>
        </w:r>
      </w:hyperlink>
      <w:r w:rsidRPr="004E7E19">
        <w:rPr>
          <w:lang w:val="ru-RU"/>
        </w:rPr>
        <w:t xml:space="preserve"> или обратитесь к своему торговому представителю </w:t>
      </w:r>
      <w:r w:rsidR="008F608D" w:rsidRPr="004E7E19">
        <w:rPr>
          <w:lang w:val="ru-RU"/>
        </w:rPr>
        <w:br/>
      </w:r>
      <w:r w:rsidRPr="004E7E19">
        <w:rPr>
          <w:lang w:val="ru-RU"/>
        </w:rPr>
        <w:t>по программным продуктам.</w:t>
      </w:r>
    </w:p>
    <w:p w:rsidR="009A4C7C" w:rsidRPr="004E7E19" w:rsidRDefault="009A4C7C" w:rsidP="009A4C7C">
      <w:pPr>
        <w:pStyle w:val="PURBody-Indented"/>
        <w:rPr>
          <w:lang w:val="ru-RU"/>
        </w:rPr>
      </w:pPr>
      <w:r w:rsidRPr="004E7E19">
        <w:rPr>
          <w:lang w:val="ru-RU"/>
        </w:rPr>
        <w:t xml:space="preserve">Лицензии </w:t>
      </w:r>
      <w:r>
        <w:t>SAL</w:t>
      </w:r>
      <w:r w:rsidRPr="004E7E19">
        <w:rPr>
          <w:lang w:val="ru-RU"/>
        </w:rPr>
        <w:t xml:space="preserve"> для клиентов программы </w:t>
      </w:r>
      <w:r>
        <w:t>SA</w:t>
      </w:r>
      <w:r w:rsidRPr="004E7E19">
        <w:rPr>
          <w:lang w:val="ru-RU"/>
        </w:rPr>
        <w:t xml:space="preserve"> с соответствующими лицензиями </w:t>
      </w:r>
      <w:r>
        <w:t>CAL</w:t>
      </w:r>
      <w:r w:rsidRPr="004E7E19">
        <w:rPr>
          <w:lang w:val="ru-RU"/>
        </w:rPr>
        <w:t xml:space="preserve">, указаны под соответствующими продуктами в разделе «Условия лицензии для конкретного продукта». </w:t>
      </w:r>
    </w:p>
    <w:p w:rsidR="003814EB" w:rsidRPr="004E7E19" w:rsidRDefault="003814EB" w:rsidP="003814EB">
      <w:pPr>
        <w:pStyle w:val="PURBlueStrong"/>
        <w:rPr>
          <w:lang w:val="ru-RU"/>
        </w:rPr>
      </w:pPr>
      <w:r w:rsidRPr="004E7E19">
        <w:rPr>
          <w:lang w:val="ru-RU"/>
        </w:rPr>
        <w:t xml:space="preserve">Создание экземпляров и хранение на серверах или носителях. </w:t>
      </w:r>
    </w:p>
    <w:p w:rsidR="003814EB" w:rsidRPr="004E7E19" w:rsidRDefault="003814EB" w:rsidP="007B2A51">
      <w:pPr>
        <w:pStyle w:val="PURBody-Indented"/>
        <w:rPr>
          <w:lang w:val="ru-RU"/>
        </w:rPr>
      </w:pPr>
      <w:r w:rsidRPr="004E7E19">
        <w:rPr>
          <w:lang w:val="ru-RU"/>
        </w:rPr>
        <w:t>Каждая приобретенная лицензия на программное обеспечение дает вам следующие дополнительные права.</w:t>
      </w:r>
    </w:p>
    <w:p w:rsidR="003814EB" w:rsidRPr="004E7E19" w:rsidRDefault="003814EB" w:rsidP="00CF7821">
      <w:pPr>
        <w:pStyle w:val="PURBullet-Indented"/>
        <w:rPr>
          <w:b/>
          <w:lang w:val="ru-RU"/>
        </w:rPr>
      </w:pPr>
      <w:r w:rsidRPr="004E7E19">
        <w:rPr>
          <w:lang w:val="ru-RU"/>
        </w:rPr>
        <w:t>Вы можете создавать любое количество экземпляров серверного и клиентского программного обеспечения.</w:t>
      </w:r>
    </w:p>
    <w:p w:rsidR="003814EB" w:rsidRPr="004E7E19" w:rsidRDefault="003814EB" w:rsidP="00CF7821">
      <w:pPr>
        <w:pStyle w:val="PURBullet-Indented"/>
        <w:rPr>
          <w:b/>
          <w:lang w:val="ru-RU"/>
        </w:rPr>
      </w:pPr>
      <w:r w:rsidRPr="004E7E19">
        <w:rPr>
          <w:lang w:val="ru-RU"/>
        </w:rPr>
        <w:t xml:space="preserve">Вы можете хранить экземпляры серверного и клиентского программного обеспечения на любом вашем сервере </w:t>
      </w:r>
      <w:r w:rsidR="008F608D" w:rsidRPr="004E7E19">
        <w:rPr>
          <w:lang w:val="ru-RU"/>
        </w:rPr>
        <w:br/>
      </w:r>
      <w:r w:rsidRPr="004E7E19">
        <w:rPr>
          <w:lang w:val="ru-RU"/>
        </w:rPr>
        <w:t>или носителе.</w:t>
      </w:r>
    </w:p>
    <w:p w:rsidR="003814EB" w:rsidRPr="004E7E19" w:rsidRDefault="003814EB" w:rsidP="00CF7821">
      <w:pPr>
        <w:pStyle w:val="PURBullet-Indented"/>
        <w:rPr>
          <w:b/>
          <w:lang w:val="ru-RU"/>
        </w:rPr>
      </w:pPr>
      <w:r w:rsidRPr="004E7E19">
        <w:rPr>
          <w:lang w:val="ru-RU"/>
        </w:rPr>
        <w:t xml:space="preserve">Вы можете создавать и хранить экземпляры серверного и клиентского программного обеспечения исключительно </w:t>
      </w:r>
      <w:r w:rsidR="008F608D" w:rsidRPr="004E7E19">
        <w:rPr>
          <w:lang w:val="ru-RU"/>
        </w:rPr>
        <w:br/>
      </w:r>
      <w:r w:rsidRPr="004E7E19">
        <w:rPr>
          <w:lang w:val="ru-RU"/>
        </w:rPr>
        <w:t>для использования в соответствии с условиями приобретенных лицензий на программное обеспечение, как описано выше (например, вы не имеете права передавать экземпляры третьим лицам).</w:t>
      </w:r>
    </w:p>
    <w:p w:rsidR="003814EB" w:rsidRPr="004E7E19" w:rsidRDefault="003814EB" w:rsidP="003814EB">
      <w:pPr>
        <w:pStyle w:val="PURBlueStrong"/>
        <w:rPr>
          <w:lang w:val="ru-RU"/>
        </w:rPr>
      </w:pPr>
      <w:r w:rsidRPr="004E7E19">
        <w:rPr>
          <w:lang w:val="ru-RU"/>
        </w:rPr>
        <w:lastRenderedPageBreak/>
        <w:t>Пакеты управления</w:t>
      </w:r>
    </w:p>
    <w:p w:rsidR="003814EB" w:rsidRPr="004E7E19" w:rsidRDefault="003814EB" w:rsidP="003814EB">
      <w:pPr>
        <w:pStyle w:val="PURBody-Indented"/>
        <w:rPr>
          <w:b/>
          <w:lang w:val="ru-RU"/>
        </w:rPr>
      </w:pPr>
      <w:r w:rsidRPr="004E7E19">
        <w:rPr>
          <w:lang w:val="ru-RU"/>
        </w:rPr>
        <w:t>Программное обеспечение может содержать пакеты управления.</w:t>
      </w:r>
      <w:r w:rsidR="000C6278" w:rsidRPr="004E7E19">
        <w:rPr>
          <w:lang w:val="ru-RU"/>
        </w:rPr>
        <w:t xml:space="preserve"> </w:t>
      </w:r>
      <w:r w:rsidRPr="004E7E19">
        <w:rPr>
          <w:lang w:val="ru-RU"/>
        </w:rPr>
        <w:t xml:space="preserve">Использование вами Пакетов управления регулируется условиями лицензии для соответствующего продукта </w:t>
      </w:r>
      <w:r>
        <w:t>System</w:t>
      </w:r>
      <w:r w:rsidRPr="004E7E19">
        <w:rPr>
          <w:lang w:val="ru-RU"/>
        </w:rPr>
        <w:t xml:space="preserve"> </w:t>
      </w:r>
      <w:r>
        <w:t>Center</w:t>
      </w:r>
      <w:r w:rsidRPr="004E7E19">
        <w:rPr>
          <w:lang w:val="ru-RU"/>
        </w:rPr>
        <w:t xml:space="preserve"> в разделе модели лицензирования «на процессор» </w:t>
      </w:r>
      <w:r w:rsidR="008F608D" w:rsidRPr="004E7E19">
        <w:rPr>
          <w:lang w:val="ru-RU"/>
        </w:rPr>
        <w:br/>
      </w:r>
      <w:r w:rsidRPr="004E7E19">
        <w:rPr>
          <w:lang w:val="ru-RU"/>
        </w:rPr>
        <w:t xml:space="preserve">или </w:t>
      </w:r>
      <w:r>
        <w:t>SAL</w:t>
      </w:r>
      <w:r w:rsidRPr="004E7E19">
        <w:rPr>
          <w:lang w:val="ru-RU"/>
        </w:rPr>
        <w:t>.</w:t>
      </w:r>
    </w:p>
    <w:p w:rsidR="009A4C7C" w:rsidRPr="004E7E19" w:rsidRDefault="009A4C7C" w:rsidP="009A4C7C">
      <w:pPr>
        <w:pStyle w:val="PURBlueStrong"/>
        <w:rPr>
          <w:lang w:val="ru-RU"/>
        </w:rPr>
      </w:pPr>
      <w:r w:rsidRPr="004E7E19">
        <w:rPr>
          <w:lang w:val="ru-RU"/>
        </w:rPr>
        <w:t>Программное обеспечение</w:t>
      </w:r>
    </w:p>
    <w:p w:rsidR="009A4C7C" w:rsidRPr="004E7E19" w:rsidRDefault="009A4C7C" w:rsidP="009A4C7C">
      <w:pPr>
        <w:pStyle w:val="PURBody-Indented"/>
        <w:rPr>
          <w:lang w:val="ru-RU"/>
        </w:rPr>
      </w:pPr>
      <w:r w:rsidRPr="004E7E19">
        <w:rPr>
          <w:rStyle w:val="Strong"/>
          <w:lang w:val="ru-RU"/>
        </w:rPr>
        <w:t>Запуск экземпляров серверного программного обеспечения.</w:t>
      </w:r>
      <w:r w:rsidR="000C6278" w:rsidRPr="004E7E19">
        <w:rPr>
          <w:lang w:val="ru-RU"/>
        </w:rPr>
        <w:t xml:space="preserve"> </w:t>
      </w:r>
      <w:r w:rsidRPr="004E7E19">
        <w:rPr>
          <w:lang w:val="ru-RU"/>
        </w:rPr>
        <w:t xml:space="preserve">Вы можете запускать или иным образом использовать любое количество экземпляров серверного программного обеспечения в физической или виртуальной операционной </w:t>
      </w:r>
      <w:r w:rsidR="00483A8A" w:rsidRPr="004E7E19">
        <w:rPr>
          <w:lang w:val="ru-RU"/>
        </w:rPr>
        <w:br/>
      </w:r>
      <w:r w:rsidRPr="004E7E19">
        <w:rPr>
          <w:lang w:val="ru-RU"/>
        </w:rPr>
        <w:t>среде (или ОС) на любом количестве устройств.</w:t>
      </w:r>
    </w:p>
    <w:p w:rsidR="009A4C7C" w:rsidRPr="004E7E19" w:rsidRDefault="009A4C7C" w:rsidP="00AB4D2F">
      <w:pPr>
        <w:pStyle w:val="PURBody-Indented"/>
        <w:rPr>
          <w:lang w:val="ru-RU"/>
        </w:rPr>
      </w:pPr>
      <w:r w:rsidRPr="004E7E19">
        <w:rPr>
          <w:rStyle w:val="Strong"/>
          <w:lang w:val="ru-RU"/>
        </w:rPr>
        <w:t>Запуск экземпляров клиентского программного обеспечения</w:t>
      </w:r>
      <w:r w:rsidR="008F608D" w:rsidRPr="004E7E19">
        <w:rPr>
          <w:rStyle w:val="Strong"/>
          <w:lang w:val="ru-RU"/>
        </w:rPr>
        <w:t>.</w:t>
      </w:r>
      <w:r w:rsidRPr="004E7E19">
        <w:rPr>
          <w:rStyle w:val="Strong"/>
          <w:lang w:val="ru-RU"/>
        </w:rPr>
        <w:t xml:space="preserve"> </w:t>
      </w:r>
      <w:r w:rsidRPr="004E7E19">
        <w:rPr>
          <w:lang w:val="ru-RU"/>
        </w:rPr>
        <w:t xml:space="preserve">Вы можете запускать или иным образом использовать любое количество экземпляров клиентского программного обеспечения, указанного в </w:t>
      </w:r>
      <w:hyperlink w:anchor="Приложение1" w:history="1">
        <w:hyperlink w:anchor="Appendix1" w:history="1">
          <w:r w:rsidR="00AB4D2F" w:rsidRPr="00AB4D2F">
            <w:rPr>
              <w:rStyle w:val="Hyperlink"/>
              <w:lang w:val="ru-RU"/>
            </w:rPr>
            <w:t>Приложении 1</w:t>
          </w:r>
        </w:hyperlink>
      </w:hyperlink>
      <w:r w:rsidRPr="004E7E19">
        <w:rPr>
          <w:lang w:val="ru-RU"/>
        </w:rPr>
        <w:t xml:space="preserve"> в физических или виртуальных операционных средах (ОС) на любом количестве устройств. Вы имеете право использовать клиентское программное обеспечение только с данным серверным программным обеспечением или же через другое клиентское программное обеспечение.</w:t>
      </w:r>
      <w:r w:rsidR="000C6278" w:rsidRPr="004E7E19">
        <w:rPr>
          <w:lang w:val="ru-RU"/>
        </w:rPr>
        <w:t xml:space="preserve"> </w:t>
      </w:r>
    </w:p>
    <w:p w:rsidR="00984DEA" w:rsidRPr="004E7E19" w:rsidRDefault="00984DEA" w:rsidP="007B2A51">
      <w:pPr>
        <w:pStyle w:val="PURBody-Indented"/>
        <w:rPr>
          <w:lang w:val="ru-RU"/>
        </w:rPr>
      </w:pPr>
    </w:p>
    <w:p w:rsidR="00BF78C0" w:rsidRDefault="009A4C7C" w:rsidP="006F1DFB">
      <w:pPr>
        <w:pStyle w:val="PURHeading2"/>
        <w:pBdr>
          <w:bottom w:val="single" w:sz="4" w:space="1" w:color="auto"/>
        </w:pBdr>
        <w:sectPr w:rsidR="00BF78C0" w:rsidSect="00E60F22">
          <w:type w:val="continuous"/>
          <w:pgSz w:w="12240" w:h="15840" w:code="1"/>
          <w:pgMar w:top="1166" w:right="720" w:bottom="720" w:left="720" w:header="432" w:footer="288" w:gutter="0"/>
          <w:cols w:space="360"/>
          <w:docGrid w:linePitch="360"/>
        </w:sectPr>
      </w:pPr>
      <w:bookmarkStart w:id="384" w:name="SALTerms_MGMT"/>
      <w:r>
        <w:t>Серверы управления</w:t>
      </w:r>
      <w:bookmarkEnd w:id="384"/>
    </w:p>
    <w:p w:rsidR="00861A6E" w:rsidRDefault="00861A6E" w:rsidP="009E3081">
      <w:pPr>
        <w:pStyle w:val="PURBullet-Indented"/>
      </w:pPr>
      <w:r>
        <w:lastRenderedPageBreak/>
        <w:t>System Center 2012 Client Management Suite</w:t>
      </w:r>
    </w:p>
    <w:p w:rsidR="00BF78C0" w:rsidRPr="00BF78C0" w:rsidRDefault="00BF78C0" w:rsidP="009E3081">
      <w:pPr>
        <w:pStyle w:val="PURBullet-Indented"/>
      </w:pPr>
      <w:r>
        <w:t>System Center 2012 Configuration Manager</w:t>
      </w:r>
    </w:p>
    <w:p w:rsidR="000011B6" w:rsidRDefault="000011B6" w:rsidP="009E3081">
      <w:pPr>
        <w:pStyle w:val="PURBullet-Indented"/>
      </w:pPr>
      <w:r>
        <w:lastRenderedPageBreak/>
        <w:t>Windows Embedded Device Manager 2011</w:t>
      </w:r>
    </w:p>
    <w:p w:rsidR="000011B6" w:rsidRDefault="000011B6" w:rsidP="002448BE">
      <w:pPr>
        <w:pStyle w:val="PURBody-Indented"/>
        <w:sectPr w:rsidR="000011B6" w:rsidSect="00E60F22">
          <w:type w:val="continuous"/>
          <w:pgSz w:w="12240" w:h="15840" w:code="1"/>
          <w:pgMar w:top="1166" w:right="720" w:bottom="720" w:left="720" w:header="432" w:footer="288" w:gutter="0"/>
          <w:cols w:num="2" w:space="360"/>
          <w:docGrid w:linePitch="360"/>
        </w:sectPr>
      </w:pPr>
    </w:p>
    <w:p w:rsidR="00BF78C0" w:rsidRDefault="00BF78C0" w:rsidP="002448BE">
      <w:pPr>
        <w:pStyle w:val="PURBody-Indented"/>
      </w:pPr>
    </w:p>
    <w:p w:rsidR="009A4C7C" w:rsidRPr="004E7E19" w:rsidRDefault="009A4C7C" w:rsidP="009A4C7C">
      <w:pPr>
        <w:pStyle w:val="PURBody-Indented"/>
        <w:rPr>
          <w:lang w:val="ru-RU"/>
        </w:rPr>
      </w:pPr>
      <w:r w:rsidRPr="004E7E19">
        <w:rPr>
          <w:lang w:val="ru-RU"/>
        </w:rPr>
        <w:t xml:space="preserve">Вы должны приобрести и назначить устройству или пользователю лицензии </w:t>
      </w:r>
      <w:r>
        <w:t>SAL</w:t>
      </w:r>
      <w:r w:rsidRPr="004E7E19">
        <w:rPr>
          <w:lang w:val="ru-RU"/>
        </w:rPr>
        <w:t xml:space="preserve"> соответствующего типа для операционных сред, для прямого или косвенного управления которыми будут использоваться ваши экземпляры серверного программного обеспечения.</w:t>
      </w:r>
      <w:r w:rsidR="000C6278" w:rsidRPr="004E7E19">
        <w:rPr>
          <w:lang w:val="ru-RU"/>
        </w:rPr>
        <w:t xml:space="preserve"> </w:t>
      </w:r>
    </w:p>
    <w:p w:rsidR="00A543BE" w:rsidRPr="004E7E19" w:rsidRDefault="00A543BE" w:rsidP="00A543BE">
      <w:pPr>
        <w:pStyle w:val="PURBlueStrong"/>
        <w:rPr>
          <w:rStyle w:val="PURBlueStrong-IndentedChar"/>
          <w:lang w:val="ru-RU"/>
        </w:rPr>
      </w:pPr>
      <w:r w:rsidRPr="004E7E19">
        <w:rPr>
          <w:rStyle w:val="PURBlueStrong-IndentedChar"/>
          <w:smallCaps/>
          <w:lang w:val="ru-RU"/>
        </w:rPr>
        <w:t xml:space="preserve">Клиентские лицензии </w:t>
      </w:r>
      <w:r>
        <w:rPr>
          <w:rStyle w:val="PURBlueStrong-IndentedChar"/>
          <w:smallCaps/>
        </w:rPr>
        <w:t>SAL</w:t>
      </w:r>
    </w:p>
    <w:p w:rsidR="00A543BE" w:rsidRPr="004E7E19" w:rsidRDefault="00A543BE" w:rsidP="00A543BE">
      <w:pPr>
        <w:pStyle w:val="PURBody-Indented"/>
        <w:rPr>
          <w:lang w:val="ru-RU"/>
        </w:rPr>
      </w:pPr>
      <w:r w:rsidRPr="004E7E19">
        <w:rPr>
          <w:lang w:val="ru-RU"/>
        </w:rPr>
        <w:t xml:space="preserve">Клиентские лицензии </w:t>
      </w:r>
      <w:r>
        <w:t>SAL</w:t>
      </w:r>
      <w:r w:rsidRPr="004E7E19">
        <w:rPr>
          <w:lang w:val="ru-RU"/>
        </w:rPr>
        <w:t xml:space="preserve"> являются единственной поддерживаемой категорией лицензий </w:t>
      </w:r>
      <w:r>
        <w:t>SAL</w:t>
      </w:r>
      <w:r w:rsidRPr="004E7E19">
        <w:rPr>
          <w:lang w:val="ru-RU"/>
        </w:rPr>
        <w:t xml:space="preserve">. Все управляемые операционные среды, в которых работают несерверные операционные системы, требуют клиентскую лицензию </w:t>
      </w:r>
      <w:r>
        <w:t>SAL</w:t>
      </w:r>
      <w:r w:rsidRPr="004E7E19">
        <w:rPr>
          <w:lang w:val="ru-RU"/>
        </w:rPr>
        <w:t>.</w:t>
      </w:r>
    </w:p>
    <w:p w:rsidR="009A4C7C" w:rsidRPr="008E44E2" w:rsidRDefault="009A4C7C" w:rsidP="009A4C7C">
      <w:pPr>
        <w:pStyle w:val="PURBody-Indented"/>
        <w:rPr>
          <w:b/>
          <w:bCs/>
        </w:rPr>
      </w:pPr>
      <w:r w:rsidRPr="004E7E19">
        <w:rPr>
          <w:rStyle w:val="Strong"/>
          <w:lang w:val="ru-RU"/>
        </w:rPr>
        <w:t xml:space="preserve">Два типа клиентских лицензий подписчика. </w:t>
      </w:r>
      <w:r w:rsidRPr="004E7E19">
        <w:rPr>
          <w:lang w:val="ru-RU"/>
        </w:rPr>
        <w:t xml:space="preserve">Существует два типа клиентских лицензий </w:t>
      </w:r>
      <w:r>
        <w:t>SAL</w:t>
      </w:r>
      <w:r w:rsidRPr="004E7E19">
        <w:rPr>
          <w:lang w:val="ru-RU"/>
        </w:rPr>
        <w:t xml:space="preserve">: «на управляемую </w:t>
      </w:r>
      <w:r>
        <w:t xml:space="preserve">ОС» </w:t>
      </w:r>
      <w:r w:rsidR="00483A8A">
        <w:br/>
      </w:r>
      <w:r>
        <w:t>и «на пользователя».</w:t>
      </w:r>
      <w:r w:rsidR="000C6278">
        <w:t xml:space="preserve"> </w:t>
      </w:r>
    </w:p>
    <w:p w:rsidR="009A4C7C" w:rsidRPr="004E7E19" w:rsidRDefault="009A4C7C" w:rsidP="00CF7821">
      <w:pPr>
        <w:pStyle w:val="PURBullet-Indented"/>
        <w:rPr>
          <w:lang w:val="ru-RU"/>
        </w:rPr>
      </w:pPr>
      <w:r w:rsidRPr="004E7E19">
        <w:rPr>
          <w:lang w:val="ru-RU"/>
        </w:rPr>
        <w:t xml:space="preserve">Клиентские лицензии </w:t>
      </w:r>
      <w:r>
        <w:t>SAL</w:t>
      </w:r>
      <w:r w:rsidRPr="004E7E19">
        <w:rPr>
          <w:lang w:val="ru-RU"/>
        </w:rPr>
        <w:t xml:space="preserve"> «на операционную среду» разрешают вашим экземплярам серверного программного обеспечения управлять соответствующим количеством операционных сред, используемых любыми пользователями.</w:t>
      </w:r>
      <w:r w:rsidR="000C6278" w:rsidRPr="004E7E19">
        <w:rPr>
          <w:lang w:val="ru-RU"/>
        </w:rPr>
        <w:t xml:space="preserve"> </w:t>
      </w:r>
    </w:p>
    <w:p w:rsidR="009A4C7C" w:rsidRPr="004E7E19" w:rsidRDefault="009A4C7C" w:rsidP="00CF7821">
      <w:pPr>
        <w:pStyle w:val="PURBullet-Indented"/>
        <w:rPr>
          <w:lang w:val="ru-RU"/>
        </w:rPr>
      </w:pPr>
      <w:r w:rsidRPr="004E7E19">
        <w:rPr>
          <w:lang w:val="ru-RU"/>
        </w:rPr>
        <w:t xml:space="preserve">Клиентские лицензии </w:t>
      </w:r>
      <w:r>
        <w:t>SAL</w:t>
      </w:r>
      <w:r w:rsidRPr="004E7E19">
        <w:rPr>
          <w:lang w:val="ru-RU"/>
        </w:rPr>
        <w:t xml:space="preserve"> «на пользователя» позволяют экземплярам серверного программного обеспечения управлять операционными средами, используемыми каждым пользователем, которому назначена клиентская лицензия </w:t>
      </w:r>
      <w:r>
        <w:t>SAL</w:t>
      </w:r>
      <w:r w:rsidRPr="004E7E19">
        <w:rPr>
          <w:lang w:val="ru-RU"/>
        </w:rPr>
        <w:t xml:space="preserve"> </w:t>
      </w:r>
      <w:r w:rsidR="00483A8A" w:rsidRPr="004E7E19">
        <w:rPr>
          <w:lang w:val="ru-RU"/>
        </w:rPr>
        <w:br/>
      </w:r>
      <w:r w:rsidRPr="004E7E19">
        <w:rPr>
          <w:lang w:val="ru-RU"/>
        </w:rPr>
        <w:t>«на пользователя».</w:t>
      </w:r>
      <w:r w:rsidR="000C6278" w:rsidRPr="004E7E19">
        <w:rPr>
          <w:lang w:val="ru-RU"/>
        </w:rPr>
        <w:t xml:space="preserve"> </w:t>
      </w:r>
      <w:r w:rsidRPr="004E7E19">
        <w:rPr>
          <w:lang w:val="ru-RU"/>
        </w:rPr>
        <w:t xml:space="preserve">Если одна операционная среда используется более чем одним пользователем, и у вас нет лицензии «на операционную среду», необходимо назначить клиентские лицензии </w:t>
      </w:r>
      <w:r>
        <w:t>SAL</w:t>
      </w:r>
      <w:r w:rsidRPr="004E7E19">
        <w:rPr>
          <w:lang w:val="ru-RU"/>
        </w:rPr>
        <w:t xml:space="preserve"> «на пользователя» каждому </w:t>
      </w:r>
      <w:r w:rsidR="00483A8A" w:rsidRPr="004E7E19">
        <w:rPr>
          <w:lang w:val="ru-RU"/>
        </w:rPr>
        <w:br/>
      </w:r>
      <w:r w:rsidRPr="004E7E19">
        <w:rPr>
          <w:lang w:val="ru-RU"/>
        </w:rPr>
        <w:t>из этих пользователей.</w:t>
      </w:r>
      <w:r w:rsidR="000C6278" w:rsidRPr="004E7E19">
        <w:rPr>
          <w:lang w:val="ru-RU"/>
        </w:rPr>
        <w:t xml:space="preserve"> </w:t>
      </w:r>
    </w:p>
    <w:p w:rsidR="009A4C7C" w:rsidRPr="004E7E19" w:rsidRDefault="009A4C7C" w:rsidP="00CF7821">
      <w:pPr>
        <w:pStyle w:val="PURBullet-Indented"/>
        <w:rPr>
          <w:lang w:val="ru-RU"/>
        </w:rPr>
      </w:pPr>
      <w:r w:rsidRPr="004E7E19">
        <w:rPr>
          <w:lang w:val="ru-RU"/>
        </w:rPr>
        <w:t xml:space="preserve">Клиентские лицензии </w:t>
      </w:r>
      <w:r>
        <w:t>SAL</w:t>
      </w:r>
      <w:r w:rsidRPr="004E7E19">
        <w:rPr>
          <w:lang w:val="ru-RU"/>
        </w:rPr>
        <w:t xml:space="preserve"> не разрешают управление любой операционной средой, в которой работает серверная операционная система.</w:t>
      </w:r>
      <w:r w:rsidR="000C6278" w:rsidRPr="004E7E19">
        <w:rPr>
          <w:lang w:val="ru-RU"/>
        </w:rPr>
        <w:t xml:space="preserve"> </w:t>
      </w:r>
    </w:p>
    <w:p w:rsidR="00FD0B26" w:rsidRPr="004E7E19" w:rsidRDefault="00FD0B26" w:rsidP="00FD0B26">
      <w:pPr>
        <w:pStyle w:val="PURBlueStrong-Indented"/>
        <w:rPr>
          <w:lang w:val="ru-RU"/>
        </w:rPr>
      </w:pPr>
      <w:r w:rsidRPr="004E7E19">
        <w:rPr>
          <w:lang w:val="ru-RU"/>
        </w:rPr>
        <w:t>Передача лицензий подписчика (</w:t>
      </w:r>
      <w:r>
        <w:t>SAL</w:t>
      </w:r>
      <w:r w:rsidRPr="004E7E19">
        <w:rPr>
          <w:lang w:val="ru-RU"/>
        </w:rPr>
        <w:t>)</w:t>
      </w:r>
    </w:p>
    <w:p w:rsidR="00FD0B26" w:rsidRPr="004E7E19" w:rsidRDefault="00FD0B26" w:rsidP="00FD0B26">
      <w:pPr>
        <w:pStyle w:val="PURBody-Indented"/>
        <w:rPr>
          <w:lang w:val="ru-RU"/>
        </w:rPr>
      </w:pPr>
      <w:r w:rsidRPr="004E7E19">
        <w:rPr>
          <w:lang w:val="ru-RU"/>
        </w:rPr>
        <w:t>Вы имеете право:</w:t>
      </w:r>
    </w:p>
    <w:p w:rsidR="00FD0B26" w:rsidRPr="00E8519C" w:rsidRDefault="00FD0B26" w:rsidP="00CF7821">
      <w:pPr>
        <w:pStyle w:val="PURBullet-Indented"/>
      </w:pPr>
      <w:r w:rsidRPr="004E7E19">
        <w:rPr>
          <w:lang w:val="ru-RU"/>
        </w:rPr>
        <w:t xml:space="preserve">навсегда передать свою лицензию </w:t>
      </w:r>
      <w:r>
        <w:t>SAL</w:t>
      </w:r>
      <w:r w:rsidRPr="004E7E19">
        <w:rPr>
          <w:lang w:val="ru-RU"/>
        </w:rPr>
        <w:t xml:space="preserve"> «на устройство» от одного устройства другому или пользовательскую лицензию </w:t>
      </w:r>
      <w:r>
        <w:t xml:space="preserve">SAL от одного пользователя другому; либо </w:t>
      </w:r>
    </w:p>
    <w:p w:rsidR="00FD0B26" w:rsidRPr="00483A8A" w:rsidRDefault="00FD0B26" w:rsidP="00CF7821">
      <w:pPr>
        <w:pStyle w:val="PURBullet-Indented"/>
        <w:rPr>
          <w:spacing w:val="-1"/>
        </w:rPr>
      </w:pPr>
      <w:r w:rsidRPr="004E7E19">
        <w:rPr>
          <w:spacing w:val="-1"/>
          <w:lang w:val="ru-RU"/>
        </w:rPr>
        <w:t xml:space="preserve">временно передать свою лицензию </w:t>
      </w:r>
      <w:r w:rsidRPr="00483A8A">
        <w:rPr>
          <w:spacing w:val="-1"/>
        </w:rPr>
        <w:t>SAL</w:t>
      </w:r>
      <w:r w:rsidRPr="004E7E19">
        <w:rPr>
          <w:spacing w:val="-1"/>
          <w:lang w:val="ru-RU"/>
        </w:rPr>
        <w:t xml:space="preserve"> «на устройство» другому устройству, если основное устройство не работает, или временно передать лицензию </w:t>
      </w:r>
      <w:r w:rsidRPr="00483A8A">
        <w:rPr>
          <w:spacing w:val="-1"/>
        </w:rPr>
        <w:t>SAL «на пользователя» временному работнику, если основной пользователь отсутствует.</w:t>
      </w:r>
    </w:p>
    <w:p w:rsidR="00A23961" w:rsidRPr="006F4EDC" w:rsidRDefault="003814EB" w:rsidP="00A23961">
      <w:pPr>
        <w:pStyle w:val="PURBlueStrong"/>
        <w:rPr>
          <w:lang w:val="ru-RU"/>
        </w:rPr>
      </w:pPr>
      <w:r w:rsidRPr="006F4EDC">
        <w:rPr>
          <w:rStyle w:val="PURBlueStrong-IndentedChar"/>
          <w:smallCaps/>
          <w:lang w:val="ru-RU"/>
        </w:rPr>
        <w:t xml:space="preserve">Лицензии </w:t>
      </w:r>
      <w:r>
        <w:rPr>
          <w:rStyle w:val="PURBlueStrong-IndentedChar"/>
          <w:smallCaps/>
        </w:rPr>
        <w:t>SAL</w:t>
      </w:r>
      <w:r w:rsidRPr="006F4EDC">
        <w:rPr>
          <w:rStyle w:val="PURBlueStrong-IndentedChar"/>
          <w:smallCaps/>
          <w:lang w:val="ru-RU"/>
        </w:rPr>
        <w:t xml:space="preserve"> на управление</w:t>
      </w:r>
      <w:r w:rsidR="000C6278" w:rsidRPr="006F4EDC">
        <w:rPr>
          <w:lang w:val="ru-RU"/>
        </w:rPr>
        <w:t xml:space="preserve"> </w:t>
      </w:r>
    </w:p>
    <w:p w:rsidR="00A23961" w:rsidRPr="004E7E19" w:rsidRDefault="00A23961" w:rsidP="007B2A51">
      <w:pPr>
        <w:pStyle w:val="PURBody-Indented"/>
        <w:rPr>
          <w:lang w:val="ru-RU"/>
        </w:rPr>
      </w:pPr>
      <w:r w:rsidRPr="004E7E19">
        <w:rPr>
          <w:lang w:val="ru-RU"/>
        </w:rPr>
        <w:t xml:space="preserve">Если у вас есть клиентские лицензии </w:t>
      </w:r>
      <w:r>
        <w:t>SAL</w:t>
      </w:r>
      <w:r w:rsidRPr="004E7E19">
        <w:rPr>
          <w:lang w:val="ru-RU"/>
        </w:rPr>
        <w:t xml:space="preserve"> «на пользователя», вам необходимо назначить их пользователям операционных сред, которыми управляют ваши экземпляры серверного программного обеспечения.</w:t>
      </w:r>
      <w:r w:rsidR="000C6278" w:rsidRPr="004E7E19">
        <w:rPr>
          <w:lang w:val="ru-RU"/>
        </w:rPr>
        <w:t xml:space="preserve"> </w:t>
      </w:r>
    </w:p>
    <w:p w:rsidR="00A23961" w:rsidRPr="004E7E19" w:rsidRDefault="00A23961" w:rsidP="007B2A51">
      <w:pPr>
        <w:pStyle w:val="PURBody-Indented"/>
        <w:rPr>
          <w:lang w:val="ru-RU"/>
        </w:rPr>
      </w:pPr>
      <w:r w:rsidRPr="004E7E19">
        <w:rPr>
          <w:lang w:val="ru-RU"/>
        </w:rPr>
        <w:t xml:space="preserve">Если у вас есть клиентские лицензии </w:t>
      </w:r>
      <w:r>
        <w:t>SAL</w:t>
      </w:r>
      <w:r w:rsidRPr="004E7E19">
        <w:rPr>
          <w:lang w:val="ru-RU"/>
        </w:rPr>
        <w:t xml:space="preserve"> «на операционную среду», вам необходимо назначить их устройствам, на которых будут работать ваши управляемые операционные среды.</w:t>
      </w:r>
      <w:r w:rsidR="000C6278" w:rsidRPr="004E7E19">
        <w:rPr>
          <w:lang w:val="ru-RU"/>
        </w:rPr>
        <w:t xml:space="preserve"> </w:t>
      </w:r>
      <w:r w:rsidRPr="004E7E19">
        <w:rPr>
          <w:lang w:val="ru-RU"/>
        </w:rPr>
        <w:t xml:space="preserve">Каждый аппаратный раздел или стоечный модуль считается отдельным устройством. В любом случае количество управляемых операционных сред на устройстве не может превышать количество клиентских лицензий </w:t>
      </w:r>
      <w:r>
        <w:t>SAL</w:t>
      </w:r>
      <w:r w:rsidRPr="004E7E19">
        <w:rPr>
          <w:lang w:val="ru-RU"/>
        </w:rPr>
        <w:t xml:space="preserve"> на управление «на операционную среду», назначенных этому устройству.</w:t>
      </w:r>
    </w:p>
    <w:p w:rsidR="00A23961" w:rsidRPr="004E7E19" w:rsidRDefault="00A23961" w:rsidP="007B2A51">
      <w:pPr>
        <w:pStyle w:val="PURBody-Indented"/>
        <w:rPr>
          <w:lang w:val="ru-RU"/>
        </w:rPr>
      </w:pPr>
      <w:r w:rsidRPr="004E7E19">
        <w:rPr>
          <w:rStyle w:val="PURBody-IndentedChar"/>
          <w:lang w:val="ru-RU"/>
        </w:rPr>
        <w:t xml:space="preserve">Соответствующие клиентские лицензии </w:t>
      </w:r>
      <w:r>
        <w:rPr>
          <w:rStyle w:val="PURBody-IndentedChar"/>
        </w:rPr>
        <w:t>SAL</w:t>
      </w:r>
      <w:r w:rsidRPr="004E7E19">
        <w:rPr>
          <w:rStyle w:val="PURBody-IndentedChar"/>
          <w:lang w:val="ru-RU"/>
        </w:rPr>
        <w:t xml:space="preserve"> на управление</w:t>
      </w:r>
      <w:r w:rsidRPr="004E7E19">
        <w:rPr>
          <w:lang w:val="ru-RU"/>
        </w:rPr>
        <w:t xml:space="preserve"> (на операционную среду) для каждого продукта указаны </w:t>
      </w:r>
      <w:r w:rsidR="0050154B" w:rsidRPr="004E7E19">
        <w:rPr>
          <w:lang w:val="ru-RU"/>
        </w:rPr>
        <w:br/>
      </w:r>
      <w:r w:rsidRPr="004E7E19">
        <w:rPr>
          <w:lang w:val="ru-RU"/>
        </w:rPr>
        <w:t xml:space="preserve">в разделе «Условия лицензии для конкретного продукта» ниже. </w:t>
      </w:r>
    </w:p>
    <w:p w:rsidR="00A23961" w:rsidRPr="004E7E19" w:rsidRDefault="00A23961" w:rsidP="007B2A51">
      <w:pPr>
        <w:pStyle w:val="PURBody-Indented"/>
        <w:rPr>
          <w:lang w:val="ru-RU"/>
        </w:rPr>
      </w:pPr>
      <w:r w:rsidRPr="004E7E19">
        <w:rPr>
          <w:lang w:val="ru-RU"/>
        </w:rPr>
        <w:lastRenderedPageBreak/>
        <w:t xml:space="preserve">Для целей этого пункта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w:t>
      </w:r>
      <w:r w:rsidR="0050154B" w:rsidRPr="004E7E19">
        <w:rPr>
          <w:lang w:val="ru-RU"/>
        </w:rPr>
        <w:br/>
      </w:r>
      <w:r w:rsidRPr="004E7E19">
        <w:rPr>
          <w:lang w:val="ru-RU"/>
        </w:rPr>
        <w:t>(см «Операционная среда (</w:t>
      </w:r>
      <w:r>
        <w:t>OSE</w:t>
      </w:r>
      <w:r w:rsidRPr="004E7E19">
        <w:rPr>
          <w:lang w:val="ru-RU"/>
        </w:rPr>
        <w:t>)»).</w:t>
      </w:r>
      <w:r w:rsidR="000C6278" w:rsidRPr="004E7E19">
        <w:rPr>
          <w:lang w:val="ru-RU"/>
        </w:rPr>
        <w:t xml:space="preserve"> </w:t>
      </w:r>
      <w:r w:rsidRPr="004E7E19">
        <w:rPr>
          <w:lang w:val="ru-RU"/>
        </w:rPr>
        <w:t xml:space="preserve">В это понятие не входит обнаружение устройства или операционной среды. </w:t>
      </w:r>
    </w:p>
    <w:p w:rsidR="00A23961" w:rsidRPr="004E7E19" w:rsidRDefault="00A23961" w:rsidP="007B2A51">
      <w:pPr>
        <w:pStyle w:val="PURBody-Indented"/>
        <w:rPr>
          <w:lang w:val="ru-RU"/>
        </w:rPr>
      </w:pPr>
      <w:r w:rsidRPr="004E7E19">
        <w:rPr>
          <w:lang w:val="ru-RU"/>
        </w:rPr>
        <w:t xml:space="preserve">Лицензии </w:t>
      </w:r>
      <w:r>
        <w:t>SAL</w:t>
      </w:r>
      <w:r w:rsidRPr="004E7E19">
        <w:rPr>
          <w:lang w:val="ru-RU"/>
        </w:rPr>
        <w:t xml:space="preserve"> на управление не требуются для: </w:t>
      </w:r>
    </w:p>
    <w:p w:rsidR="00A23961" w:rsidRPr="004E7E19" w:rsidRDefault="00372326" w:rsidP="00CF7821">
      <w:pPr>
        <w:pStyle w:val="PURBullet-Indented"/>
        <w:rPr>
          <w:lang w:val="ru-RU"/>
        </w:rPr>
      </w:pPr>
      <w:r w:rsidRPr="004E7E19">
        <w:rPr>
          <w:lang w:val="ru-RU"/>
        </w:rPr>
        <w:t>операционных систем, в которых отсутствуют запущенные экземпляры программного обеспечения;</w:t>
      </w:r>
    </w:p>
    <w:p w:rsidR="00A23961" w:rsidRPr="004E7E19" w:rsidRDefault="00372326" w:rsidP="00CF7821">
      <w:pPr>
        <w:pStyle w:val="PURBullet-Indented"/>
        <w:rPr>
          <w:lang w:val="ru-RU"/>
        </w:rPr>
      </w:pPr>
      <w:r w:rsidRPr="004E7E19">
        <w:rPr>
          <w:lang w:val="ru-RU"/>
        </w:rPr>
        <w:t xml:space="preserve">устройств, которые являются устройствами инфраструктуры сети (3-й уровень модели </w:t>
      </w:r>
      <w:r>
        <w:t>OSI</w:t>
      </w:r>
      <w:r w:rsidRPr="004E7E19">
        <w:rPr>
          <w:lang w:val="ru-RU"/>
        </w:rPr>
        <w:t xml:space="preserve"> или ниже);</w:t>
      </w:r>
    </w:p>
    <w:p w:rsidR="00372326" w:rsidRPr="004E7E19" w:rsidRDefault="00372326" w:rsidP="00CF7821">
      <w:pPr>
        <w:pStyle w:val="PURBullet-Indented"/>
        <w:rPr>
          <w:lang w:val="ru-RU"/>
        </w:rPr>
      </w:pPr>
      <w:r w:rsidRPr="004E7E19">
        <w:rPr>
          <w:lang w:val="ru-RU"/>
        </w:rPr>
        <w:t>любых операционных сред, которые вы превращаете из физической в виртуальную в процессе преобразования;</w:t>
      </w:r>
    </w:p>
    <w:p w:rsidR="00A23961" w:rsidRPr="004E7E19" w:rsidRDefault="00A23961" w:rsidP="00CF7821">
      <w:pPr>
        <w:pStyle w:val="PURBullet-Indented"/>
        <w:rPr>
          <w:lang w:val="ru-RU"/>
        </w:rPr>
      </w:pPr>
      <w:r w:rsidRPr="004E7E19">
        <w:rPr>
          <w:lang w:val="ru-RU"/>
        </w:rPr>
        <w:t>устройств, для которых отдельно осуществляется нештатное управление.</w:t>
      </w:r>
      <w:r w:rsidR="000C6278" w:rsidRPr="004E7E19">
        <w:rPr>
          <w:lang w:val="ru-RU"/>
        </w:rPr>
        <w:t xml:space="preserve"> </w:t>
      </w:r>
      <w:r w:rsidRPr="004E7E19">
        <w:rPr>
          <w:lang w:val="ru-RU"/>
        </w:rPr>
        <w:t xml:space="preserve">«Нештатное управление» представляет собой взаимодействие с контроллерами оборудования через сетевое подключение с целью мониторинга или управления состоянием компонентов оборудования, включая: температуру системы, скорость вентилятора, </w:t>
      </w:r>
      <w:r w:rsidR="0050154B" w:rsidRPr="004E7E19">
        <w:rPr>
          <w:lang w:val="ru-RU"/>
        </w:rPr>
        <w:br/>
      </w:r>
      <w:r w:rsidRPr="004E7E19">
        <w:rPr>
          <w:lang w:val="ru-RU"/>
        </w:rPr>
        <w:t>включение и выключение питания, сброс системы и доступность процессора.</w:t>
      </w:r>
    </w:p>
    <w:p w:rsidR="00A23961" w:rsidRPr="004E7E19" w:rsidRDefault="00A23961" w:rsidP="007B2A51">
      <w:pPr>
        <w:pStyle w:val="PURBody-Indented"/>
        <w:rPr>
          <w:rFonts w:eastAsia="Times New Roman" w:cs="Arial"/>
          <w:szCs w:val="22"/>
          <w:lang w:val="ru-RU"/>
        </w:rPr>
      </w:pPr>
      <w:r w:rsidRPr="004E7E19">
        <w:rPr>
          <w:lang w:val="ru-RU"/>
        </w:rPr>
        <w:t>С помощью любого экземпляра серверного программного обеспечения на ваших серверах вы можете управлять:</w:t>
      </w:r>
    </w:p>
    <w:p w:rsidR="00A23961" w:rsidRPr="004E7E19" w:rsidRDefault="00A23961" w:rsidP="00CF7821">
      <w:pPr>
        <w:pStyle w:val="PURBullet-Indented"/>
        <w:rPr>
          <w:lang w:val="ru-RU"/>
        </w:rPr>
      </w:pPr>
      <w:r w:rsidRPr="004E7E19">
        <w:rPr>
          <w:lang w:val="ru-RU"/>
        </w:rPr>
        <w:t xml:space="preserve">любым количеством операционных сред на устройстве после назначения такого же количества лицензий </w:t>
      </w:r>
      <w:r>
        <w:t>SAL</w:t>
      </w:r>
      <w:r w:rsidRPr="004E7E19">
        <w:rPr>
          <w:lang w:val="ru-RU"/>
        </w:rPr>
        <w:t xml:space="preserve"> </w:t>
      </w:r>
      <w:r w:rsidR="0050154B" w:rsidRPr="004E7E19">
        <w:rPr>
          <w:lang w:val="ru-RU"/>
        </w:rPr>
        <w:br/>
      </w:r>
      <w:r w:rsidRPr="004E7E19">
        <w:rPr>
          <w:lang w:val="ru-RU"/>
        </w:rPr>
        <w:t>на управление этому устройству;</w:t>
      </w:r>
    </w:p>
    <w:p w:rsidR="00A23961" w:rsidRPr="004E7E19" w:rsidRDefault="00A23961" w:rsidP="00CF7821">
      <w:pPr>
        <w:pStyle w:val="PURBullet-Indented"/>
        <w:rPr>
          <w:lang w:val="ru-RU"/>
        </w:rPr>
      </w:pPr>
      <w:r w:rsidRPr="004E7E19">
        <w:rPr>
          <w:lang w:val="ru-RU"/>
        </w:rPr>
        <w:t xml:space="preserve">операционными средами, используемыми пользователями, после назначения лицензий </w:t>
      </w:r>
      <w:r>
        <w:t>SAL</w:t>
      </w:r>
      <w:r w:rsidRPr="004E7E19">
        <w:rPr>
          <w:lang w:val="ru-RU"/>
        </w:rPr>
        <w:t xml:space="preserve"> на управление </w:t>
      </w:r>
      <w:r w:rsidR="0050154B" w:rsidRPr="004E7E19">
        <w:rPr>
          <w:lang w:val="ru-RU"/>
        </w:rPr>
        <w:br/>
      </w:r>
      <w:r w:rsidRPr="004E7E19">
        <w:rPr>
          <w:lang w:val="ru-RU"/>
        </w:rPr>
        <w:t>этим пользователям.</w:t>
      </w:r>
    </w:p>
    <w:p w:rsidR="009A4C7C" w:rsidRPr="004E7E19" w:rsidRDefault="009A4C7C" w:rsidP="009A4C7C">
      <w:pPr>
        <w:pStyle w:val="PURBlueStrong"/>
        <w:rPr>
          <w:lang w:val="ru-RU"/>
        </w:rPr>
      </w:pPr>
      <w:r w:rsidRPr="004E7E19">
        <w:rPr>
          <w:lang w:val="ru-RU"/>
        </w:rPr>
        <w:t xml:space="preserve">Передача лицензий </w:t>
      </w:r>
      <w:r>
        <w:t>SAL</w:t>
      </w:r>
    </w:p>
    <w:p w:rsidR="009A4C7C" w:rsidRPr="004E7E19" w:rsidRDefault="009A4C7C" w:rsidP="009A4C7C">
      <w:pPr>
        <w:pStyle w:val="PURBody-Indented"/>
        <w:rPr>
          <w:lang w:val="ru-RU"/>
        </w:rPr>
      </w:pPr>
      <w:r w:rsidRPr="004E7E19">
        <w:rPr>
          <w:lang w:val="ru-RU"/>
        </w:rPr>
        <w:t>Вы имеете право:</w:t>
      </w:r>
    </w:p>
    <w:p w:rsidR="009A4C7C" w:rsidRPr="00902B3A" w:rsidRDefault="009A4C7C" w:rsidP="00CF7821">
      <w:pPr>
        <w:pStyle w:val="PURBullet-Indented"/>
      </w:pPr>
      <w:r w:rsidRPr="004E7E19">
        <w:rPr>
          <w:lang w:val="ru-RU"/>
        </w:rPr>
        <w:t xml:space="preserve">навсегда передать свою клиентскую лицензию </w:t>
      </w:r>
      <w:r>
        <w:t>SAL</w:t>
      </w:r>
      <w:r w:rsidRPr="004E7E19">
        <w:rPr>
          <w:lang w:val="ru-RU"/>
        </w:rPr>
        <w:t xml:space="preserve"> «на операционную среду» от одного устройства другому </w:t>
      </w:r>
      <w:r w:rsidR="0050154B" w:rsidRPr="004E7E19">
        <w:rPr>
          <w:lang w:val="ru-RU"/>
        </w:rPr>
        <w:br/>
      </w:r>
      <w:r w:rsidRPr="004E7E19">
        <w:rPr>
          <w:lang w:val="ru-RU"/>
        </w:rPr>
        <w:t xml:space="preserve">или пользовательскую клиентскую лицензию </w:t>
      </w:r>
      <w:r>
        <w:t xml:space="preserve">SAL от одного пользователя другому; либо </w:t>
      </w:r>
    </w:p>
    <w:p w:rsidR="009A4C7C" w:rsidRPr="00902B3A" w:rsidRDefault="009A4C7C" w:rsidP="00CF7821">
      <w:pPr>
        <w:pStyle w:val="PURBullet-Indented"/>
      </w:pPr>
      <w:r w:rsidRPr="004E7E19">
        <w:rPr>
          <w:lang w:val="ru-RU"/>
        </w:rPr>
        <w:t xml:space="preserve">временно передать клиентскую лицензию </w:t>
      </w:r>
      <w:r>
        <w:t>SAL</w:t>
      </w:r>
      <w:r w:rsidRPr="004E7E19">
        <w:rPr>
          <w:lang w:val="ru-RU"/>
        </w:rPr>
        <w:t xml:space="preserve"> «на операционную среду» другому устройству, если основное </w:t>
      </w:r>
      <w:r w:rsidR="0050154B" w:rsidRPr="004E7E19">
        <w:rPr>
          <w:lang w:val="ru-RU"/>
        </w:rPr>
        <w:br/>
      </w:r>
      <w:r w:rsidRPr="004E7E19">
        <w:rPr>
          <w:lang w:val="ru-RU"/>
        </w:rPr>
        <w:t xml:space="preserve">устройство не работает, или временно передать клиентскую лицензию </w:t>
      </w:r>
      <w:r>
        <w:t xml:space="preserve">SAL «на пользователя» временному </w:t>
      </w:r>
      <w:r w:rsidR="0050154B">
        <w:br/>
      </w:r>
      <w:r>
        <w:t>работнику, если основной пользователь отсутствует.</w:t>
      </w:r>
    </w:p>
    <w:p w:rsidR="009A4C7C" w:rsidRPr="006F4EDC" w:rsidRDefault="009A4C7C" w:rsidP="009A4C7C">
      <w:pPr>
        <w:pStyle w:val="PURBlueStrong"/>
        <w:rPr>
          <w:lang w:val="ru-RU"/>
        </w:rPr>
      </w:pPr>
      <w:r w:rsidRPr="006F4EDC">
        <w:rPr>
          <w:lang w:val="ru-RU"/>
        </w:rPr>
        <w:t>Программное обеспечение</w:t>
      </w:r>
    </w:p>
    <w:p w:rsidR="009A4C7C" w:rsidRPr="004E7E19" w:rsidRDefault="009A4C7C" w:rsidP="009A4C7C">
      <w:pPr>
        <w:pStyle w:val="PURBody-Indented"/>
        <w:rPr>
          <w:lang w:val="ru-RU"/>
        </w:rPr>
      </w:pPr>
      <w:r w:rsidRPr="004E7E19">
        <w:rPr>
          <w:rStyle w:val="Strong"/>
          <w:lang w:val="ru-RU"/>
        </w:rPr>
        <w:t>Запуск экземпляров серверного программного обеспечения.</w:t>
      </w:r>
      <w:r w:rsidR="000C6278" w:rsidRPr="004E7E19">
        <w:rPr>
          <w:lang w:val="ru-RU"/>
        </w:rPr>
        <w:t xml:space="preserve"> </w:t>
      </w:r>
      <w:r w:rsidRPr="004E7E19">
        <w:rPr>
          <w:lang w:val="ru-RU"/>
        </w:rPr>
        <w:t xml:space="preserve">Вы можете запускать или иным образом использовать любое количество экземпляров серверного программного обеспечения в физической или виртуальной операционной </w:t>
      </w:r>
      <w:r w:rsidR="0050154B" w:rsidRPr="004E7E19">
        <w:rPr>
          <w:lang w:val="ru-RU"/>
        </w:rPr>
        <w:br/>
      </w:r>
      <w:r w:rsidRPr="004E7E19">
        <w:rPr>
          <w:lang w:val="ru-RU"/>
        </w:rPr>
        <w:t>среде (или ОС) на любом количестве устройств.</w:t>
      </w:r>
    </w:p>
    <w:p w:rsidR="009A4C7C" w:rsidRPr="004E7E19" w:rsidRDefault="009A4C7C" w:rsidP="00AB4D2F">
      <w:pPr>
        <w:pStyle w:val="PURBody-Indented"/>
        <w:rPr>
          <w:lang w:val="ru-RU"/>
        </w:rPr>
      </w:pPr>
      <w:r w:rsidRPr="004E7E19">
        <w:rPr>
          <w:rStyle w:val="Strong"/>
          <w:lang w:val="ru-RU"/>
        </w:rPr>
        <w:t>Запуск экземпляров клиентского программного обеспечения</w:t>
      </w:r>
      <w:r w:rsidR="0050154B" w:rsidRPr="004E7E19">
        <w:rPr>
          <w:rStyle w:val="Strong"/>
          <w:lang w:val="ru-RU"/>
        </w:rPr>
        <w:t>.</w:t>
      </w:r>
      <w:r w:rsidRPr="004E7E19">
        <w:rPr>
          <w:rStyle w:val="Strong"/>
          <w:lang w:val="ru-RU"/>
        </w:rPr>
        <w:t xml:space="preserve"> </w:t>
      </w:r>
      <w:r w:rsidRPr="004E7E19">
        <w:rPr>
          <w:lang w:val="ru-RU"/>
        </w:rPr>
        <w:t xml:space="preserve">Вы можете запускать или иным образом использовать любое количество экземпляров клиентского программного обеспечения, указанного в </w:t>
      </w:r>
      <w:hyperlink w:anchor="Приложение1" w:history="1">
        <w:hyperlink w:anchor="Appendix1" w:history="1">
          <w:r w:rsidR="00AB4D2F" w:rsidRPr="00AB4D2F">
            <w:rPr>
              <w:rStyle w:val="Hyperlink"/>
              <w:lang w:val="ru-RU"/>
            </w:rPr>
            <w:t>Приложении 1</w:t>
          </w:r>
        </w:hyperlink>
      </w:hyperlink>
      <w:r w:rsidRPr="004E7E19">
        <w:rPr>
          <w:lang w:val="ru-RU"/>
        </w:rPr>
        <w:t xml:space="preserve"> в физических или виртуальных операционных средах (ОС) на любом количестве устройств. Вы имеете право использовать клиентское программное обеспечение только с данным серверным программным обеспечением или же через другое клиентское программное обеспечение.</w:t>
      </w:r>
      <w:r w:rsidR="000C6278" w:rsidRPr="004E7E19">
        <w:rPr>
          <w:lang w:val="ru-RU"/>
        </w:rPr>
        <w:t xml:space="preserve"> </w:t>
      </w:r>
    </w:p>
    <w:p w:rsidR="009A4C7C" w:rsidRPr="004E7E19" w:rsidRDefault="009A4C7C" w:rsidP="009A4C7C">
      <w:pPr>
        <w:pStyle w:val="PURBlueStrong"/>
        <w:rPr>
          <w:lang w:val="ru-RU"/>
        </w:rPr>
      </w:pPr>
      <w:r w:rsidRPr="004E7E19">
        <w:rPr>
          <w:rStyle w:val="PURBlueStrong-IndentedChar"/>
          <w:smallCaps/>
          <w:lang w:val="ru-RU"/>
        </w:rPr>
        <w:t>Создание экземпляров и хранение на серверах или носителях</w:t>
      </w:r>
      <w:r w:rsidRPr="004E7E19">
        <w:rPr>
          <w:lang w:val="ru-RU"/>
        </w:rPr>
        <w:t xml:space="preserve"> </w:t>
      </w:r>
    </w:p>
    <w:p w:rsidR="009A4C7C" w:rsidRPr="004E7E19" w:rsidRDefault="003814EB" w:rsidP="009A4C7C">
      <w:pPr>
        <w:pStyle w:val="PURBody-Indented"/>
        <w:rPr>
          <w:lang w:val="ru-RU"/>
        </w:rPr>
      </w:pPr>
      <w:r w:rsidRPr="004E7E19">
        <w:rPr>
          <w:lang w:val="ru-RU"/>
        </w:rPr>
        <w:t>Каждая приобретенная лицензия на программное обеспечение дает вам следующие дополнительные права.</w:t>
      </w:r>
    </w:p>
    <w:p w:rsidR="009A4C7C" w:rsidRPr="004E7E19" w:rsidRDefault="009A4C7C" w:rsidP="006A2A71">
      <w:pPr>
        <w:pStyle w:val="PURBullet-Indented"/>
        <w:rPr>
          <w:lang w:val="ru-RU"/>
        </w:rPr>
      </w:pPr>
      <w:r w:rsidRPr="004E7E19">
        <w:rPr>
          <w:lang w:val="ru-RU"/>
        </w:rPr>
        <w:t>Создавать любое количество экземпляров серверного и клиентского программного обеспечения.</w:t>
      </w:r>
    </w:p>
    <w:p w:rsidR="009A4C7C" w:rsidRPr="004E7E19" w:rsidRDefault="009A4C7C" w:rsidP="006A2A71">
      <w:pPr>
        <w:pStyle w:val="PURBullet-Indented"/>
        <w:rPr>
          <w:lang w:val="ru-RU"/>
        </w:rPr>
      </w:pPr>
      <w:r w:rsidRPr="004E7E19">
        <w:rPr>
          <w:lang w:val="ru-RU"/>
        </w:rPr>
        <w:t>Хранить экземпляры серверного и клиентского программного обеспечения на любом вашем сервере или носителе.</w:t>
      </w:r>
    </w:p>
    <w:p w:rsidR="009A4C7C" w:rsidRPr="004E7E19" w:rsidRDefault="009A4C7C" w:rsidP="006A2A71">
      <w:pPr>
        <w:pStyle w:val="PURBullet-Indented"/>
        <w:rPr>
          <w:lang w:val="ru-RU"/>
        </w:rPr>
      </w:pPr>
      <w:r w:rsidRPr="004E7E19">
        <w:rPr>
          <w:lang w:val="ru-RU"/>
        </w:rPr>
        <w:t>Создавать и хранить экземпляры серверного и клиентского программного обеспечения исключительно для реализации своего права на запуск экземпляров серверного программного обеспечения в соответствии с условиями лицензий на программное обеспечение, как описано выше (например, вы не имеете права передавать экземпляры третьим лицам).</w:t>
      </w:r>
    </w:p>
    <w:p w:rsidR="009A4C7C" w:rsidRPr="004E7E19" w:rsidRDefault="009A4C7C" w:rsidP="009A4C7C">
      <w:pPr>
        <w:pStyle w:val="PURBlueStrong"/>
        <w:rPr>
          <w:rStyle w:val="PURBlueStrong-IndentedChar"/>
          <w:smallCaps/>
          <w:lang w:val="ru-RU"/>
        </w:rPr>
      </w:pPr>
      <w:r w:rsidRPr="004E7E19">
        <w:rPr>
          <w:rStyle w:val="PURBlueStrong-IndentedChar"/>
          <w:smallCaps/>
          <w:lang w:val="ru-RU"/>
        </w:rPr>
        <w:t>Пакеты управления и конфигурации</w:t>
      </w:r>
    </w:p>
    <w:p w:rsidR="009A4C7C" w:rsidRPr="004E7E19" w:rsidRDefault="0036211F" w:rsidP="009A4C7C">
      <w:pPr>
        <w:pStyle w:val="PURBody-Indented"/>
        <w:rPr>
          <w:lang w:val="ru-RU"/>
        </w:rPr>
      </w:pPr>
      <w:r w:rsidRPr="004E7E19">
        <w:rPr>
          <w:lang w:val="ru-RU"/>
        </w:rPr>
        <w:t xml:space="preserve">Программное обеспечение может содержать пакеты управления, например пакеты </w:t>
      </w:r>
      <w:r>
        <w:t>Management</w:t>
      </w:r>
      <w:r w:rsidRPr="004E7E19">
        <w:rPr>
          <w:lang w:val="ru-RU"/>
        </w:rPr>
        <w:t xml:space="preserve"> </w:t>
      </w:r>
      <w:r>
        <w:t>Pack</w:t>
      </w:r>
      <w:r w:rsidRPr="004E7E19">
        <w:rPr>
          <w:lang w:val="ru-RU"/>
        </w:rPr>
        <w:t xml:space="preserve">, </w:t>
      </w:r>
      <w:r>
        <w:t>Configuration</w:t>
      </w:r>
      <w:r w:rsidRPr="004E7E19">
        <w:rPr>
          <w:lang w:val="ru-RU"/>
        </w:rPr>
        <w:t xml:space="preserve"> </w:t>
      </w:r>
      <w:r w:rsidR="0050154B" w:rsidRPr="004E7E19">
        <w:rPr>
          <w:lang w:val="ru-RU"/>
        </w:rPr>
        <w:br/>
      </w:r>
      <w:r>
        <w:t>Pack</w:t>
      </w:r>
      <w:r w:rsidRPr="004E7E19">
        <w:rPr>
          <w:lang w:val="ru-RU"/>
        </w:rPr>
        <w:t xml:space="preserve"> и </w:t>
      </w:r>
      <w:r>
        <w:t>Integration</w:t>
      </w:r>
      <w:r w:rsidRPr="004E7E19">
        <w:rPr>
          <w:lang w:val="ru-RU"/>
        </w:rPr>
        <w:t xml:space="preserve"> </w:t>
      </w:r>
      <w:r>
        <w:t>Pack</w:t>
      </w:r>
      <w:r w:rsidRPr="004E7E19">
        <w:rPr>
          <w:lang w:val="ru-RU"/>
        </w:rPr>
        <w:t>. Использование вами этих пакетов управления регулируется условиями лицензии для клиентского программного обеспечения согласно разделу «Запуск экземпляров клиентского программного обеспечения» выше.</w:t>
      </w:r>
    </w:p>
    <w:p w:rsidR="0036211F" w:rsidRPr="004E7E19" w:rsidRDefault="0036211F" w:rsidP="0036211F">
      <w:pPr>
        <w:pStyle w:val="PURBlueStrong-Indented"/>
        <w:rPr>
          <w:lang w:val="ru-RU"/>
        </w:rPr>
      </w:pPr>
      <w:r w:rsidRPr="004E7E19">
        <w:rPr>
          <w:lang w:val="ru-RU"/>
        </w:rPr>
        <w:t>Запрет на копирование или распространение комплектов данных</w:t>
      </w:r>
    </w:p>
    <w:p w:rsidR="0036211F" w:rsidRPr="004E7E19" w:rsidRDefault="0036211F" w:rsidP="0036211F">
      <w:pPr>
        <w:pStyle w:val="PURBody-Indented"/>
        <w:rPr>
          <w:lang w:val="ru-RU"/>
        </w:rPr>
      </w:pPr>
      <w:r w:rsidRPr="004E7E19">
        <w:rPr>
          <w:lang w:val="ru-RU"/>
        </w:rPr>
        <w:t xml:space="preserve">Вы не можете копировать или распространять любые комплекты данных (или любую часть комплекта данных), включенных в программное обеспечение. </w:t>
      </w:r>
    </w:p>
    <w:p w:rsidR="0036211F" w:rsidRPr="004E7E19" w:rsidRDefault="0036211F" w:rsidP="0036211F">
      <w:pPr>
        <w:pStyle w:val="PURBlueStrong-Indented"/>
        <w:rPr>
          <w:lang w:val="ru-RU"/>
        </w:rPr>
      </w:pPr>
      <w:r w:rsidRPr="004E7E19">
        <w:rPr>
          <w:lang w:val="ru-RU"/>
        </w:rPr>
        <w:t xml:space="preserve">Пакет автоматической установки </w:t>
      </w:r>
      <w:r>
        <w:t>Windows</w:t>
      </w:r>
      <w:r w:rsidRPr="004E7E19">
        <w:rPr>
          <w:lang w:val="ru-RU"/>
        </w:rPr>
        <w:t xml:space="preserve"> </w:t>
      </w:r>
    </w:p>
    <w:p w:rsidR="0036211F" w:rsidRPr="004E7E19" w:rsidRDefault="0036211F" w:rsidP="0036211F">
      <w:pPr>
        <w:pStyle w:val="PURBody-Indented"/>
        <w:rPr>
          <w:lang w:val="ru-RU"/>
        </w:rPr>
      </w:pPr>
      <w:r w:rsidRPr="004E7E19">
        <w:rPr>
          <w:lang w:val="ru-RU"/>
        </w:rPr>
        <w:t xml:space="preserve">Серверное программное обеспечение может включать Пакет автоматической установки </w:t>
      </w:r>
      <w:r>
        <w:t>Windows</w:t>
      </w:r>
      <w:r w:rsidRPr="004E7E19">
        <w:rPr>
          <w:lang w:val="ru-RU"/>
        </w:rPr>
        <w:t>.</w:t>
      </w:r>
      <w:r w:rsidR="000C6278" w:rsidRPr="004E7E19">
        <w:rPr>
          <w:lang w:val="ru-RU"/>
        </w:rPr>
        <w:t xml:space="preserve"> </w:t>
      </w:r>
      <w:r w:rsidRPr="004E7E19">
        <w:rPr>
          <w:lang w:val="ru-RU"/>
        </w:rPr>
        <w:t>В таком случае на его использование распространяются условия лицензии, приведенные ниже.</w:t>
      </w:r>
    </w:p>
    <w:p w:rsidR="0036211F" w:rsidRPr="004E7E19" w:rsidRDefault="0036211F" w:rsidP="0036211F">
      <w:pPr>
        <w:pStyle w:val="PURBody-Indented"/>
        <w:rPr>
          <w:lang w:val="ru-RU"/>
        </w:rPr>
      </w:pPr>
      <w:r w:rsidRPr="004E7E19">
        <w:rPr>
          <w:b/>
          <w:lang w:val="ru-RU"/>
        </w:rPr>
        <w:lastRenderedPageBreak/>
        <w:t xml:space="preserve">Среда предустановки </w:t>
      </w:r>
      <w:r>
        <w:rPr>
          <w:b/>
        </w:rPr>
        <w:t>Windows</w:t>
      </w:r>
      <w:r w:rsidRPr="004E7E19">
        <w:rPr>
          <w:b/>
          <w:lang w:val="ru-RU"/>
        </w:rPr>
        <w:t>.</w:t>
      </w:r>
      <w:r w:rsidRPr="004E7E19">
        <w:rPr>
          <w:lang w:val="ru-RU"/>
        </w:rPr>
        <w:t xml:space="preserve"> Вы можете установить и использовать часть пакета </w:t>
      </w:r>
      <w:r>
        <w:t>WAIK</w:t>
      </w:r>
      <w:r w:rsidRPr="004E7E19">
        <w:rPr>
          <w:lang w:val="ru-RU"/>
        </w:rPr>
        <w:t xml:space="preserve"> — среду предустановки </w:t>
      </w:r>
      <w:r>
        <w:t>Windows</w:t>
      </w:r>
      <w:r w:rsidRPr="004E7E19">
        <w:rPr>
          <w:lang w:val="ru-RU"/>
        </w:rPr>
        <w:t xml:space="preserve"> с целью восстановления программного обеспечения операционной системы </w:t>
      </w:r>
      <w:r>
        <w:t>Windows</w:t>
      </w:r>
      <w:r w:rsidRPr="004E7E19">
        <w:rPr>
          <w:lang w:val="ru-RU"/>
        </w:rPr>
        <w:t>.</w:t>
      </w:r>
      <w:r w:rsidR="000C6278" w:rsidRPr="004E7E19">
        <w:rPr>
          <w:lang w:val="ru-RU"/>
        </w:rPr>
        <w:t xml:space="preserve"> </w:t>
      </w:r>
      <w:r w:rsidRPr="004E7E19">
        <w:rPr>
          <w:lang w:val="ru-RU"/>
        </w:rPr>
        <w:t>Запрещается использовать среду в качестве операционной системы общего назначения, в качестве «тонкого» клиента, клиента удаленного рабочего стола или в любых других целях.</w:t>
      </w:r>
    </w:p>
    <w:p w:rsidR="0036211F" w:rsidRPr="004E7E19" w:rsidRDefault="0036211F" w:rsidP="0036211F">
      <w:pPr>
        <w:pStyle w:val="PURBody-Indented"/>
        <w:rPr>
          <w:lang w:val="ru-RU"/>
        </w:rPr>
      </w:pPr>
      <w:r>
        <w:rPr>
          <w:b/>
        </w:rPr>
        <w:t>ImageX</w:t>
      </w:r>
      <w:r w:rsidRPr="001C281D">
        <w:rPr>
          <w:b/>
          <w:lang w:val="ru-RU"/>
        </w:rPr>
        <w:t>.</w:t>
      </w:r>
      <w:r>
        <w:rPr>
          <w:b/>
        </w:rPr>
        <w:t>exe</w:t>
      </w:r>
      <w:r w:rsidRPr="001C281D">
        <w:rPr>
          <w:b/>
          <w:lang w:val="ru-RU"/>
        </w:rPr>
        <w:t xml:space="preserve">, </w:t>
      </w:r>
      <w:r>
        <w:rPr>
          <w:b/>
        </w:rPr>
        <w:t>Wimgapi</w:t>
      </w:r>
      <w:r w:rsidRPr="001C281D">
        <w:rPr>
          <w:b/>
          <w:lang w:val="ru-RU"/>
        </w:rPr>
        <w:t>.</w:t>
      </w:r>
      <w:r>
        <w:rPr>
          <w:b/>
        </w:rPr>
        <w:t>dll</w:t>
      </w:r>
      <w:r w:rsidRPr="001C281D">
        <w:rPr>
          <w:b/>
          <w:lang w:val="ru-RU"/>
        </w:rPr>
        <w:t xml:space="preserve">, </w:t>
      </w:r>
      <w:r>
        <w:rPr>
          <w:b/>
        </w:rPr>
        <w:t>Wimfilter</w:t>
      </w:r>
      <w:r w:rsidRPr="001C281D">
        <w:rPr>
          <w:b/>
          <w:lang w:val="ru-RU"/>
        </w:rPr>
        <w:t xml:space="preserve"> </w:t>
      </w:r>
      <w:r w:rsidRPr="006F4EDC">
        <w:rPr>
          <w:b/>
          <w:lang w:val="ru-RU"/>
        </w:rPr>
        <w:t>и</w:t>
      </w:r>
      <w:r w:rsidRPr="001C281D">
        <w:rPr>
          <w:b/>
          <w:lang w:val="ru-RU"/>
        </w:rPr>
        <w:t xml:space="preserve"> </w:t>
      </w:r>
      <w:r>
        <w:rPr>
          <w:b/>
        </w:rPr>
        <w:t>Package</w:t>
      </w:r>
      <w:r w:rsidRPr="001C281D">
        <w:rPr>
          <w:b/>
          <w:lang w:val="ru-RU"/>
        </w:rPr>
        <w:t xml:space="preserve"> </w:t>
      </w:r>
      <w:r>
        <w:rPr>
          <w:b/>
        </w:rPr>
        <w:t>Manager</w:t>
      </w:r>
      <w:r w:rsidRPr="001C281D">
        <w:rPr>
          <w:b/>
          <w:lang w:val="ru-RU"/>
        </w:rPr>
        <w:t>.</w:t>
      </w:r>
      <w:r w:rsidRPr="001C281D">
        <w:rPr>
          <w:lang w:val="ru-RU"/>
        </w:rPr>
        <w:t xml:space="preserve"> </w:t>
      </w:r>
      <w:r w:rsidRPr="004E7E19">
        <w:rPr>
          <w:lang w:val="ru-RU"/>
        </w:rPr>
        <w:t xml:space="preserve">Вы можете устанавливать и использовать следующие части программного обеспечения </w:t>
      </w:r>
      <w:r>
        <w:t>WAIK</w:t>
      </w:r>
      <w:r w:rsidRPr="004E7E19">
        <w:rPr>
          <w:lang w:val="ru-RU"/>
        </w:rPr>
        <w:t xml:space="preserve"> для восстановления программного обеспечения операционной системы: </w:t>
      </w:r>
      <w:r>
        <w:t>Windows</w:t>
      </w:r>
      <w:r w:rsidRPr="004E7E19">
        <w:rPr>
          <w:lang w:val="ru-RU"/>
        </w:rPr>
        <w:t xml:space="preserve">: </w:t>
      </w:r>
      <w:r>
        <w:t>ImageX</w:t>
      </w:r>
      <w:r w:rsidRPr="004E7E19">
        <w:rPr>
          <w:lang w:val="ru-RU"/>
        </w:rPr>
        <w:t>.</w:t>
      </w:r>
      <w:r>
        <w:t>exe</w:t>
      </w:r>
      <w:r w:rsidRPr="004E7E19">
        <w:rPr>
          <w:lang w:val="ru-RU"/>
        </w:rPr>
        <w:t xml:space="preserve">, </w:t>
      </w:r>
      <w:r>
        <w:t>Wimgapi</w:t>
      </w:r>
      <w:r w:rsidRPr="004E7E19">
        <w:rPr>
          <w:lang w:val="ru-RU"/>
        </w:rPr>
        <w:t>.</w:t>
      </w:r>
      <w:r>
        <w:t>dll</w:t>
      </w:r>
      <w:r w:rsidRPr="004E7E19">
        <w:rPr>
          <w:lang w:val="ru-RU"/>
        </w:rPr>
        <w:t xml:space="preserve">, </w:t>
      </w:r>
      <w:r>
        <w:t>Wimfilter</w:t>
      </w:r>
      <w:r w:rsidRPr="004E7E19">
        <w:rPr>
          <w:lang w:val="ru-RU"/>
        </w:rPr>
        <w:t xml:space="preserve"> и </w:t>
      </w:r>
      <w:r>
        <w:t>Package</w:t>
      </w:r>
      <w:r w:rsidRPr="004E7E19">
        <w:rPr>
          <w:lang w:val="ru-RU"/>
        </w:rPr>
        <w:t xml:space="preserve"> </w:t>
      </w:r>
      <w:r>
        <w:t>Manager</w:t>
      </w:r>
      <w:r w:rsidRPr="004E7E19">
        <w:rPr>
          <w:lang w:val="ru-RU"/>
        </w:rPr>
        <w:t xml:space="preserve">. Вы не можете использовать эти части программного обеспечения </w:t>
      </w:r>
      <w:r w:rsidR="0050154B" w:rsidRPr="004E7E19">
        <w:rPr>
          <w:lang w:val="ru-RU"/>
        </w:rPr>
        <w:br/>
      </w:r>
      <w:r w:rsidRPr="004E7E19">
        <w:rPr>
          <w:lang w:val="ru-RU"/>
        </w:rPr>
        <w:t xml:space="preserve">для резервирования операционной системы </w:t>
      </w:r>
      <w:r>
        <w:t>Windows</w:t>
      </w:r>
      <w:r w:rsidRPr="004E7E19">
        <w:rPr>
          <w:lang w:val="ru-RU"/>
        </w:rPr>
        <w:t xml:space="preserve"> или для любых других целей.</w:t>
      </w:r>
    </w:p>
    <w:p w:rsidR="0036211F" w:rsidRPr="004E7E19" w:rsidRDefault="0036211F" w:rsidP="0036211F">
      <w:pPr>
        <w:pStyle w:val="PURBlueStrong-Indented"/>
        <w:rPr>
          <w:lang w:val="ru-RU"/>
        </w:rPr>
      </w:pPr>
      <w:r w:rsidRPr="004E7E19">
        <w:rPr>
          <w:lang w:val="ru-RU"/>
        </w:rPr>
        <w:t xml:space="preserve">Включенные программы </w:t>
      </w:r>
      <w:r>
        <w:t>Microsoft</w:t>
      </w:r>
    </w:p>
    <w:p w:rsidR="0036211F" w:rsidRPr="004E7E19" w:rsidRDefault="0036211F" w:rsidP="0036211F">
      <w:pPr>
        <w:pStyle w:val="PURBody-Indented"/>
        <w:rPr>
          <w:lang w:val="ru-RU"/>
        </w:rPr>
      </w:pPr>
      <w:r w:rsidRPr="004E7E19">
        <w:rPr>
          <w:lang w:val="ru-RU"/>
        </w:rPr>
        <w:t xml:space="preserve">В программное обеспечение могут быть включены одна или несколько из указанных ниже программ </w:t>
      </w:r>
      <w:r>
        <w:t>Microsoft</w:t>
      </w:r>
      <w:r w:rsidRPr="004E7E19">
        <w:rPr>
          <w:lang w:val="ru-RU"/>
        </w:rPr>
        <w:t>. Условия лицензии, регулирующие использование вами этих программ, находится в папке «</w:t>
      </w:r>
      <w:r>
        <w:t>SQLSERVERPROGRAMLICENSES</w:t>
      </w:r>
      <w:r w:rsidRPr="004E7E19">
        <w:rPr>
          <w:lang w:val="ru-RU"/>
        </w:rPr>
        <w:t xml:space="preserve">» </w:t>
      </w:r>
      <w:r w:rsidR="0050154B" w:rsidRPr="004E7E19">
        <w:rPr>
          <w:lang w:val="ru-RU"/>
        </w:rPr>
        <w:br/>
      </w:r>
      <w:r w:rsidRPr="004E7E19">
        <w:rPr>
          <w:lang w:val="ru-RU"/>
        </w:rPr>
        <w:t xml:space="preserve">на </w:t>
      </w:r>
      <w:r>
        <w:t>DVD</w:t>
      </w:r>
      <w:r w:rsidRPr="004E7E19">
        <w:rPr>
          <w:lang w:val="ru-RU"/>
        </w:rPr>
        <w:t>-диске или в папке «</w:t>
      </w:r>
      <w:r>
        <w:t>Licenses</w:t>
      </w:r>
      <w:r w:rsidRPr="004E7E19">
        <w:rPr>
          <w:lang w:val="ru-RU"/>
        </w:rPr>
        <w:t>» в каталоге установки. Если вы не согласны с данными условиями лицензии, не используйте эти программы.</w:t>
      </w:r>
      <w:r w:rsidR="000C6278" w:rsidRPr="004E7E19">
        <w:rPr>
          <w:lang w:val="ru-RU"/>
        </w:rPr>
        <w:t xml:space="preserve"> </w:t>
      </w:r>
    </w:p>
    <w:p w:rsidR="0036211F" w:rsidRPr="004E7E19" w:rsidRDefault="0036211F" w:rsidP="0036211F">
      <w:pPr>
        <w:pStyle w:val="PURBullet-Indented"/>
        <w:numPr>
          <w:ilvl w:val="0"/>
          <w:numId w:val="32"/>
        </w:numPr>
        <w:rPr>
          <w:lang w:val="ru-RU"/>
        </w:rPr>
      </w:pPr>
      <w:r>
        <w:t>SQL</w:t>
      </w:r>
      <w:r w:rsidRPr="004E7E19">
        <w:rPr>
          <w:lang w:val="ru-RU"/>
        </w:rPr>
        <w:t xml:space="preserve"> </w:t>
      </w:r>
      <w:r>
        <w:t>Server</w:t>
      </w:r>
      <w:r w:rsidRPr="004E7E19">
        <w:rPr>
          <w:lang w:val="ru-RU"/>
        </w:rPr>
        <w:t xml:space="preserve"> </w:t>
      </w:r>
      <w:r>
        <w:t>Compact</w:t>
      </w:r>
      <w:r w:rsidRPr="004E7E19">
        <w:rPr>
          <w:lang w:val="ru-RU"/>
        </w:rPr>
        <w:t xml:space="preserve"> 3.5 с пакетом обновления 2 </w:t>
      </w:r>
    </w:p>
    <w:p w:rsidR="0036211F" w:rsidRPr="004E7E19" w:rsidRDefault="0036211F" w:rsidP="0036211F">
      <w:pPr>
        <w:pStyle w:val="PURBullet-Indented"/>
        <w:numPr>
          <w:ilvl w:val="0"/>
          <w:numId w:val="32"/>
        </w:numPr>
        <w:rPr>
          <w:lang w:val="ru-RU"/>
        </w:rPr>
      </w:pPr>
      <w:r w:rsidRPr="004E7E19">
        <w:rPr>
          <w:lang w:val="ru-RU"/>
        </w:rPr>
        <w:t xml:space="preserve">Платформа приложений уровня данных </w:t>
      </w:r>
      <w:r>
        <w:t>SQL</w:t>
      </w:r>
      <w:r w:rsidRPr="004E7E19">
        <w:rPr>
          <w:lang w:val="ru-RU"/>
        </w:rPr>
        <w:t xml:space="preserve"> </w:t>
      </w:r>
      <w:r>
        <w:t>Server</w:t>
      </w:r>
      <w:r w:rsidRPr="004E7E19">
        <w:rPr>
          <w:lang w:val="ru-RU"/>
        </w:rPr>
        <w:t xml:space="preserve"> 2012 версии 1.1</w:t>
      </w:r>
    </w:p>
    <w:p w:rsidR="0036211F" w:rsidRPr="00794C12" w:rsidRDefault="0036211F" w:rsidP="0036211F">
      <w:pPr>
        <w:pStyle w:val="PURBullet-Indented"/>
        <w:numPr>
          <w:ilvl w:val="0"/>
          <w:numId w:val="32"/>
        </w:numPr>
      </w:pPr>
      <w:r>
        <w:t>SQL Server 2008 R2 Shared Management Objects</w:t>
      </w:r>
    </w:p>
    <w:p w:rsidR="0036211F" w:rsidRPr="00794C12" w:rsidRDefault="0036211F" w:rsidP="0036211F">
      <w:pPr>
        <w:pStyle w:val="PURBullet-Indented"/>
        <w:numPr>
          <w:ilvl w:val="0"/>
          <w:numId w:val="32"/>
        </w:numPr>
      </w:pPr>
      <w:r>
        <w:t>System CLR Types для SQL Server 2008 R2</w:t>
      </w:r>
    </w:p>
    <w:p w:rsidR="0036211F" w:rsidRPr="006F4EDC" w:rsidRDefault="0036211F" w:rsidP="0036211F">
      <w:pPr>
        <w:pStyle w:val="PURBullet-Indented"/>
        <w:numPr>
          <w:ilvl w:val="0"/>
          <w:numId w:val="32"/>
        </w:numPr>
      </w:pPr>
      <w:r>
        <w:t>Языковая</w:t>
      </w:r>
      <w:r w:rsidRPr="006F4EDC">
        <w:t xml:space="preserve"> </w:t>
      </w:r>
      <w:r>
        <w:t>служба</w:t>
      </w:r>
      <w:r w:rsidRPr="006F4EDC">
        <w:t xml:space="preserve"> SQL Server 2008 R2 Transact-SQL</w:t>
      </w:r>
    </w:p>
    <w:p w:rsidR="0036211F" w:rsidRPr="006F4EDC" w:rsidRDefault="0036211F" w:rsidP="0036211F">
      <w:pPr>
        <w:pStyle w:val="PURBody-Indented"/>
        <w:rPr>
          <w:rFonts w:ascii="Tahoma" w:eastAsia="MS Mincho" w:hAnsi="Tahoma" w:cs="Tahoma"/>
          <w:sz w:val="19"/>
          <w:szCs w:val="19"/>
          <w:lang w:val="ru-RU"/>
        </w:rPr>
      </w:pPr>
      <w:r w:rsidRPr="004E7E19">
        <w:rPr>
          <w:lang w:val="ru-RU"/>
        </w:rPr>
        <w:t>В</w:t>
      </w:r>
      <w:r w:rsidRPr="006F4EDC">
        <w:rPr>
          <w:lang w:val="ru-RU"/>
        </w:rPr>
        <w:t xml:space="preserve"> </w:t>
      </w:r>
      <w:r w:rsidRPr="004E7E19">
        <w:rPr>
          <w:lang w:val="ru-RU"/>
        </w:rPr>
        <w:t>программное</w:t>
      </w:r>
      <w:r w:rsidRPr="006F4EDC">
        <w:rPr>
          <w:lang w:val="ru-RU"/>
        </w:rPr>
        <w:t xml:space="preserve"> </w:t>
      </w:r>
      <w:r w:rsidRPr="004E7E19">
        <w:rPr>
          <w:lang w:val="ru-RU"/>
        </w:rPr>
        <w:t>обеспечение</w:t>
      </w:r>
      <w:r w:rsidRPr="006F4EDC">
        <w:rPr>
          <w:lang w:val="ru-RU"/>
        </w:rPr>
        <w:t xml:space="preserve"> </w:t>
      </w:r>
      <w:r w:rsidRPr="004E7E19">
        <w:rPr>
          <w:lang w:val="ru-RU"/>
        </w:rPr>
        <w:t>также</w:t>
      </w:r>
      <w:r w:rsidRPr="006F4EDC">
        <w:rPr>
          <w:lang w:val="ru-RU"/>
        </w:rPr>
        <w:t xml:space="preserve"> </w:t>
      </w:r>
      <w:r w:rsidRPr="004E7E19">
        <w:rPr>
          <w:lang w:val="ru-RU"/>
        </w:rPr>
        <w:t>могут</w:t>
      </w:r>
      <w:r w:rsidRPr="006F4EDC">
        <w:rPr>
          <w:lang w:val="ru-RU"/>
        </w:rPr>
        <w:t xml:space="preserve"> </w:t>
      </w:r>
      <w:r w:rsidRPr="004E7E19">
        <w:rPr>
          <w:lang w:val="ru-RU"/>
        </w:rPr>
        <w:t>быть</w:t>
      </w:r>
      <w:r w:rsidRPr="006F4EDC">
        <w:rPr>
          <w:lang w:val="ru-RU"/>
        </w:rPr>
        <w:t xml:space="preserve"> </w:t>
      </w:r>
      <w:r w:rsidRPr="004E7E19">
        <w:rPr>
          <w:lang w:val="ru-RU"/>
        </w:rPr>
        <w:t>включены</w:t>
      </w:r>
      <w:r w:rsidRPr="006F4EDC">
        <w:rPr>
          <w:lang w:val="ru-RU"/>
        </w:rPr>
        <w:t xml:space="preserve"> </w:t>
      </w:r>
      <w:r w:rsidRPr="004E7E19">
        <w:rPr>
          <w:lang w:val="ru-RU"/>
        </w:rPr>
        <w:t>другие</w:t>
      </w:r>
      <w:r w:rsidRPr="006F4EDC">
        <w:rPr>
          <w:lang w:val="ru-RU"/>
        </w:rPr>
        <w:t xml:space="preserve"> </w:t>
      </w:r>
      <w:r w:rsidRPr="004E7E19">
        <w:rPr>
          <w:lang w:val="ru-RU"/>
        </w:rPr>
        <w:t>программы</w:t>
      </w:r>
      <w:r w:rsidRPr="006F4EDC">
        <w:rPr>
          <w:lang w:val="ru-RU"/>
        </w:rPr>
        <w:t xml:space="preserve"> </w:t>
      </w:r>
      <w:r w:rsidRPr="001C281D">
        <w:t>Microsoft</w:t>
      </w:r>
      <w:r w:rsidRPr="006F4EDC">
        <w:rPr>
          <w:lang w:val="ru-RU"/>
        </w:rPr>
        <w:t>.</w:t>
      </w:r>
      <w:r w:rsidR="000C6278" w:rsidRPr="006F4EDC">
        <w:rPr>
          <w:lang w:val="ru-RU"/>
        </w:rPr>
        <w:t xml:space="preserve"> </w:t>
      </w:r>
      <w:r w:rsidRPr="004E7E19">
        <w:rPr>
          <w:lang w:val="ru-RU"/>
        </w:rPr>
        <w:t>Эти</w:t>
      </w:r>
      <w:r w:rsidRPr="006F4EDC">
        <w:rPr>
          <w:lang w:val="ru-RU"/>
        </w:rPr>
        <w:t xml:space="preserve"> </w:t>
      </w:r>
      <w:r w:rsidRPr="004E7E19">
        <w:rPr>
          <w:lang w:val="ru-RU"/>
        </w:rPr>
        <w:t>условия</w:t>
      </w:r>
      <w:r w:rsidRPr="006F4EDC">
        <w:rPr>
          <w:lang w:val="ru-RU"/>
        </w:rPr>
        <w:t xml:space="preserve"> </w:t>
      </w:r>
      <w:r w:rsidRPr="004E7E19">
        <w:rPr>
          <w:lang w:val="ru-RU"/>
        </w:rPr>
        <w:t>лицензии</w:t>
      </w:r>
      <w:r w:rsidRPr="006F4EDC">
        <w:rPr>
          <w:lang w:val="ru-RU"/>
        </w:rPr>
        <w:t xml:space="preserve"> </w:t>
      </w:r>
      <w:r w:rsidRPr="004E7E19">
        <w:rPr>
          <w:lang w:val="ru-RU"/>
        </w:rPr>
        <w:t>распространяются</w:t>
      </w:r>
      <w:r w:rsidRPr="006F4EDC">
        <w:rPr>
          <w:lang w:val="ru-RU"/>
        </w:rPr>
        <w:t xml:space="preserve"> </w:t>
      </w:r>
      <w:r w:rsidRPr="004E7E19">
        <w:rPr>
          <w:lang w:val="ru-RU"/>
        </w:rPr>
        <w:t>на</w:t>
      </w:r>
      <w:r w:rsidRPr="006F4EDC">
        <w:rPr>
          <w:lang w:val="ru-RU"/>
        </w:rPr>
        <w:t xml:space="preserve"> </w:t>
      </w:r>
      <w:r w:rsidRPr="004E7E19">
        <w:rPr>
          <w:lang w:val="ru-RU"/>
        </w:rPr>
        <w:t>использование</w:t>
      </w:r>
      <w:r w:rsidRPr="006F4EDC">
        <w:rPr>
          <w:lang w:val="ru-RU"/>
        </w:rPr>
        <w:t xml:space="preserve"> </w:t>
      </w:r>
      <w:r w:rsidRPr="004E7E19">
        <w:rPr>
          <w:lang w:val="ru-RU"/>
        </w:rPr>
        <w:t>таких</w:t>
      </w:r>
      <w:r w:rsidRPr="006F4EDC">
        <w:rPr>
          <w:lang w:val="ru-RU"/>
        </w:rPr>
        <w:t xml:space="preserve"> </w:t>
      </w:r>
      <w:r w:rsidRPr="004E7E19">
        <w:rPr>
          <w:lang w:val="ru-RU"/>
        </w:rPr>
        <w:t>программ</w:t>
      </w:r>
      <w:r w:rsidRPr="006F4EDC">
        <w:rPr>
          <w:lang w:val="ru-RU"/>
        </w:rPr>
        <w:t>.</w:t>
      </w:r>
    </w:p>
    <w:p w:rsidR="0036211F" w:rsidRPr="006F4EDC" w:rsidRDefault="0036211F" w:rsidP="0036211F">
      <w:pPr>
        <w:pStyle w:val="PURBlueStrong-Indented"/>
        <w:rPr>
          <w:lang w:val="ru-RU"/>
        </w:rPr>
      </w:pPr>
      <w:r w:rsidRPr="004E7E19">
        <w:rPr>
          <w:lang w:val="ru-RU"/>
        </w:rPr>
        <w:t>Иерархия</w:t>
      </w:r>
      <w:r w:rsidRPr="006F4EDC">
        <w:rPr>
          <w:lang w:val="ru-RU"/>
        </w:rPr>
        <w:t xml:space="preserve"> </w:t>
      </w:r>
      <w:r w:rsidRPr="004E7E19">
        <w:rPr>
          <w:lang w:val="ru-RU"/>
        </w:rPr>
        <w:t>сайтов</w:t>
      </w:r>
      <w:r w:rsidRPr="00447AAC">
        <w:rPr>
          <w:lang w:val="pt-BR"/>
        </w:rPr>
        <w:t> </w:t>
      </w:r>
      <w:r w:rsidRPr="006F4EDC">
        <w:rPr>
          <w:lang w:val="ru-RU"/>
        </w:rPr>
        <w:t xml:space="preserve">— </w:t>
      </w:r>
      <w:r w:rsidRPr="004E7E19">
        <w:rPr>
          <w:lang w:val="ru-RU"/>
        </w:rPr>
        <w:t>географическое</w:t>
      </w:r>
      <w:r w:rsidRPr="006F4EDC">
        <w:rPr>
          <w:lang w:val="ru-RU"/>
        </w:rPr>
        <w:t xml:space="preserve"> </w:t>
      </w:r>
      <w:r w:rsidRPr="004E7E19">
        <w:rPr>
          <w:lang w:val="ru-RU"/>
        </w:rPr>
        <w:t>представление</w:t>
      </w:r>
    </w:p>
    <w:p w:rsidR="0036211F" w:rsidRPr="00794C12" w:rsidRDefault="0036211F" w:rsidP="0036211F">
      <w:pPr>
        <w:pStyle w:val="PURBody-Indented"/>
      </w:pPr>
      <w:r w:rsidRPr="004E7E19">
        <w:rPr>
          <w:lang w:val="ru-RU"/>
        </w:rPr>
        <w:t>Серверное</w:t>
      </w:r>
      <w:r w:rsidRPr="006F4EDC">
        <w:rPr>
          <w:lang w:val="ru-RU"/>
        </w:rPr>
        <w:t xml:space="preserve"> </w:t>
      </w:r>
      <w:r w:rsidRPr="004E7E19">
        <w:rPr>
          <w:lang w:val="ru-RU"/>
        </w:rPr>
        <w:t>программное</w:t>
      </w:r>
      <w:r w:rsidRPr="006F4EDC">
        <w:rPr>
          <w:lang w:val="ru-RU"/>
        </w:rPr>
        <w:t xml:space="preserve"> </w:t>
      </w:r>
      <w:r w:rsidRPr="004E7E19">
        <w:rPr>
          <w:lang w:val="ru-RU"/>
        </w:rPr>
        <w:t>обеспечение</w:t>
      </w:r>
      <w:r w:rsidRPr="006F4EDC">
        <w:rPr>
          <w:lang w:val="ru-RU"/>
        </w:rPr>
        <w:t xml:space="preserve"> </w:t>
      </w:r>
      <w:r w:rsidRPr="00447AAC">
        <w:rPr>
          <w:lang w:val="pt-BR"/>
        </w:rPr>
        <w:t>System</w:t>
      </w:r>
      <w:r w:rsidRPr="006F4EDC">
        <w:rPr>
          <w:lang w:val="ru-RU"/>
        </w:rPr>
        <w:t xml:space="preserve"> </w:t>
      </w:r>
      <w:r w:rsidRPr="00447AAC">
        <w:rPr>
          <w:lang w:val="pt-BR"/>
        </w:rPr>
        <w:t>Center</w:t>
      </w:r>
      <w:r w:rsidRPr="006F4EDC">
        <w:rPr>
          <w:lang w:val="ru-RU"/>
        </w:rPr>
        <w:t xml:space="preserve"> 2012 </w:t>
      </w:r>
      <w:r w:rsidRPr="004E7E19">
        <w:rPr>
          <w:lang w:val="ru-RU"/>
        </w:rPr>
        <w:t>включает</w:t>
      </w:r>
      <w:r w:rsidRPr="006F4EDC">
        <w:rPr>
          <w:lang w:val="ru-RU"/>
        </w:rPr>
        <w:t xml:space="preserve"> </w:t>
      </w:r>
      <w:r w:rsidRPr="004E7E19">
        <w:rPr>
          <w:lang w:val="ru-RU"/>
        </w:rPr>
        <w:t>функцию</w:t>
      </w:r>
      <w:r w:rsidRPr="006F4EDC">
        <w:rPr>
          <w:lang w:val="ru-RU"/>
        </w:rPr>
        <w:t xml:space="preserve">, </w:t>
      </w:r>
      <w:r w:rsidRPr="004E7E19">
        <w:rPr>
          <w:lang w:val="ru-RU"/>
        </w:rPr>
        <w:t>позволяющую</w:t>
      </w:r>
      <w:r w:rsidRPr="006F4EDC">
        <w:rPr>
          <w:lang w:val="ru-RU"/>
        </w:rPr>
        <w:t xml:space="preserve"> </w:t>
      </w:r>
      <w:r w:rsidRPr="004E7E19">
        <w:rPr>
          <w:lang w:val="ru-RU"/>
        </w:rPr>
        <w:t>извлекать</w:t>
      </w:r>
      <w:r w:rsidRPr="006F4EDC">
        <w:rPr>
          <w:lang w:val="ru-RU"/>
        </w:rPr>
        <w:t xml:space="preserve"> </w:t>
      </w:r>
      <w:r w:rsidRPr="004E7E19">
        <w:rPr>
          <w:lang w:val="ru-RU"/>
        </w:rPr>
        <w:t>содержимое</w:t>
      </w:r>
      <w:r w:rsidRPr="006F4EDC">
        <w:rPr>
          <w:lang w:val="ru-RU"/>
        </w:rPr>
        <w:t xml:space="preserve"> (</w:t>
      </w:r>
      <w:r w:rsidRPr="004E7E19">
        <w:rPr>
          <w:lang w:val="ru-RU"/>
        </w:rPr>
        <w:t>например</w:t>
      </w:r>
      <w:r w:rsidRPr="006F4EDC">
        <w:rPr>
          <w:lang w:val="ru-RU"/>
        </w:rPr>
        <w:t xml:space="preserve">, </w:t>
      </w:r>
      <w:r w:rsidRPr="004E7E19">
        <w:rPr>
          <w:lang w:val="ru-RU"/>
        </w:rPr>
        <w:t>карты</w:t>
      </w:r>
      <w:r w:rsidRPr="006F4EDC">
        <w:rPr>
          <w:lang w:val="ru-RU"/>
        </w:rPr>
        <w:t xml:space="preserve">, </w:t>
      </w:r>
      <w:r w:rsidRPr="004E7E19">
        <w:rPr>
          <w:lang w:val="ru-RU"/>
        </w:rPr>
        <w:t>изображения</w:t>
      </w:r>
      <w:r w:rsidRPr="006F4EDC">
        <w:rPr>
          <w:lang w:val="ru-RU"/>
        </w:rPr>
        <w:t xml:space="preserve"> </w:t>
      </w:r>
      <w:r w:rsidRPr="004E7E19">
        <w:rPr>
          <w:lang w:val="ru-RU"/>
        </w:rPr>
        <w:t>и</w:t>
      </w:r>
      <w:r w:rsidRPr="006F4EDC">
        <w:rPr>
          <w:lang w:val="ru-RU"/>
        </w:rPr>
        <w:t xml:space="preserve"> </w:t>
      </w:r>
      <w:r w:rsidRPr="004E7E19">
        <w:rPr>
          <w:lang w:val="ru-RU"/>
        </w:rPr>
        <w:t>прочие</w:t>
      </w:r>
      <w:r w:rsidRPr="006F4EDC">
        <w:rPr>
          <w:lang w:val="ru-RU"/>
        </w:rPr>
        <w:t xml:space="preserve"> </w:t>
      </w:r>
      <w:r w:rsidRPr="004E7E19">
        <w:rPr>
          <w:lang w:val="ru-RU"/>
        </w:rPr>
        <w:t>данные</w:t>
      </w:r>
      <w:r w:rsidRPr="006F4EDC">
        <w:rPr>
          <w:lang w:val="ru-RU"/>
        </w:rPr>
        <w:t xml:space="preserve">) </w:t>
      </w:r>
      <w:r w:rsidRPr="004E7E19">
        <w:rPr>
          <w:lang w:val="ru-RU"/>
        </w:rPr>
        <w:t>с</w:t>
      </w:r>
      <w:r w:rsidRPr="006F4EDC">
        <w:rPr>
          <w:lang w:val="ru-RU"/>
        </w:rPr>
        <w:t xml:space="preserve"> </w:t>
      </w:r>
      <w:r w:rsidRPr="004E7E19">
        <w:rPr>
          <w:lang w:val="ru-RU"/>
        </w:rPr>
        <w:t>помощью</w:t>
      </w:r>
      <w:r w:rsidRPr="006F4EDC">
        <w:rPr>
          <w:lang w:val="ru-RU"/>
        </w:rPr>
        <w:t xml:space="preserve"> </w:t>
      </w:r>
      <w:r w:rsidRPr="004E7E19">
        <w:rPr>
          <w:lang w:val="ru-RU"/>
        </w:rPr>
        <w:t>программного</w:t>
      </w:r>
      <w:r w:rsidRPr="006F4EDC">
        <w:rPr>
          <w:lang w:val="ru-RU"/>
        </w:rPr>
        <w:t xml:space="preserve"> </w:t>
      </w:r>
      <w:r w:rsidRPr="004E7E19">
        <w:rPr>
          <w:lang w:val="ru-RU"/>
        </w:rPr>
        <w:t>интерфейса</w:t>
      </w:r>
      <w:r w:rsidRPr="006F4EDC">
        <w:rPr>
          <w:lang w:val="ru-RU"/>
        </w:rPr>
        <w:t xml:space="preserve"> </w:t>
      </w:r>
      <w:r w:rsidRPr="00447AAC">
        <w:rPr>
          <w:lang w:val="pt-BR"/>
        </w:rPr>
        <w:t>Bing</w:t>
      </w:r>
      <w:r w:rsidRPr="006F4EDC">
        <w:rPr>
          <w:lang w:val="ru-RU"/>
        </w:rPr>
        <w:t xml:space="preserve"> </w:t>
      </w:r>
      <w:r w:rsidRPr="00447AAC">
        <w:rPr>
          <w:lang w:val="pt-BR"/>
        </w:rPr>
        <w:t>Maps</w:t>
      </w:r>
      <w:r w:rsidRPr="006F4EDC">
        <w:rPr>
          <w:lang w:val="ru-RU"/>
        </w:rPr>
        <w:t xml:space="preserve"> (</w:t>
      </w:r>
      <w:r w:rsidRPr="00447AAC">
        <w:rPr>
          <w:lang w:val="pt-BR"/>
        </w:rPr>
        <w:t>Bing</w:t>
      </w:r>
      <w:r w:rsidRPr="006F4EDC">
        <w:rPr>
          <w:lang w:val="ru-RU"/>
        </w:rPr>
        <w:t xml:space="preserve"> </w:t>
      </w:r>
      <w:r w:rsidRPr="00447AAC">
        <w:rPr>
          <w:lang w:val="pt-BR"/>
        </w:rPr>
        <w:t>Maps</w:t>
      </w:r>
      <w:r w:rsidRPr="006F4EDC">
        <w:rPr>
          <w:lang w:val="ru-RU"/>
        </w:rPr>
        <w:t xml:space="preserve"> </w:t>
      </w:r>
      <w:r w:rsidRPr="00447AAC">
        <w:rPr>
          <w:lang w:val="pt-BR"/>
        </w:rPr>
        <w:t>API</w:t>
      </w:r>
      <w:r w:rsidRPr="006F4EDC">
        <w:rPr>
          <w:lang w:val="ru-RU"/>
        </w:rPr>
        <w:t xml:space="preserve">) </w:t>
      </w:r>
      <w:r w:rsidRPr="004E7E19">
        <w:rPr>
          <w:lang w:val="ru-RU"/>
        </w:rPr>
        <w:t>или</w:t>
      </w:r>
      <w:r w:rsidRPr="006F4EDC">
        <w:rPr>
          <w:lang w:val="ru-RU"/>
        </w:rPr>
        <w:t xml:space="preserve"> </w:t>
      </w:r>
      <w:r w:rsidR="0050154B" w:rsidRPr="006F4EDC">
        <w:rPr>
          <w:lang w:val="ru-RU"/>
        </w:rPr>
        <w:br/>
      </w:r>
      <w:r w:rsidRPr="004E7E19">
        <w:rPr>
          <w:lang w:val="ru-RU"/>
        </w:rPr>
        <w:t>его</w:t>
      </w:r>
      <w:r w:rsidRPr="006F4EDC">
        <w:rPr>
          <w:lang w:val="ru-RU"/>
        </w:rPr>
        <w:t xml:space="preserve"> </w:t>
      </w:r>
      <w:r w:rsidRPr="004E7E19">
        <w:rPr>
          <w:lang w:val="ru-RU"/>
        </w:rPr>
        <w:t>последующих</w:t>
      </w:r>
      <w:r w:rsidRPr="006F4EDC">
        <w:rPr>
          <w:lang w:val="ru-RU"/>
        </w:rPr>
        <w:t xml:space="preserve"> </w:t>
      </w:r>
      <w:r w:rsidRPr="004E7E19">
        <w:rPr>
          <w:lang w:val="ru-RU"/>
        </w:rPr>
        <w:t>версий</w:t>
      </w:r>
      <w:r w:rsidRPr="006F4EDC">
        <w:rPr>
          <w:lang w:val="ru-RU"/>
        </w:rPr>
        <w:t xml:space="preserve">. </w:t>
      </w:r>
      <w:r w:rsidRPr="004E7E19">
        <w:rPr>
          <w:lang w:val="ru-RU"/>
        </w:rPr>
        <w:t>Целью</w:t>
      </w:r>
      <w:r w:rsidRPr="006F4EDC">
        <w:rPr>
          <w:lang w:val="ru-RU"/>
        </w:rPr>
        <w:t xml:space="preserve"> </w:t>
      </w:r>
      <w:r w:rsidRPr="004E7E19">
        <w:rPr>
          <w:lang w:val="ru-RU"/>
        </w:rPr>
        <w:t>данной</w:t>
      </w:r>
      <w:r w:rsidRPr="006F4EDC">
        <w:rPr>
          <w:lang w:val="ru-RU"/>
        </w:rPr>
        <w:t xml:space="preserve"> </w:t>
      </w:r>
      <w:r w:rsidRPr="004E7E19">
        <w:rPr>
          <w:lang w:val="ru-RU"/>
        </w:rPr>
        <w:t>функции</w:t>
      </w:r>
      <w:r w:rsidRPr="006F4EDC">
        <w:rPr>
          <w:lang w:val="ru-RU"/>
        </w:rPr>
        <w:t xml:space="preserve"> </w:t>
      </w:r>
      <w:r w:rsidRPr="004E7E19">
        <w:rPr>
          <w:lang w:val="ru-RU"/>
        </w:rPr>
        <w:t>является</w:t>
      </w:r>
      <w:r w:rsidRPr="006F4EDC">
        <w:rPr>
          <w:lang w:val="ru-RU"/>
        </w:rPr>
        <w:t xml:space="preserve"> </w:t>
      </w:r>
      <w:r w:rsidRPr="004E7E19">
        <w:rPr>
          <w:lang w:val="ru-RU"/>
        </w:rPr>
        <w:t>отображение</w:t>
      </w:r>
      <w:r w:rsidRPr="006F4EDC">
        <w:rPr>
          <w:lang w:val="ru-RU"/>
        </w:rPr>
        <w:t xml:space="preserve"> </w:t>
      </w:r>
      <w:r w:rsidRPr="004E7E19">
        <w:rPr>
          <w:lang w:val="ru-RU"/>
        </w:rPr>
        <w:t>данных</w:t>
      </w:r>
      <w:r w:rsidRPr="006F4EDC">
        <w:rPr>
          <w:lang w:val="ru-RU"/>
        </w:rPr>
        <w:t xml:space="preserve"> </w:t>
      </w:r>
      <w:r w:rsidRPr="004E7E19">
        <w:rPr>
          <w:lang w:val="ru-RU"/>
        </w:rPr>
        <w:t>сайта</w:t>
      </w:r>
      <w:r w:rsidRPr="006F4EDC">
        <w:rPr>
          <w:lang w:val="ru-RU"/>
        </w:rPr>
        <w:t xml:space="preserve"> </w:t>
      </w:r>
      <w:r w:rsidRPr="004E7E19">
        <w:rPr>
          <w:lang w:val="ru-RU"/>
        </w:rPr>
        <w:t>поверх</w:t>
      </w:r>
      <w:r w:rsidRPr="006F4EDC">
        <w:rPr>
          <w:lang w:val="ru-RU"/>
        </w:rPr>
        <w:t xml:space="preserve"> </w:t>
      </w:r>
      <w:r w:rsidRPr="004E7E19">
        <w:rPr>
          <w:lang w:val="ru-RU"/>
        </w:rPr>
        <w:t>спутниковых</w:t>
      </w:r>
      <w:r w:rsidRPr="006F4EDC">
        <w:rPr>
          <w:lang w:val="ru-RU"/>
        </w:rPr>
        <w:t xml:space="preserve"> </w:t>
      </w:r>
      <w:r w:rsidRPr="004E7E19">
        <w:rPr>
          <w:lang w:val="ru-RU"/>
        </w:rPr>
        <w:t>снимков</w:t>
      </w:r>
      <w:r w:rsidRPr="006F4EDC">
        <w:rPr>
          <w:lang w:val="ru-RU"/>
        </w:rPr>
        <w:t xml:space="preserve">, </w:t>
      </w:r>
      <w:r w:rsidRPr="004E7E19">
        <w:rPr>
          <w:lang w:val="ru-RU"/>
        </w:rPr>
        <w:t>аэрофотоснимков</w:t>
      </w:r>
      <w:r w:rsidRPr="006F4EDC">
        <w:rPr>
          <w:lang w:val="ru-RU"/>
        </w:rPr>
        <w:t xml:space="preserve"> </w:t>
      </w:r>
      <w:r w:rsidRPr="004E7E19">
        <w:rPr>
          <w:lang w:val="ru-RU"/>
        </w:rPr>
        <w:t>и</w:t>
      </w:r>
      <w:r w:rsidRPr="006F4EDC">
        <w:rPr>
          <w:lang w:val="ru-RU"/>
        </w:rPr>
        <w:t xml:space="preserve"> </w:t>
      </w:r>
      <w:r w:rsidRPr="004E7E19">
        <w:rPr>
          <w:lang w:val="ru-RU"/>
        </w:rPr>
        <w:t>карт</w:t>
      </w:r>
      <w:r w:rsidRPr="006F4EDC">
        <w:rPr>
          <w:lang w:val="ru-RU"/>
        </w:rPr>
        <w:t xml:space="preserve"> </w:t>
      </w:r>
      <w:r w:rsidRPr="004E7E19">
        <w:rPr>
          <w:lang w:val="ru-RU"/>
        </w:rPr>
        <w:t>с</w:t>
      </w:r>
      <w:r w:rsidRPr="006F4EDC">
        <w:rPr>
          <w:lang w:val="ru-RU"/>
        </w:rPr>
        <w:t xml:space="preserve"> </w:t>
      </w:r>
      <w:r w:rsidRPr="004E7E19">
        <w:rPr>
          <w:lang w:val="ru-RU"/>
        </w:rPr>
        <w:t>наложением</w:t>
      </w:r>
      <w:r w:rsidRPr="006F4EDC">
        <w:rPr>
          <w:lang w:val="ru-RU"/>
        </w:rPr>
        <w:t xml:space="preserve">. </w:t>
      </w:r>
      <w:r w:rsidRPr="004E7E19">
        <w:rPr>
          <w:lang w:val="ru-RU"/>
        </w:rPr>
        <w:t>Вы</w:t>
      </w:r>
      <w:r w:rsidRPr="006F4EDC">
        <w:rPr>
          <w:lang w:val="ru-RU"/>
        </w:rPr>
        <w:t xml:space="preserve"> </w:t>
      </w:r>
      <w:r w:rsidRPr="004E7E19">
        <w:rPr>
          <w:lang w:val="ru-RU"/>
        </w:rPr>
        <w:t>имеете</w:t>
      </w:r>
      <w:r w:rsidRPr="006F4EDC">
        <w:rPr>
          <w:lang w:val="ru-RU"/>
        </w:rPr>
        <w:t xml:space="preserve"> </w:t>
      </w:r>
      <w:r w:rsidRPr="004E7E19">
        <w:rPr>
          <w:lang w:val="ru-RU"/>
        </w:rPr>
        <w:t>право</w:t>
      </w:r>
      <w:r w:rsidRPr="006F4EDC">
        <w:rPr>
          <w:lang w:val="ru-RU"/>
        </w:rPr>
        <w:t xml:space="preserve"> </w:t>
      </w:r>
      <w:r w:rsidRPr="004E7E19">
        <w:rPr>
          <w:lang w:val="ru-RU"/>
        </w:rPr>
        <w:t>использовать</w:t>
      </w:r>
      <w:r w:rsidRPr="006F4EDC">
        <w:rPr>
          <w:lang w:val="ru-RU"/>
        </w:rPr>
        <w:t xml:space="preserve"> </w:t>
      </w:r>
      <w:r w:rsidRPr="004E7E19">
        <w:rPr>
          <w:lang w:val="ru-RU"/>
        </w:rPr>
        <w:t>данную</w:t>
      </w:r>
      <w:r w:rsidRPr="006F4EDC">
        <w:rPr>
          <w:lang w:val="ru-RU"/>
        </w:rPr>
        <w:t xml:space="preserve"> </w:t>
      </w:r>
      <w:r w:rsidRPr="004E7E19">
        <w:rPr>
          <w:lang w:val="ru-RU"/>
        </w:rPr>
        <w:t>функцию</w:t>
      </w:r>
      <w:r w:rsidRPr="006F4EDC">
        <w:rPr>
          <w:lang w:val="ru-RU"/>
        </w:rPr>
        <w:t xml:space="preserve"> </w:t>
      </w:r>
      <w:r w:rsidRPr="004E7E19">
        <w:rPr>
          <w:lang w:val="ru-RU"/>
        </w:rPr>
        <w:t>для</w:t>
      </w:r>
      <w:r w:rsidRPr="006F4EDC">
        <w:rPr>
          <w:lang w:val="ru-RU"/>
        </w:rPr>
        <w:t xml:space="preserve"> </w:t>
      </w:r>
      <w:r w:rsidRPr="004E7E19">
        <w:rPr>
          <w:lang w:val="ru-RU"/>
        </w:rPr>
        <w:t>отображения</w:t>
      </w:r>
      <w:r w:rsidRPr="006F4EDC">
        <w:rPr>
          <w:lang w:val="ru-RU"/>
        </w:rPr>
        <w:t xml:space="preserve"> </w:t>
      </w:r>
      <w:r w:rsidRPr="004E7E19">
        <w:rPr>
          <w:lang w:val="ru-RU"/>
        </w:rPr>
        <w:t>данных</w:t>
      </w:r>
      <w:r w:rsidRPr="006F4EDC">
        <w:rPr>
          <w:lang w:val="ru-RU"/>
        </w:rPr>
        <w:t xml:space="preserve"> </w:t>
      </w:r>
      <w:r w:rsidRPr="004E7E19">
        <w:rPr>
          <w:lang w:val="ru-RU"/>
        </w:rPr>
        <w:t>сайта</w:t>
      </w:r>
      <w:r w:rsidRPr="006F4EDC">
        <w:rPr>
          <w:lang w:val="ru-RU"/>
        </w:rPr>
        <w:t xml:space="preserve"> </w:t>
      </w:r>
      <w:r w:rsidR="0050154B" w:rsidRPr="006F4EDC">
        <w:rPr>
          <w:lang w:val="ru-RU"/>
        </w:rPr>
        <w:br/>
      </w:r>
      <w:r w:rsidRPr="004E7E19">
        <w:rPr>
          <w:lang w:val="ru-RU"/>
        </w:rPr>
        <w:t>на</w:t>
      </w:r>
      <w:r w:rsidRPr="006F4EDC">
        <w:rPr>
          <w:lang w:val="ru-RU"/>
        </w:rPr>
        <w:t xml:space="preserve"> </w:t>
      </w:r>
      <w:r w:rsidRPr="004E7E19">
        <w:rPr>
          <w:lang w:val="ru-RU"/>
        </w:rPr>
        <w:t>экране</w:t>
      </w:r>
      <w:r w:rsidRPr="006F4EDC">
        <w:rPr>
          <w:lang w:val="ru-RU"/>
        </w:rPr>
        <w:t xml:space="preserve"> </w:t>
      </w:r>
      <w:r w:rsidRPr="004E7E19">
        <w:rPr>
          <w:lang w:val="ru-RU"/>
        </w:rPr>
        <w:t>или</w:t>
      </w:r>
      <w:r w:rsidRPr="006F4EDC">
        <w:rPr>
          <w:lang w:val="ru-RU"/>
        </w:rPr>
        <w:t xml:space="preserve"> </w:t>
      </w:r>
      <w:r w:rsidRPr="004E7E19">
        <w:rPr>
          <w:lang w:val="ru-RU"/>
        </w:rPr>
        <w:t>печати</w:t>
      </w:r>
      <w:r w:rsidRPr="006F4EDC">
        <w:rPr>
          <w:lang w:val="ru-RU"/>
        </w:rPr>
        <w:t xml:space="preserve"> </w:t>
      </w:r>
      <w:r w:rsidRPr="004E7E19">
        <w:rPr>
          <w:lang w:val="ru-RU"/>
        </w:rPr>
        <w:t>письменного</w:t>
      </w:r>
      <w:r w:rsidRPr="006F4EDC">
        <w:rPr>
          <w:lang w:val="ru-RU"/>
        </w:rPr>
        <w:t xml:space="preserve"> </w:t>
      </w:r>
      <w:r w:rsidRPr="004E7E19">
        <w:rPr>
          <w:lang w:val="ru-RU"/>
        </w:rPr>
        <w:t>отчета</w:t>
      </w:r>
      <w:r w:rsidRPr="006F4EDC">
        <w:rPr>
          <w:lang w:val="ru-RU"/>
        </w:rPr>
        <w:t xml:space="preserve">, </w:t>
      </w:r>
      <w:r w:rsidRPr="004E7E19">
        <w:rPr>
          <w:lang w:val="ru-RU"/>
        </w:rPr>
        <w:t>включающего</w:t>
      </w:r>
      <w:r w:rsidRPr="006F4EDC">
        <w:rPr>
          <w:lang w:val="ru-RU"/>
        </w:rPr>
        <w:t xml:space="preserve"> </w:t>
      </w:r>
      <w:r w:rsidRPr="004E7E19">
        <w:rPr>
          <w:lang w:val="ru-RU"/>
        </w:rPr>
        <w:t>такое</w:t>
      </w:r>
      <w:r w:rsidRPr="006F4EDC">
        <w:rPr>
          <w:lang w:val="ru-RU"/>
        </w:rPr>
        <w:t xml:space="preserve"> </w:t>
      </w:r>
      <w:r w:rsidRPr="004E7E19">
        <w:rPr>
          <w:lang w:val="ru-RU"/>
        </w:rPr>
        <w:t>отображение</w:t>
      </w:r>
      <w:r w:rsidRPr="006F4EDC">
        <w:rPr>
          <w:lang w:val="ru-RU"/>
        </w:rPr>
        <w:t xml:space="preserve">. </w:t>
      </w:r>
      <w:r w:rsidRPr="004E7E19">
        <w:rPr>
          <w:lang w:val="ru-RU"/>
        </w:rPr>
        <w:t>Это</w:t>
      </w:r>
      <w:r w:rsidRPr="006F4EDC">
        <w:rPr>
          <w:lang w:val="ru-RU"/>
        </w:rPr>
        <w:t xml:space="preserve"> </w:t>
      </w:r>
      <w:r w:rsidRPr="004E7E19">
        <w:rPr>
          <w:lang w:val="ru-RU"/>
        </w:rPr>
        <w:t>допустимо</w:t>
      </w:r>
      <w:r w:rsidRPr="006F4EDC">
        <w:rPr>
          <w:lang w:val="ru-RU"/>
        </w:rPr>
        <w:t xml:space="preserve"> </w:t>
      </w:r>
      <w:r w:rsidRPr="004E7E19">
        <w:rPr>
          <w:lang w:val="ru-RU"/>
        </w:rPr>
        <w:t>только</w:t>
      </w:r>
      <w:r w:rsidRPr="006F4EDC">
        <w:rPr>
          <w:lang w:val="ru-RU"/>
        </w:rPr>
        <w:t xml:space="preserve"> </w:t>
      </w:r>
      <w:r w:rsidRPr="004E7E19">
        <w:rPr>
          <w:lang w:val="ru-RU"/>
        </w:rPr>
        <w:t>совместно</w:t>
      </w:r>
      <w:r w:rsidRPr="006F4EDC">
        <w:rPr>
          <w:lang w:val="ru-RU"/>
        </w:rPr>
        <w:t xml:space="preserve"> </w:t>
      </w:r>
      <w:r w:rsidRPr="004E7E19">
        <w:rPr>
          <w:lang w:val="ru-RU"/>
        </w:rPr>
        <w:t>с</w:t>
      </w:r>
      <w:r w:rsidRPr="006F4EDC">
        <w:rPr>
          <w:lang w:val="ru-RU"/>
        </w:rPr>
        <w:t xml:space="preserve"> </w:t>
      </w:r>
      <w:r w:rsidRPr="004E7E19">
        <w:rPr>
          <w:lang w:val="ru-RU"/>
        </w:rPr>
        <w:t>методами</w:t>
      </w:r>
      <w:r w:rsidRPr="006F4EDC">
        <w:rPr>
          <w:lang w:val="ru-RU"/>
        </w:rPr>
        <w:t xml:space="preserve"> </w:t>
      </w:r>
      <w:r w:rsidR="0050154B" w:rsidRPr="006F4EDC">
        <w:rPr>
          <w:lang w:val="ru-RU"/>
        </w:rPr>
        <w:br/>
      </w:r>
      <w:r w:rsidRPr="004E7E19">
        <w:rPr>
          <w:lang w:val="ru-RU"/>
        </w:rPr>
        <w:t>и</w:t>
      </w:r>
      <w:r w:rsidRPr="006F4EDC">
        <w:rPr>
          <w:lang w:val="ru-RU"/>
        </w:rPr>
        <w:t xml:space="preserve"> </w:t>
      </w:r>
      <w:r w:rsidRPr="004E7E19">
        <w:rPr>
          <w:lang w:val="ru-RU"/>
        </w:rPr>
        <w:t>средствами</w:t>
      </w:r>
      <w:r w:rsidRPr="006F4EDC">
        <w:rPr>
          <w:lang w:val="ru-RU"/>
        </w:rPr>
        <w:t xml:space="preserve"> </w:t>
      </w:r>
      <w:r w:rsidRPr="004E7E19">
        <w:rPr>
          <w:lang w:val="ru-RU"/>
        </w:rPr>
        <w:t>доступа</w:t>
      </w:r>
      <w:r w:rsidRPr="006F4EDC">
        <w:rPr>
          <w:lang w:val="ru-RU"/>
        </w:rPr>
        <w:t xml:space="preserve">, </w:t>
      </w:r>
      <w:r w:rsidRPr="004E7E19">
        <w:rPr>
          <w:lang w:val="ru-RU"/>
        </w:rPr>
        <w:t>интегрированными</w:t>
      </w:r>
      <w:r w:rsidRPr="006F4EDC">
        <w:rPr>
          <w:lang w:val="ru-RU"/>
        </w:rPr>
        <w:t xml:space="preserve"> </w:t>
      </w:r>
      <w:r w:rsidRPr="004E7E19">
        <w:rPr>
          <w:lang w:val="ru-RU"/>
        </w:rPr>
        <w:t>в</w:t>
      </w:r>
      <w:r w:rsidRPr="006F4EDC">
        <w:rPr>
          <w:lang w:val="ru-RU"/>
        </w:rPr>
        <w:t xml:space="preserve"> </w:t>
      </w:r>
      <w:r w:rsidRPr="004E7E19">
        <w:rPr>
          <w:lang w:val="ru-RU"/>
        </w:rPr>
        <w:t>программное</w:t>
      </w:r>
      <w:r w:rsidRPr="006F4EDC">
        <w:rPr>
          <w:lang w:val="ru-RU"/>
        </w:rPr>
        <w:t xml:space="preserve"> </w:t>
      </w:r>
      <w:r w:rsidRPr="004E7E19">
        <w:rPr>
          <w:lang w:val="ru-RU"/>
        </w:rPr>
        <w:t>обеспечение</w:t>
      </w:r>
      <w:r w:rsidRPr="006F4EDC">
        <w:rPr>
          <w:lang w:val="ru-RU"/>
        </w:rPr>
        <w:t xml:space="preserve">. </w:t>
      </w:r>
      <w:r w:rsidRPr="004E7E19">
        <w:rPr>
          <w:lang w:val="ru-RU"/>
        </w:rPr>
        <w:t>Вы</w:t>
      </w:r>
      <w:r w:rsidRPr="006F4EDC">
        <w:rPr>
          <w:lang w:val="ru-RU"/>
        </w:rPr>
        <w:t xml:space="preserve"> </w:t>
      </w:r>
      <w:r w:rsidRPr="004E7E19">
        <w:rPr>
          <w:lang w:val="ru-RU"/>
        </w:rPr>
        <w:t>не</w:t>
      </w:r>
      <w:r w:rsidRPr="006F4EDC">
        <w:rPr>
          <w:lang w:val="ru-RU"/>
        </w:rPr>
        <w:t xml:space="preserve"> </w:t>
      </w:r>
      <w:r w:rsidRPr="004E7E19">
        <w:rPr>
          <w:lang w:val="ru-RU"/>
        </w:rPr>
        <w:t>имеете</w:t>
      </w:r>
      <w:r w:rsidRPr="006F4EDC">
        <w:rPr>
          <w:lang w:val="ru-RU"/>
        </w:rPr>
        <w:t xml:space="preserve"> </w:t>
      </w:r>
      <w:r w:rsidRPr="004E7E19">
        <w:rPr>
          <w:lang w:val="ru-RU"/>
        </w:rPr>
        <w:t>право</w:t>
      </w:r>
      <w:r w:rsidRPr="006F4EDC">
        <w:rPr>
          <w:lang w:val="ru-RU"/>
        </w:rPr>
        <w:t xml:space="preserve"> </w:t>
      </w:r>
      <w:r w:rsidRPr="004E7E19">
        <w:rPr>
          <w:lang w:val="ru-RU"/>
        </w:rPr>
        <w:t>копировать</w:t>
      </w:r>
      <w:r w:rsidRPr="006F4EDC">
        <w:rPr>
          <w:lang w:val="ru-RU"/>
        </w:rPr>
        <w:t xml:space="preserve">, </w:t>
      </w:r>
      <w:r w:rsidRPr="004E7E19">
        <w:rPr>
          <w:lang w:val="ru-RU"/>
        </w:rPr>
        <w:t>сохранять</w:t>
      </w:r>
      <w:r w:rsidRPr="006F4EDC">
        <w:rPr>
          <w:lang w:val="ru-RU"/>
        </w:rPr>
        <w:t xml:space="preserve">, </w:t>
      </w:r>
      <w:r w:rsidRPr="004E7E19">
        <w:rPr>
          <w:lang w:val="ru-RU"/>
        </w:rPr>
        <w:t>архивировать</w:t>
      </w:r>
      <w:r w:rsidRPr="006F4EDC">
        <w:rPr>
          <w:lang w:val="ru-RU"/>
        </w:rPr>
        <w:t xml:space="preserve"> </w:t>
      </w:r>
      <w:r w:rsidRPr="004E7E19">
        <w:rPr>
          <w:lang w:val="ru-RU"/>
        </w:rPr>
        <w:t>и</w:t>
      </w:r>
      <w:r w:rsidRPr="006F4EDC">
        <w:rPr>
          <w:lang w:val="ru-RU"/>
        </w:rPr>
        <w:t xml:space="preserve"> </w:t>
      </w:r>
      <w:r w:rsidRPr="004E7E19">
        <w:rPr>
          <w:lang w:val="ru-RU"/>
        </w:rPr>
        <w:t>создавать</w:t>
      </w:r>
      <w:r w:rsidRPr="006F4EDC">
        <w:rPr>
          <w:lang w:val="ru-RU"/>
        </w:rPr>
        <w:t xml:space="preserve"> </w:t>
      </w:r>
      <w:r w:rsidRPr="004E7E19">
        <w:rPr>
          <w:lang w:val="ru-RU"/>
        </w:rPr>
        <w:t>базу</w:t>
      </w:r>
      <w:r w:rsidRPr="006F4EDC">
        <w:rPr>
          <w:lang w:val="ru-RU"/>
        </w:rPr>
        <w:t xml:space="preserve"> </w:t>
      </w:r>
      <w:r w:rsidRPr="004E7E19">
        <w:rPr>
          <w:lang w:val="ru-RU"/>
        </w:rPr>
        <w:t>данных</w:t>
      </w:r>
      <w:r w:rsidRPr="006F4EDC">
        <w:rPr>
          <w:lang w:val="ru-RU"/>
        </w:rPr>
        <w:t xml:space="preserve"> </w:t>
      </w:r>
      <w:r w:rsidRPr="004E7E19">
        <w:rPr>
          <w:lang w:val="ru-RU"/>
        </w:rPr>
        <w:t>содержимого</w:t>
      </w:r>
      <w:r w:rsidRPr="006F4EDC">
        <w:rPr>
          <w:lang w:val="ru-RU"/>
        </w:rPr>
        <w:t xml:space="preserve">, </w:t>
      </w:r>
      <w:r w:rsidRPr="004E7E19">
        <w:rPr>
          <w:lang w:val="ru-RU"/>
        </w:rPr>
        <w:t>доступного</w:t>
      </w:r>
      <w:r w:rsidRPr="006F4EDC">
        <w:rPr>
          <w:lang w:val="ru-RU"/>
        </w:rPr>
        <w:t xml:space="preserve"> </w:t>
      </w:r>
      <w:r w:rsidRPr="004E7E19">
        <w:rPr>
          <w:lang w:val="ru-RU"/>
        </w:rPr>
        <w:t>с</w:t>
      </w:r>
      <w:r w:rsidRPr="006F4EDC">
        <w:rPr>
          <w:lang w:val="ru-RU"/>
        </w:rPr>
        <w:t xml:space="preserve"> </w:t>
      </w:r>
      <w:r w:rsidRPr="004E7E19">
        <w:rPr>
          <w:lang w:val="ru-RU"/>
        </w:rPr>
        <w:t>помощью</w:t>
      </w:r>
      <w:r w:rsidRPr="006F4EDC">
        <w:rPr>
          <w:lang w:val="ru-RU"/>
        </w:rPr>
        <w:t xml:space="preserve"> </w:t>
      </w:r>
      <w:r w:rsidRPr="000C6278">
        <w:rPr>
          <w:lang w:val="pt-BR"/>
        </w:rPr>
        <w:t>Bing</w:t>
      </w:r>
      <w:r w:rsidRPr="00530831">
        <w:rPr>
          <w:lang w:val="ru-RU"/>
        </w:rPr>
        <w:t xml:space="preserve"> </w:t>
      </w:r>
      <w:r w:rsidRPr="000C6278">
        <w:rPr>
          <w:lang w:val="pt-BR"/>
        </w:rPr>
        <w:t>Maps</w:t>
      </w:r>
      <w:r w:rsidRPr="00530831">
        <w:rPr>
          <w:lang w:val="ru-RU"/>
        </w:rPr>
        <w:t xml:space="preserve"> </w:t>
      </w:r>
      <w:r w:rsidRPr="000C6278">
        <w:rPr>
          <w:lang w:val="pt-BR"/>
        </w:rPr>
        <w:t>API</w:t>
      </w:r>
      <w:r w:rsidRPr="00530831">
        <w:rPr>
          <w:lang w:val="ru-RU"/>
        </w:rPr>
        <w:t xml:space="preserve">, </w:t>
      </w:r>
      <w:r w:rsidRPr="004E7E19">
        <w:rPr>
          <w:lang w:val="ru-RU"/>
        </w:rPr>
        <w:t>каким</w:t>
      </w:r>
      <w:r w:rsidRPr="00530831">
        <w:rPr>
          <w:lang w:val="ru-RU"/>
        </w:rPr>
        <w:t>-</w:t>
      </w:r>
      <w:r w:rsidRPr="004E7E19">
        <w:rPr>
          <w:lang w:val="ru-RU"/>
        </w:rPr>
        <w:t>либо</w:t>
      </w:r>
      <w:r w:rsidRPr="00530831">
        <w:rPr>
          <w:lang w:val="ru-RU"/>
        </w:rPr>
        <w:t xml:space="preserve"> </w:t>
      </w:r>
      <w:r w:rsidRPr="004E7E19">
        <w:rPr>
          <w:lang w:val="ru-RU"/>
        </w:rPr>
        <w:t>иным</w:t>
      </w:r>
      <w:r w:rsidRPr="00530831">
        <w:rPr>
          <w:lang w:val="ru-RU"/>
        </w:rPr>
        <w:t xml:space="preserve"> </w:t>
      </w:r>
      <w:r w:rsidRPr="004E7E19">
        <w:rPr>
          <w:lang w:val="ru-RU"/>
        </w:rPr>
        <w:t>способом</w:t>
      </w:r>
      <w:r w:rsidRPr="00530831">
        <w:rPr>
          <w:lang w:val="ru-RU"/>
        </w:rPr>
        <w:t xml:space="preserve">. </w:t>
      </w:r>
      <w:r w:rsidR="0050154B" w:rsidRPr="00530831">
        <w:rPr>
          <w:lang w:val="ru-RU"/>
        </w:rPr>
        <w:br/>
      </w:r>
      <w:r w:rsidRPr="004E7E19">
        <w:rPr>
          <w:lang w:val="ru-RU"/>
        </w:rPr>
        <w:t>Вы</w:t>
      </w:r>
      <w:r w:rsidRPr="006F4EDC">
        <w:rPr>
          <w:lang w:val="ru-RU"/>
        </w:rPr>
        <w:t xml:space="preserve"> </w:t>
      </w:r>
      <w:r w:rsidRPr="004E7E19">
        <w:rPr>
          <w:lang w:val="ru-RU"/>
        </w:rPr>
        <w:t>не</w:t>
      </w:r>
      <w:r w:rsidRPr="006F4EDC">
        <w:rPr>
          <w:lang w:val="ru-RU"/>
        </w:rPr>
        <w:t xml:space="preserve"> </w:t>
      </w:r>
      <w:r w:rsidRPr="004E7E19">
        <w:rPr>
          <w:lang w:val="ru-RU"/>
        </w:rPr>
        <w:t>имеете</w:t>
      </w:r>
      <w:r w:rsidRPr="006F4EDC">
        <w:rPr>
          <w:lang w:val="ru-RU"/>
        </w:rPr>
        <w:t xml:space="preserve"> </w:t>
      </w:r>
      <w:r w:rsidRPr="004E7E19">
        <w:rPr>
          <w:lang w:val="ru-RU"/>
        </w:rPr>
        <w:t>право</w:t>
      </w:r>
      <w:r w:rsidRPr="006F4EDC">
        <w:rPr>
          <w:lang w:val="ru-RU"/>
        </w:rPr>
        <w:t xml:space="preserve"> </w:t>
      </w:r>
      <w:r w:rsidRPr="004E7E19">
        <w:rPr>
          <w:lang w:val="ru-RU"/>
        </w:rPr>
        <w:t>использовать</w:t>
      </w:r>
      <w:r w:rsidRPr="006F4EDC">
        <w:rPr>
          <w:lang w:val="ru-RU"/>
        </w:rPr>
        <w:t xml:space="preserve"> </w:t>
      </w:r>
      <w:r w:rsidRPr="004E7E19">
        <w:rPr>
          <w:lang w:val="ru-RU"/>
        </w:rPr>
        <w:t>указанные</w:t>
      </w:r>
      <w:r w:rsidRPr="006F4EDC">
        <w:rPr>
          <w:lang w:val="ru-RU"/>
        </w:rPr>
        <w:t xml:space="preserve"> </w:t>
      </w:r>
      <w:r w:rsidRPr="004E7E19">
        <w:rPr>
          <w:lang w:val="ru-RU"/>
        </w:rPr>
        <w:t>ниже</w:t>
      </w:r>
      <w:r w:rsidRPr="006F4EDC">
        <w:rPr>
          <w:lang w:val="ru-RU"/>
        </w:rPr>
        <w:t xml:space="preserve"> </w:t>
      </w:r>
      <w:r w:rsidRPr="004E7E19">
        <w:rPr>
          <w:lang w:val="ru-RU"/>
        </w:rPr>
        <w:t>элементы</w:t>
      </w:r>
      <w:r w:rsidRPr="006F4EDC">
        <w:rPr>
          <w:lang w:val="ru-RU"/>
        </w:rPr>
        <w:t xml:space="preserve"> </w:t>
      </w:r>
      <w:r w:rsidRPr="004E7E19">
        <w:rPr>
          <w:lang w:val="ru-RU"/>
        </w:rPr>
        <w:t>с</w:t>
      </w:r>
      <w:r w:rsidRPr="006F4EDC">
        <w:rPr>
          <w:lang w:val="ru-RU"/>
        </w:rPr>
        <w:t xml:space="preserve"> </w:t>
      </w:r>
      <w:r w:rsidRPr="004E7E19">
        <w:rPr>
          <w:lang w:val="ru-RU"/>
        </w:rPr>
        <w:t>какой</w:t>
      </w:r>
      <w:r w:rsidRPr="006F4EDC">
        <w:rPr>
          <w:lang w:val="ru-RU"/>
        </w:rPr>
        <w:t>-</w:t>
      </w:r>
      <w:r w:rsidRPr="004E7E19">
        <w:rPr>
          <w:lang w:val="ru-RU"/>
        </w:rPr>
        <w:t>либо</w:t>
      </w:r>
      <w:r w:rsidRPr="006F4EDC">
        <w:rPr>
          <w:lang w:val="ru-RU"/>
        </w:rPr>
        <w:t xml:space="preserve"> </w:t>
      </w:r>
      <w:r w:rsidRPr="004E7E19">
        <w:rPr>
          <w:lang w:val="ru-RU"/>
        </w:rPr>
        <w:t>целью</w:t>
      </w:r>
      <w:r w:rsidRPr="006F4EDC">
        <w:rPr>
          <w:lang w:val="ru-RU"/>
        </w:rPr>
        <w:t xml:space="preserve">, </w:t>
      </w:r>
      <w:r w:rsidRPr="004E7E19">
        <w:rPr>
          <w:lang w:val="ru-RU"/>
        </w:rPr>
        <w:t>даже</w:t>
      </w:r>
      <w:r w:rsidRPr="006F4EDC">
        <w:rPr>
          <w:lang w:val="ru-RU"/>
        </w:rPr>
        <w:t xml:space="preserve"> </w:t>
      </w:r>
      <w:r w:rsidRPr="004E7E19">
        <w:rPr>
          <w:lang w:val="ru-RU"/>
        </w:rPr>
        <w:t>если</w:t>
      </w:r>
      <w:r w:rsidRPr="006F4EDC">
        <w:rPr>
          <w:lang w:val="ru-RU"/>
        </w:rPr>
        <w:t xml:space="preserve"> </w:t>
      </w:r>
      <w:r w:rsidRPr="004E7E19">
        <w:rPr>
          <w:lang w:val="ru-RU"/>
        </w:rPr>
        <w:t>они</w:t>
      </w:r>
      <w:r w:rsidRPr="006F4EDC">
        <w:rPr>
          <w:lang w:val="ru-RU"/>
        </w:rPr>
        <w:t xml:space="preserve"> </w:t>
      </w:r>
      <w:r w:rsidRPr="004E7E19">
        <w:rPr>
          <w:lang w:val="ru-RU"/>
        </w:rPr>
        <w:t>доступны</w:t>
      </w:r>
      <w:r w:rsidRPr="006F4EDC">
        <w:rPr>
          <w:lang w:val="ru-RU"/>
        </w:rPr>
        <w:t xml:space="preserve"> </w:t>
      </w:r>
      <w:r w:rsidRPr="004E7E19">
        <w:rPr>
          <w:lang w:val="ru-RU"/>
        </w:rPr>
        <w:t>с</w:t>
      </w:r>
      <w:r w:rsidRPr="006F4EDC">
        <w:rPr>
          <w:lang w:val="ru-RU"/>
        </w:rPr>
        <w:t xml:space="preserve"> </w:t>
      </w:r>
      <w:r w:rsidRPr="004E7E19">
        <w:rPr>
          <w:lang w:val="ru-RU"/>
        </w:rPr>
        <w:t>помощью</w:t>
      </w:r>
      <w:r w:rsidRPr="006F4EDC">
        <w:rPr>
          <w:lang w:val="ru-RU"/>
        </w:rPr>
        <w:t xml:space="preserve"> </w:t>
      </w:r>
      <w:r w:rsidR="0050154B" w:rsidRPr="006F4EDC">
        <w:rPr>
          <w:lang w:val="ru-RU"/>
        </w:rPr>
        <w:br/>
      </w:r>
      <w:r>
        <w:t>Bing Maps API:</w:t>
      </w:r>
    </w:p>
    <w:p w:rsidR="0036211F" w:rsidRPr="004E7E19" w:rsidRDefault="0036211F" w:rsidP="0036211F">
      <w:pPr>
        <w:pStyle w:val="PURBullet-Indented"/>
        <w:numPr>
          <w:ilvl w:val="0"/>
          <w:numId w:val="32"/>
        </w:numPr>
        <w:rPr>
          <w:lang w:val="ru-RU"/>
        </w:rPr>
      </w:pPr>
      <w:r>
        <w:t>Bing</w:t>
      </w:r>
      <w:r w:rsidRPr="004E7E19">
        <w:rPr>
          <w:lang w:val="ru-RU"/>
        </w:rPr>
        <w:t xml:space="preserve"> </w:t>
      </w:r>
      <w:r>
        <w:t>Maps</w:t>
      </w:r>
      <w:r w:rsidRPr="004E7E19">
        <w:rPr>
          <w:lang w:val="ru-RU"/>
        </w:rPr>
        <w:t xml:space="preserve"> </w:t>
      </w:r>
      <w:r>
        <w:t>API</w:t>
      </w:r>
      <w:r w:rsidRPr="004E7E19">
        <w:rPr>
          <w:lang w:val="ru-RU"/>
        </w:rPr>
        <w:t xml:space="preserve"> для сенсорного управления движением или составления маршрута;</w:t>
      </w:r>
    </w:p>
    <w:p w:rsidR="0036211F" w:rsidRPr="004E7E19" w:rsidRDefault="0036211F" w:rsidP="0036211F">
      <w:pPr>
        <w:pStyle w:val="PURBullet-Indented"/>
        <w:numPr>
          <w:ilvl w:val="0"/>
          <w:numId w:val="32"/>
        </w:numPr>
        <w:rPr>
          <w:lang w:val="ru-RU"/>
        </w:rPr>
      </w:pPr>
      <w:r w:rsidRPr="004E7E19">
        <w:rPr>
          <w:lang w:val="ru-RU"/>
        </w:rPr>
        <w:t>данные о дорожном движении или вид дорожного движения сверху (или связанные с ними метаданные).</w:t>
      </w:r>
    </w:p>
    <w:p w:rsidR="0036211F" w:rsidRPr="004E7E19" w:rsidRDefault="0036211F" w:rsidP="0036211F">
      <w:pPr>
        <w:pStyle w:val="PURBody-Indented"/>
        <w:rPr>
          <w:lang w:val="ru-RU"/>
        </w:rPr>
      </w:pPr>
      <w:r w:rsidRPr="004E7E19">
        <w:rPr>
          <w:lang w:val="ru-RU"/>
        </w:rPr>
        <w:t>Вы не имеете право удалять, уменьшать в размере, блокировать или изменять какие-либо из указанных ниже элементов, которые включены в состав программного обеспечения, включая любое содержимое, доступное с помощью данного программного обеспечения:</w:t>
      </w:r>
    </w:p>
    <w:p w:rsidR="0036211F" w:rsidRPr="00DC630C" w:rsidRDefault="0036211F" w:rsidP="0036211F">
      <w:pPr>
        <w:pStyle w:val="PURBullet-Indented"/>
        <w:numPr>
          <w:ilvl w:val="0"/>
          <w:numId w:val="32"/>
        </w:numPr>
      </w:pPr>
      <w:r>
        <w:t>эмблемы;</w:t>
      </w:r>
    </w:p>
    <w:p w:rsidR="0036211F" w:rsidRPr="00DC630C" w:rsidRDefault="0036211F" w:rsidP="0036211F">
      <w:pPr>
        <w:pStyle w:val="PURBullet-Indented"/>
        <w:numPr>
          <w:ilvl w:val="0"/>
          <w:numId w:val="32"/>
        </w:numPr>
      </w:pPr>
      <w:r>
        <w:t>товарные знаки;</w:t>
      </w:r>
    </w:p>
    <w:p w:rsidR="0036211F" w:rsidRPr="00DC630C" w:rsidRDefault="0036211F" w:rsidP="0036211F">
      <w:pPr>
        <w:pStyle w:val="PURBullet-Indented"/>
        <w:numPr>
          <w:ilvl w:val="0"/>
          <w:numId w:val="32"/>
        </w:numPr>
      </w:pPr>
      <w:r>
        <w:t>уведомления об авторском праве;</w:t>
      </w:r>
    </w:p>
    <w:p w:rsidR="0036211F" w:rsidRPr="00DC630C" w:rsidRDefault="0036211F" w:rsidP="0036211F">
      <w:pPr>
        <w:pStyle w:val="PURBullet-Indented"/>
        <w:numPr>
          <w:ilvl w:val="0"/>
          <w:numId w:val="32"/>
        </w:numPr>
      </w:pPr>
      <w:r>
        <w:t>цифровые водяные знаки; или</w:t>
      </w:r>
    </w:p>
    <w:p w:rsidR="0036211F" w:rsidRPr="004E7E19" w:rsidRDefault="0036211F" w:rsidP="0036211F">
      <w:pPr>
        <w:pStyle w:val="PURBullet-Indented"/>
        <w:numPr>
          <w:ilvl w:val="0"/>
          <w:numId w:val="32"/>
        </w:numPr>
        <w:rPr>
          <w:lang w:val="ru-RU"/>
        </w:rPr>
      </w:pPr>
      <w:r w:rsidRPr="004E7E19">
        <w:rPr>
          <w:lang w:val="ru-RU"/>
        </w:rPr>
        <w:t xml:space="preserve">другие уведомления </w:t>
      </w:r>
      <w:r>
        <w:t>Microsoft</w:t>
      </w:r>
      <w:r w:rsidRPr="004E7E19">
        <w:rPr>
          <w:lang w:val="ru-RU"/>
        </w:rPr>
        <w:t xml:space="preserve"> и ее поставщиков.</w:t>
      </w:r>
    </w:p>
    <w:p w:rsidR="0036211F" w:rsidRPr="00592ECE" w:rsidRDefault="0036211F" w:rsidP="0036211F">
      <w:pPr>
        <w:pStyle w:val="PURBody-Indented"/>
        <w:rPr>
          <w:lang w:val="ru-RU"/>
        </w:rPr>
      </w:pPr>
      <w:r w:rsidRPr="00592ECE">
        <w:rPr>
          <w:lang w:val="ru-RU"/>
        </w:rPr>
        <w:t xml:space="preserve">Использование </w:t>
      </w:r>
      <w:r>
        <w:t>Bing</w:t>
      </w:r>
      <w:r w:rsidRPr="00592ECE">
        <w:rPr>
          <w:lang w:val="ru-RU"/>
        </w:rPr>
        <w:t xml:space="preserve"> </w:t>
      </w:r>
      <w:r>
        <w:t>Maps</w:t>
      </w:r>
      <w:r w:rsidRPr="00592ECE">
        <w:rPr>
          <w:lang w:val="ru-RU"/>
        </w:rPr>
        <w:t xml:space="preserve"> </w:t>
      </w:r>
      <w:r>
        <w:t>API</w:t>
      </w:r>
      <w:r w:rsidRPr="00592ECE">
        <w:rPr>
          <w:lang w:val="ru-RU"/>
        </w:rPr>
        <w:t xml:space="preserve"> и связанного содержимого также регулируется дополнительными условиями, опубликованными по адресу </w:t>
      </w:r>
      <w:hyperlink r:id="rId82" w:history="1">
        <w:r w:rsidRPr="00592ECE">
          <w:rPr>
            <w:rStyle w:val="Hyperlink"/>
          </w:rPr>
          <w:t>http</w:t>
        </w:r>
        <w:r w:rsidRPr="00592ECE">
          <w:rPr>
            <w:rStyle w:val="Hyperlink"/>
            <w:lang w:val="ru-RU"/>
          </w:rPr>
          <w:t>://</w:t>
        </w:r>
        <w:r w:rsidRPr="00592ECE">
          <w:rPr>
            <w:rStyle w:val="Hyperlink"/>
          </w:rPr>
          <w:t>go</w:t>
        </w:r>
        <w:r w:rsidRPr="00592ECE">
          <w:rPr>
            <w:rStyle w:val="Hyperlink"/>
            <w:lang w:val="ru-RU"/>
          </w:rPr>
          <w:t>.</w:t>
        </w:r>
        <w:r w:rsidRPr="00592ECE">
          <w:rPr>
            <w:rStyle w:val="Hyperlink"/>
          </w:rPr>
          <w:t>microsoft</w:t>
        </w:r>
        <w:r w:rsidRPr="00592ECE">
          <w:rPr>
            <w:rStyle w:val="Hyperlink"/>
            <w:lang w:val="ru-RU"/>
          </w:rPr>
          <w:t>.</w:t>
        </w:r>
        <w:r w:rsidRPr="00592ECE">
          <w:rPr>
            <w:rStyle w:val="Hyperlink"/>
          </w:rPr>
          <w:t>com</w:t>
        </w:r>
        <w:r w:rsidRPr="00592ECE">
          <w:rPr>
            <w:rStyle w:val="Hyperlink"/>
            <w:lang w:val="ru-RU"/>
          </w:rPr>
          <w:t>/?</w:t>
        </w:r>
        <w:r w:rsidRPr="00592ECE">
          <w:rPr>
            <w:rStyle w:val="Hyperlink"/>
          </w:rPr>
          <w:t>linkid</w:t>
        </w:r>
        <w:r w:rsidRPr="00592ECE">
          <w:rPr>
            <w:rStyle w:val="Hyperlink"/>
            <w:lang w:val="ru-RU"/>
          </w:rPr>
          <w:t>=9710837</w:t>
        </w:r>
      </w:hyperlink>
      <w:r w:rsidRPr="00592ECE">
        <w:rPr>
          <w:lang w:val="ru-RU"/>
        </w:rPr>
        <w:t>.</w:t>
      </w:r>
    </w:p>
    <w:p w:rsidR="0036211F" w:rsidRPr="004E7E19" w:rsidRDefault="0036211F" w:rsidP="0036211F">
      <w:pPr>
        <w:pStyle w:val="PURBlueStrong-Indented"/>
        <w:rPr>
          <w:lang w:val="ru-RU"/>
        </w:rPr>
      </w:pPr>
      <w:r w:rsidRPr="004E7E19">
        <w:rPr>
          <w:lang w:val="ru-RU"/>
        </w:rPr>
        <w:t>ПО .</w:t>
      </w:r>
      <w:r>
        <w:t>NET</w:t>
      </w:r>
      <w:r w:rsidRPr="004E7E19">
        <w:rPr>
          <w:lang w:val="ru-RU"/>
        </w:rPr>
        <w:t xml:space="preserve"> </w:t>
      </w:r>
      <w:r>
        <w:t>Framework</w:t>
      </w:r>
    </w:p>
    <w:p w:rsidR="0036211F" w:rsidRPr="004E7E19" w:rsidRDefault="0036211F" w:rsidP="0036211F">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36211F" w:rsidRPr="004E7E19" w:rsidRDefault="0036211F" w:rsidP="0036211F">
      <w:pPr>
        <w:pStyle w:val="PURBlueStrong-Indented"/>
        <w:rPr>
          <w:lang w:val="ru-RU"/>
        </w:rPr>
      </w:pPr>
      <w:r w:rsidRPr="004E7E19">
        <w:rPr>
          <w:lang w:val="ru-RU"/>
        </w:rPr>
        <w:t xml:space="preserve">Технология </w:t>
      </w:r>
      <w:r>
        <w:t>SQL</w:t>
      </w:r>
      <w:r w:rsidRPr="004E7E19">
        <w:rPr>
          <w:lang w:val="ru-RU"/>
        </w:rPr>
        <w:t xml:space="preserve"> </w:t>
      </w:r>
      <w:r>
        <w:t>Server</w:t>
      </w:r>
    </w:p>
    <w:p w:rsidR="0036211F" w:rsidRPr="00283AAC" w:rsidRDefault="0036211F" w:rsidP="0036211F">
      <w:pPr>
        <w:pStyle w:val="PURBody-Indented"/>
        <w:rPr>
          <w:lang w:val="ru-RU"/>
        </w:rPr>
      </w:pPr>
      <w:r w:rsidRPr="004E7E19">
        <w:rPr>
          <w:lang w:val="ru-RU"/>
        </w:rPr>
        <w:t xml:space="preserve">Программное обеспечение включает технологию </w:t>
      </w:r>
      <w:r>
        <w:t>SQL</w:t>
      </w:r>
      <w:r w:rsidRPr="004E7E19">
        <w:rPr>
          <w:lang w:val="ru-RU"/>
        </w:rPr>
        <w:t xml:space="preserve"> </w:t>
      </w:r>
      <w:r>
        <w:t>Server</w:t>
      </w:r>
      <w:r w:rsidRPr="004E7E19">
        <w:rPr>
          <w:lang w:val="ru-RU"/>
        </w:rPr>
        <w:t xml:space="preserve">. Условия лицензии, регулирующие использование этой технологии, см. в разделе «Условия лицензии для технологии </w:t>
      </w:r>
      <w:r>
        <w:t>SQL</w:t>
      </w:r>
      <w:r w:rsidRPr="004E7E19">
        <w:rPr>
          <w:lang w:val="ru-RU"/>
        </w:rPr>
        <w:t xml:space="preserve"> </w:t>
      </w:r>
      <w:r>
        <w:t>Server</w:t>
      </w:r>
      <w:r w:rsidRPr="004E7E19">
        <w:rPr>
          <w:lang w:val="ru-RU"/>
        </w:rPr>
        <w:t>» в разделе «Универсальные условия лицензии».</w:t>
      </w:r>
    </w:p>
    <w:p w:rsidR="00510010" w:rsidRPr="00283AAC" w:rsidRDefault="00510010" w:rsidP="0036211F">
      <w:pPr>
        <w:pStyle w:val="PURBody-Indented"/>
        <w:rPr>
          <w:lang w:val="ru-RU"/>
        </w:rPr>
      </w:pPr>
    </w:p>
    <w:p w:rsidR="00510010" w:rsidRPr="00283AAC" w:rsidRDefault="00510010" w:rsidP="0036211F">
      <w:pPr>
        <w:pStyle w:val="PURBody-Indented"/>
        <w:rPr>
          <w:lang w:val="ru-RU"/>
        </w:rPr>
      </w:pPr>
    </w:p>
    <w:p w:rsidR="00510010" w:rsidRPr="00283AAC" w:rsidRDefault="00510010" w:rsidP="0036211F">
      <w:pPr>
        <w:pStyle w:val="PURBody-Indented"/>
        <w:rPr>
          <w:lang w:val="ru-RU"/>
        </w:rPr>
      </w:pPr>
    </w:p>
    <w:p w:rsidR="00D548C0" w:rsidRPr="004E7E19" w:rsidRDefault="009A4C7C" w:rsidP="006F1DFB">
      <w:pPr>
        <w:pStyle w:val="PURHeading2"/>
        <w:pBdr>
          <w:bottom w:val="single" w:sz="4" w:space="1" w:color="auto"/>
        </w:pBdr>
        <w:rPr>
          <w:lang w:val="ru-RU"/>
        </w:rPr>
        <w:sectPr w:rsidR="00D548C0" w:rsidRPr="004E7E19" w:rsidSect="00E60F22">
          <w:type w:val="continuous"/>
          <w:pgSz w:w="12240" w:h="15840" w:code="1"/>
          <w:pgMar w:top="1166" w:right="720" w:bottom="720" w:left="720" w:header="432" w:footer="288" w:gutter="0"/>
          <w:cols w:space="360"/>
          <w:docGrid w:linePitch="360"/>
        </w:sectPr>
      </w:pPr>
      <w:bookmarkStart w:id="385" w:name="SALTerms_Desktop"/>
      <w:r w:rsidRPr="004E7E19">
        <w:rPr>
          <w:lang w:val="ru-RU"/>
        </w:rPr>
        <w:lastRenderedPageBreak/>
        <w:t>Приложения для настольных компьютеров (</w:t>
      </w:r>
      <w:r>
        <w:t>Desktop</w:t>
      </w:r>
      <w:r w:rsidRPr="004E7E19">
        <w:rPr>
          <w:lang w:val="ru-RU"/>
        </w:rPr>
        <w:t xml:space="preserve"> </w:t>
      </w:r>
      <w:r>
        <w:t>Applications</w:t>
      </w:r>
      <w:r w:rsidRPr="004E7E19">
        <w:rPr>
          <w:lang w:val="ru-RU"/>
        </w:rPr>
        <w:t>)</w:t>
      </w:r>
    </w:p>
    <w:bookmarkEnd w:id="385"/>
    <w:p w:rsidR="00BF78C0" w:rsidRPr="00BF78C0" w:rsidRDefault="00BF78C0" w:rsidP="00DA1A17">
      <w:pPr>
        <w:pStyle w:val="PURBullet-Indented"/>
      </w:pPr>
      <w:r>
        <w:lastRenderedPageBreak/>
        <w:t>Expression Encoder Pro 4</w:t>
      </w:r>
    </w:p>
    <w:p w:rsidR="00BF78C0" w:rsidRPr="00BF78C0" w:rsidRDefault="00BF78C0" w:rsidP="00DA1A17">
      <w:pPr>
        <w:pStyle w:val="PURBullet-Indented"/>
      </w:pPr>
      <w:r>
        <w:t>Expression Studio 4 Ultimate</w:t>
      </w:r>
    </w:p>
    <w:p w:rsidR="00BF78C0" w:rsidRPr="00BF78C0" w:rsidRDefault="00BF78C0" w:rsidP="00DA1A17">
      <w:pPr>
        <w:pStyle w:val="PURBullet-Indented"/>
      </w:pPr>
      <w:r>
        <w:t>Expression Studio 4 Web Professional</w:t>
      </w:r>
    </w:p>
    <w:p w:rsidR="00BF78C0" w:rsidRPr="004E7E19" w:rsidRDefault="00BF78C0" w:rsidP="00DA1A17">
      <w:pPr>
        <w:pStyle w:val="PURBullet-Indented"/>
        <w:rPr>
          <w:lang w:val="ru-RU"/>
        </w:rPr>
      </w:pPr>
      <w:r w:rsidRPr="004E7E19">
        <w:rPr>
          <w:lang w:val="ru-RU"/>
        </w:rPr>
        <w:t xml:space="preserve">Пакет многоязыкового интерфейса для </w:t>
      </w:r>
      <w:r>
        <w:t>Office</w:t>
      </w:r>
      <w:r w:rsidRPr="004E7E19">
        <w:rPr>
          <w:lang w:val="ru-RU"/>
        </w:rPr>
        <w:t xml:space="preserve"> 2010</w:t>
      </w:r>
    </w:p>
    <w:p w:rsidR="00BF78C0" w:rsidRPr="00BF78C0" w:rsidRDefault="00BF78C0" w:rsidP="00DA1A17">
      <w:pPr>
        <w:pStyle w:val="PURBullet-Indented"/>
      </w:pPr>
      <w:r>
        <w:t xml:space="preserve">Office Профессиональный плюс 2010 </w:t>
      </w:r>
    </w:p>
    <w:p w:rsidR="00FA0FD5" w:rsidRDefault="00FA0FD5" w:rsidP="00DA1A17">
      <w:pPr>
        <w:pStyle w:val="PURBullet-Indented"/>
      </w:pPr>
      <w:r>
        <w:t>Office Стандартный 2010</w:t>
      </w:r>
    </w:p>
    <w:p w:rsidR="008B1CCE" w:rsidRPr="00BF78C0" w:rsidRDefault="008B1CCE" w:rsidP="00DA1A17">
      <w:pPr>
        <w:pStyle w:val="PURBullet-Indented"/>
      </w:pPr>
      <w:r>
        <w:t>Project профессиональный 2010</w:t>
      </w:r>
    </w:p>
    <w:p w:rsidR="00234924" w:rsidRDefault="00BF78C0" w:rsidP="00DA1A17">
      <w:pPr>
        <w:pStyle w:val="PURBullet-Indented"/>
      </w:pPr>
      <w:r>
        <w:t>Project стандартный 2010</w:t>
      </w:r>
    </w:p>
    <w:p w:rsidR="008B1CCE" w:rsidRPr="00BF78C0" w:rsidRDefault="008B1CCE" w:rsidP="00DA1A17">
      <w:pPr>
        <w:pStyle w:val="PURBullet-Indented"/>
      </w:pPr>
      <w:r>
        <w:t xml:space="preserve">Visio премиум 2010 </w:t>
      </w:r>
    </w:p>
    <w:p w:rsidR="00FA0FD5" w:rsidRDefault="00FA0FD5" w:rsidP="00DA1A17">
      <w:pPr>
        <w:pStyle w:val="PURBullet-Indented"/>
      </w:pPr>
      <w:r>
        <w:t>Visio профессиональный 2010</w:t>
      </w:r>
    </w:p>
    <w:p w:rsidR="008B1CCE" w:rsidRDefault="008B1CCE" w:rsidP="00DA1A17">
      <w:pPr>
        <w:pStyle w:val="PURBullet-Indented"/>
      </w:pPr>
      <w:r>
        <w:t>Visio стандартный 2010</w:t>
      </w:r>
    </w:p>
    <w:p w:rsidR="008B1CCE" w:rsidRDefault="008B1CCE" w:rsidP="00DA1A17">
      <w:pPr>
        <w:pStyle w:val="PURBullet-Indented"/>
      </w:pPr>
      <w:r>
        <w:t>Visual Studio 2010 Premium</w:t>
      </w:r>
    </w:p>
    <w:p w:rsidR="00FA0FD5" w:rsidRDefault="00BF78C0" w:rsidP="00DA1A17">
      <w:pPr>
        <w:pStyle w:val="PURBullet-Indented"/>
      </w:pPr>
      <w:r>
        <w:t>Visual Studio 2010 Professional</w:t>
      </w:r>
    </w:p>
    <w:p w:rsidR="00BF78C0" w:rsidRPr="00BF78C0" w:rsidRDefault="00FA0FD5" w:rsidP="00DA1A17">
      <w:pPr>
        <w:pStyle w:val="PURBullet-Indented"/>
      </w:pPr>
      <w:r>
        <w:t>Visual Studio 2010 Ultimate</w:t>
      </w:r>
    </w:p>
    <w:p w:rsidR="00BF78C0" w:rsidRPr="00BF78C0" w:rsidRDefault="00BF78C0" w:rsidP="00DA1A17">
      <w:pPr>
        <w:pStyle w:val="PURBullet-Indented"/>
      </w:pPr>
      <w:r>
        <w:t>Visual Studio LightSwitch 2011</w:t>
      </w:r>
    </w:p>
    <w:p w:rsidR="00BF78C0" w:rsidRPr="00BF78C0" w:rsidRDefault="00BF78C0" w:rsidP="00DA1A17">
      <w:pPr>
        <w:pStyle w:val="PURBullet-Indented"/>
      </w:pPr>
      <w:r>
        <w:t>Visual Studio Team Explorer Everywhere 2010</w:t>
      </w:r>
    </w:p>
    <w:p w:rsidR="00BF78C0" w:rsidRPr="00BF78C0" w:rsidRDefault="00BF78C0" w:rsidP="00DA1A17">
      <w:pPr>
        <w:pStyle w:val="PURBullet-Indented"/>
      </w:pPr>
      <w:r>
        <w:t>Visual Studio Test Professional 2010</w:t>
      </w:r>
    </w:p>
    <w:p w:rsidR="00D548C0" w:rsidRPr="00D548C0" w:rsidRDefault="00D548C0" w:rsidP="00D548C0">
      <w:pPr>
        <w:pStyle w:val="PURBody"/>
        <w:sectPr w:rsidR="00D548C0" w:rsidRPr="00D548C0" w:rsidSect="00E60F22">
          <w:type w:val="continuous"/>
          <w:pgSz w:w="12240" w:h="15840" w:code="1"/>
          <w:pgMar w:top="1166" w:right="720" w:bottom="720" w:left="720" w:header="432" w:footer="288" w:gutter="0"/>
          <w:cols w:space="360"/>
          <w:docGrid w:linePitch="360"/>
        </w:sectPr>
      </w:pPr>
    </w:p>
    <w:p w:rsidR="009A4C7C" w:rsidRPr="00501DAF" w:rsidRDefault="009A4C7C" w:rsidP="009A4C7C">
      <w:pPr>
        <w:pStyle w:val="PURBlueStrong"/>
      </w:pPr>
      <w:r>
        <w:rPr>
          <w:rStyle w:val="PURBlueStrong-IndentedChar"/>
          <w:smallCaps/>
        </w:rPr>
        <w:lastRenderedPageBreak/>
        <w:t>Лицензии подписчика (SAL)</w:t>
      </w:r>
    </w:p>
    <w:p w:rsidR="009A4C7C" w:rsidRPr="004E7E19" w:rsidRDefault="009A4C7C" w:rsidP="00902B3A">
      <w:pPr>
        <w:pStyle w:val="PURBody-Indented"/>
        <w:rPr>
          <w:lang w:val="ru-RU"/>
        </w:rPr>
      </w:pPr>
      <w:r w:rsidRPr="004E7E19">
        <w:rPr>
          <w:lang w:val="ru-RU"/>
        </w:rPr>
        <w:t xml:space="preserve">Вы должны приобрести и назначить лицензию </w:t>
      </w:r>
      <w:r>
        <w:t>SAL</w:t>
      </w:r>
      <w:r w:rsidRPr="004E7E19">
        <w:rPr>
          <w:lang w:val="ru-RU"/>
        </w:rPr>
        <w:t xml:space="preserve"> каждому пользователю, который имеет право прямого или косвенного доступа к экземплярам программного обеспечения (независимо от наличия фактического доступа к программному обеспечению).</w:t>
      </w:r>
      <w:r w:rsidR="000C6278" w:rsidRPr="004E7E19">
        <w:rPr>
          <w:lang w:val="ru-RU"/>
        </w:rPr>
        <w:t xml:space="preserve"> </w:t>
      </w:r>
      <w:r w:rsidRPr="004E7E19">
        <w:rPr>
          <w:lang w:val="ru-RU"/>
        </w:rPr>
        <w:t xml:space="preserve">Лицензии подписчика </w:t>
      </w:r>
      <w:r w:rsidR="000C6278" w:rsidRPr="004E7E19">
        <w:rPr>
          <w:lang w:val="ru-RU"/>
        </w:rPr>
        <w:t>«</w:t>
      </w:r>
      <w:r w:rsidRPr="004E7E19">
        <w:rPr>
          <w:lang w:val="ru-RU"/>
        </w:rPr>
        <w:t>на устройство</w:t>
      </w:r>
      <w:r w:rsidR="000C6278" w:rsidRPr="004E7E19">
        <w:rPr>
          <w:lang w:val="ru-RU"/>
        </w:rPr>
        <w:t>»</w:t>
      </w:r>
      <w:r w:rsidRPr="004E7E19">
        <w:rPr>
          <w:lang w:val="ru-RU"/>
        </w:rPr>
        <w:t xml:space="preserve"> не предоставляются, за исключением продуктов, указанных </w:t>
      </w:r>
      <w:r w:rsidR="0050154B" w:rsidRPr="004E7E19">
        <w:rPr>
          <w:lang w:val="ru-RU"/>
        </w:rPr>
        <w:br/>
      </w:r>
      <w:r w:rsidRPr="004E7E19">
        <w:rPr>
          <w:lang w:val="ru-RU"/>
        </w:rPr>
        <w:t>в разделе «Условия лицензии для конкретного продукта»).</w:t>
      </w:r>
      <w:r w:rsidR="000C6278" w:rsidRPr="004E7E19">
        <w:rPr>
          <w:lang w:val="ru-RU"/>
        </w:rPr>
        <w:t xml:space="preserve"> </w:t>
      </w:r>
      <w:r w:rsidRPr="004E7E19">
        <w:rPr>
          <w:lang w:val="ru-RU"/>
        </w:rPr>
        <w:t xml:space="preserve">Каждый аппаратный раздел или стоечный модуль считается отдельным устройством. </w:t>
      </w:r>
    </w:p>
    <w:p w:rsidR="009D10D5" w:rsidRPr="004E7E19" w:rsidRDefault="00C827EE" w:rsidP="009A4C7C">
      <w:pPr>
        <w:pStyle w:val="PURBody-Indented"/>
        <w:rPr>
          <w:lang w:val="ru-RU"/>
        </w:rPr>
      </w:pPr>
      <w:r w:rsidRPr="004E7E19">
        <w:rPr>
          <w:rStyle w:val="PURBlueStrong-IndentedChar"/>
          <w:lang w:val="ru-RU"/>
        </w:rPr>
        <w:t xml:space="preserve">Типы лицензий </w:t>
      </w:r>
      <w:r>
        <w:rPr>
          <w:rStyle w:val="PURBlueStrong-IndentedChar"/>
        </w:rPr>
        <w:t>SAL</w:t>
      </w:r>
      <w:r w:rsidRPr="004E7E19">
        <w:rPr>
          <w:rStyle w:val="PURBlueStrong-IndentedChar"/>
          <w:lang w:val="ru-RU"/>
        </w:rPr>
        <w:t>.</w:t>
      </w:r>
      <w:r w:rsidR="0050154B" w:rsidRPr="004E7E19">
        <w:rPr>
          <w:rStyle w:val="PURBlueStrong-IndentedChar"/>
          <w:lang w:val="ru-RU"/>
        </w:rPr>
        <w:t xml:space="preserve"> </w:t>
      </w:r>
      <w:r w:rsidRPr="004E7E19">
        <w:rPr>
          <w:lang w:val="ru-RU"/>
        </w:rPr>
        <w:t xml:space="preserve">Существует один тип лицензии </w:t>
      </w:r>
      <w:r>
        <w:t>SAL</w:t>
      </w:r>
      <w:r w:rsidRPr="004E7E19">
        <w:rPr>
          <w:lang w:val="ru-RU"/>
        </w:rPr>
        <w:t xml:space="preserve">: лицензия </w:t>
      </w:r>
      <w:r>
        <w:t>SAL</w:t>
      </w:r>
      <w:r w:rsidRPr="004E7E19">
        <w:rPr>
          <w:lang w:val="ru-RU"/>
        </w:rPr>
        <w:t xml:space="preserve"> «на пользователя».</w:t>
      </w:r>
    </w:p>
    <w:p w:rsidR="009A4C7C" w:rsidRPr="004E7E19" w:rsidRDefault="00C827EE" w:rsidP="009A4C7C">
      <w:pPr>
        <w:pStyle w:val="PURBody-Indented"/>
        <w:rPr>
          <w:lang w:val="ru-RU"/>
        </w:rPr>
      </w:pPr>
      <w:r w:rsidRPr="004E7E19">
        <w:rPr>
          <w:rStyle w:val="Strong"/>
          <w:lang w:val="ru-RU"/>
        </w:rPr>
        <w:t xml:space="preserve">Лицензии </w:t>
      </w:r>
      <w:r>
        <w:rPr>
          <w:rStyle w:val="Strong"/>
        </w:rPr>
        <w:t>SAL</w:t>
      </w:r>
      <w:r w:rsidRPr="004E7E19">
        <w:rPr>
          <w:rStyle w:val="Strong"/>
          <w:lang w:val="ru-RU"/>
        </w:rPr>
        <w:t xml:space="preserve"> «на пользователя». </w:t>
      </w:r>
      <w:r w:rsidRPr="004E7E19">
        <w:rPr>
          <w:lang w:val="ru-RU"/>
        </w:rPr>
        <w:t xml:space="preserve">Каждая лицензия </w:t>
      </w:r>
      <w:r>
        <w:t>SAL</w:t>
      </w:r>
      <w:r w:rsidRPr="004E7E19">
        <w:rPr>
          <w:lang w:val="ru-RU"/>
        </w:rPr>
        <w:t xml:space="preserve"> «на пользователя» позволяет одному пользователю использовать любое устройство для обращения к программному обеспечению и его использования. </w:t>
      </w:r>
    </w:p>
    <w:p w:rsidR="009A4C7C" w:rsidRPr="004E7E19" w:rsidRDefault="009A4C7C" w:rsidP="009A4C7C">
      <w:pPr>
        <w:pStyle w:val="PURBlueStrong"/>
        <w:rPr>
          <w:lang w:val="ru-RU"/>
        </w:rPr>
      </w:pPr>
      <w:r w:rsidRPr="004E7E19">
        <w:rPr>
          <w:lang w:val="ru-RU"/>
        </w:rPr>
        <w:t xml:space="preserve">Одновременные подключения по лицензиям </w:t>
      </w:r>
      <w:r>
        <w:t>SAL</w:t>
      </w:r>
      <w:r w:rsidRPr="004E7E19">
        <w:rPr>
          <w:lang w:val="ru-RU"/>
        </w:rPr>
        <w:t xml:space="preserve"> «на пользователя».</w:t>
      </w:r>
    </w:p>
    <w:p w:rsidR="00923EF2" w:rsidRPr="004E7E19" w:rsidRDefault="00923EF2" w:rsidP="00902B3A">
      <w:pPr>
        <w:pStyle w:val="PURBody-Indented"/>
        <w:rPr>
          <w:b/>
          <w:i/>
          <w:lang w:val="ru-RU" w:eastAsia="zh-CN"/>
        </w:rPr>
      </w:pPr>
      <w:r w:rsidRPr="004E7E19">
        <w:rPr>
          <w:lang w:val="ru-RU"/>
        </w:rPr>
        <w:t xml:space="preserve">Вы должны приобрести по одной лицензии </w:t>
      </w:r>
      <w:r>
        <w:t>SAL</w:t>
      </w:r>
      <w:r w:rsidRPr="004E7E19">
        <w:rPr>
          <w:lang w:val="ru-RU"/>
        </w:rPr>
        <w:t xml:space="preserve"> для всех одновременных подключений к серверу, на котором выполняется программное обеспечение (с использованием нескольких устройств).</w:t>
      </w:r>
      <w:r w:rsidR="000C6278" w:rsidRPr="004E7E19">
        <w:rPr>
          <w:lang w:val="ru-RU"/>
        </w:rPr>
        <w:t xml:space="preserve"> </w:t>
      </w:r>
      <w:r w:rsidRPr="004E7E19">
        <w:rPr>
          <w:lang w:val="ru-RU"/>
        </w:rPr>
        <w:t>Например, для пользователя, которому требуется доступ к серверному программному обеспечению как с ПК, так и с отдельного ноутбука в разное время суток, необходимо приобрести одну лицензию подписчика.</w:t>
      </w:r>
      <w:r w:rsidR="000C6278" w:rsidRPr="004E7E19">
        <w:rPr>
          <w:lang w:val="ru-RU"/>
        </w:rPr>
        <w:t xml:space="preserve"> </w:t>
      </w:r>
      <w:r w:rsidRPr="004E7E19">
        <w:rPr>
          <w:lang w:val="ru-RU"/>
        </w:rPr>
        <w:t xml:space="preserve">Однако в том случае, если пользователю требуется доступ к программному обеспечению с обоих устройств одновременно, необходимо приобрести две лицензии </w:t>
      </w:r>
      <w:r>
        <w:t>SAL</w:t>
      </w:r>
      <w:r w:rsidRPr="004E7E19">
        <w:rPr>
          <w:lang w:val="ru-RU"/>
        </w:rPr>
        <w:t>.</w:t>
      </w:r>
      <w:r w:rsidR="000C6278" w:rsidRPr="004E7E19">
        <w:rPr>
          <w:b/>
          <w:i/>
          <w:lang w:val="ru-RU"/>
        </w:rPr>
        <w:t xml:space="preserve"> </w:t>
      </w:r>
    </w:p>
    <w:p w:rsidR="009A4C7C" w:rsidRPr="004E7E19" w:rsidRDefault="009A4C7C" w:rsidP="00A324A8">
      <w:pPr>
        <w:pStyle w:val="PURBlueStrong"/>
        <w:rPr>
          <w:lang w:val="ru-RU"/>
        </w:rPr>
      </w:pPr>
      <w:r w:rsidRPr="004E7E19">
        <w:rPr>
          <w:rStyle w:val="PURBlueStrong-IndentedChar"/>
          <w:smallCaps/>
          <w:lang w:val="ru-RU"/>
        </w:rPr>
        <w:t xml:space="preserve">Передача лицензий </w:t>
      </w:r>
      <w:r>
        <w:rPr>
          <w:rStyle w:val="PURBlueStrong-IndentedChar"/>
          <w:smallCaps/>
        </w:rPr>
        <w:t>SAL</w:t>
      </w:r>
    </w:p>
    <w:p w:rsidR="009A4C7C" w:rsidRPr="004E7E19" w:rsidRDefault="009A4C7C" w:rsidP="009A4C7C">
      <w:pPr>
        <w:pStyle w:val="PURBody-Indented"/>
        <w:rPr>
          <w:lang w:val="ru-RU"/>
        </w:rPr>
      </w:pPr>
      <w:r w:rsidRPr="004E7E19">
        <w:rPr>
          <w:rFonts w:ascii="Tahoma" w:hAnsi="Tahoma" w:cs="Tahoma"/>
          <w:szCs w:val="18"/>
          <w:lang w:val="ru-RU"/>
        </w:rPr>
        <w:t>Вы имеете право:</w:t>
      </w:r>
    </w:p>
    <w:p w:rsidR="009A4C7C" w:rsidRPr="00747B1F" w:rsidRDefault="009A4C7C" w:rsidP="00DA1A17">
      <w:pPr>
        <w:pStyle w:val="PURBullet-Indented"/>
      </w:pPr>
      <w:r w:rsidRPr="004E7E19">
        <w:rPr>
          <w:lang w:val="ru-RU"/>
        </w:rPr>
        <w:t xml:space="preserve">навсегда передать свою лицензию </w:t>
      </w:r>
      <w:r>
        <w:t>SAL</w:t>
      </w:r>
      <w:r w:rsidRPr="004E7E19">
        <w:rPr>
          <w:lang w:val="ru-RU"/>
        </w:rPr>
        <w:t xml:space="preserve"> «на устройство» от одного устройства другому или пользовательскую лицензию </w:t>
      </w:r>
      <w:r>
        <w:t xml:space="preserve">SAL от одного пользователя другому; либо </w:t>
      </w:r>
    </w:p>
    <w:p w:rsidR="00893CE7" w:rsidRDefault="009A4C7C" w:rsidP="00DA1A17">
      <w:pPr>
        <w:pStyle w:val="PURBullet-Indented"/>
      </w:pPr>
      <w:r w:rsidRPr="004E7E19">
        <w:rPr>
          <w:lang w:val="ru-RU"/>
        </w:rPr>
        <w:t xml:space="preserve">временно передать свою лицензию </w:t>
      </w:r>
      <w:r>
        <w:t>SAL</w:t>
      </w:r>
      <w:r w:rsidRPr="004E7E19">
        <w:rPr>
          <w:lang w:val="ru-RU"/>
        </w:rPr>
        <w:t xml:space="preserve"> «на устройство» другому устройству, если основное устройство не работает, или временно передать лицензию </w:t>
      </w:r>
      <w:r>
        <w:t>SAL «на пользователя» временному работнику, если основной пользователь отсутствует.</w:t>
      </w:r>
    </w:p>
    <w:p w:rsidR="00893CE7" w:rsidRPr="006F4EDC" w:rsidRDefault="003E7226" w:rsidP="00893CE7">
      <w:pPr>
        <w:pStyle w:val="PURBullet-Indented"/>
        <w:numPr>
          <w:ilvl w:val="0"/>
          <w:numId w:val="0"/>
        </w:numPr>
        <w:ind w:left="540"/>
        <w:jc w:val="right"/>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6F4EDC" w:rsidRDefault="009A4C7C" w:rsidP="009A4C7C">
      <w:pPr>
        <w:pStyle w:val="PURHeading1"/>
        <w:rPr>
          <w:lang w:val="ru-RU"/>
        </w:rPr>
      </w:pPr>
      <w:r w:rsidRPr="006F4EDC">
        <w:rPr>
          <w:lang w:val="ru-RU"/>
        </w:rPr>
        <w:t xml:space="preserve">Условия лицензии для конкретного продукта </w:t>
      </w:r>
    </w:p>
    <w:p w:rsidR="009A4C7C" w:rsidRPr="00A5071F" w:rsidRDefault="009A4C7C" w:rsidP="009A4C7C">
      <w:pPr>
        <w:pStyle w:val="PURProductName"/>
      </w:pPr>
      <w:bookmarkStart w:id="386" w:name="_Toc299519115"/>
      <w:bookmarkStart w:id="387" w:name="_Toc299531547"/>
      <w:bookmarkStart w:id="388" w:name="_Toc299531871"/>
      <w:bookmarkStart w:id="389" w:name="_Toc299957154"/>
      <w:bookmarkStart w:id="390" w:name="_Toc317161753"/>
      <w:bookmarkStart w:id="391" w:name="_Toc317251083"/>
      <w:bookmarkStart w:id="392" w:name="_Toc317526341"/>
      <w:bookmarkStart w:id="393" w:name="_Toc317529437"/>
      <w:bookmarkStart w:id="394" w:name="_Toc317530323"/>
      <w:r>
        <w:t>Exchange</w:t>
      </w:r>
      <w:r w:rsidRPr="00A5071F">
        <w:t xml:space="preserve"> </w:t>
      </w:r>
      <w:r>
        <w:t>Server</w:t>
      </w:r>
      <w:r w:rsidRPr="00A5071F">
        <w:t xml:space="preserve"> 2010, </w:t>
      </w:r>
      <w:r w:rsidRPr="006F4EDC">
        <w:rPr>
          <w:lang w:val="ru-RU"/>
        </w:rPr>
        <w:t>выпуски</w:t>
      </w:r>
      <w:r w:rsidRPr="00A5071F">
        <w:t xml:space="preserve"> </w:t>
      </w:r>
      <w:r>
        <w:t>Standard</w:t>
      </w:r>
      <w:r w:rsidRPr="00A5071F">
        <w:t xml:space="preserve"> </w:t>
      </w:r>
      <w:r w:rsidRPr="006F4EDC">
        <w:rPr>
          <w:lang w:val="ru-RU"/>
        </w:rPr>
        <w:t>и</w:t>
      </w:r>
      <w:r w:rsidRPr="00A5071F">
        <w:t xml:space="preserve"> </w:t>
      </w:r>
      <w:r>
        <w:t>Enterprise</w:t>
      </w:r>
      <w:bookmarkEnd w:id="386"/>
      <w:bookmarkEnd w:id="387"/>
      <w:bookmarkEnd w:id="388"/>
      <w:bookmarkEnd w:id="389"/>
      <w:bookmarkEnd w:id="390"/>
      <w:bookmarkEnd w:id="391"/>
      <w:bookmarkEnd w:id="392"/>
      <w:bookmarkEnd w:id="393"/>
      <w:bookmarkEnd w:id="394"/>
      <w:r w:rsidR="00146421">
        <w:fldChar w:fldCharType="begin"/>
      </w:r>
      <w:r>
        <w:instrText>XE</w:instrText>
      </w:r>
      <w:r w:rsidRPr="00A5071F">
        <w:instrText xml:space="preserve"> "</w:instrText>
      </w:r>
      <w:r>
        <w:instrText>Exchange</w:instrText>
      </w:r>
      <w:r w:rsidRPr="00A5071F">
        <w:instrText xml:space="preserve"> </w:instrText>
      </w:r>
      <w:r>
        <w:instrText>Server</w:instrText>
      </w:r>
      <w:r w:rsidRPr="00A5071F">
        <w:instrText xml:space="preserve"> 2010, </w:instrText>
      </w:r>
      <w:r w:rsidRPr="006F4EDC">
        <w:rPr>
          <w:lang w:val="ru-RU"/>
        </w:rPr>
        <w:instrText>выпуски</w:instrText>
      </w:r>
      <w:r w:rsidRPr="00A5071F">
        <w:instrText xml:space="preserve"> </w:instrText>
      </w:r>
      <w:r>
        <w:instrText>Standard</w:instrText>
      </w:r>
      <w:r w:rsidRPr="00A5071F">
        <w:instrText xml:space="preserve"> </w:instrText>
      </w:r>
      <w:r w:rsidRPr="006F4EDC">
        <w:rPr>
          <w:lang w:val="ru-RU"/>
        </w:rPr>
        <w:instrText>и</w:instrText>
      </w:r>
      <w:r w:rsidRPr="00A5071F">
        <w:instrText xml:space="preserve"> </w:instrText>
      </w:r>
      <w:r>
        <w:instrText>Enterprise</w:instrText>
      </w:r>
      <w:r w:rsidRPr="00A5071F">
        <w:instrText xml:space="preserve">"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Tr="00CA5725">
        <w:tc>
          <w:tcPr>
            <w:tcW w:w="2444" w:type="pct"/>
            <w:tcBorders>
              <w:top w:val="single" w:sz="4" w:space="0" w:color="auto"/>
            </w:tcBorders>
          </w:tcPr>
          <w:p w:rsidR="009A4C7C" w:rsidRPr="004E7E19" w:rsidRDefault="008F7770" w:rsidP="008F7770">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56" w:type="pct"/>
            <w:gridSpan w:val="2"/>
            <w:tcBorders>
              <w:top w:val="single" w:sz="4" w:space="0" w:color="auto"/>
            </w:tcBorders>
          </w:tcPr>
          <w:p w:rsidR="009A4C7C" w:rsidRDefault="004F154D" w:rsidP="009A4C7C">
            <w:pPr>
              <w:pStyle w:val="PURLMSH"/>
            </w:pPr>
            <w:r>
              <w:t xml:space="preserve">См. соответствующее уведомление. </w:t>
            </w:r>
            <w:r>
              <w:rPr>
                <w:b/>
              </w:rPr>
              <w:t>Нет</w:t>
            </w:r>
          </w:p>
        </w:tc>
      </w:tr>
      <w:tr w:rsidR="009A4C7C" w:rsidRPr="00AA4F7D" w:rsidTr="00CA5725">
        <w:tc>
          <w:tcPr>
            <w:tcW w:w="2444" w:type="pct"/>
          </w:tcPr>
          <w:p w:rsidR="00F418D0" w:rsidRPr="000C1867" w:rsidRDefault="009A4C7C" w:rsidP="009A4C7C">
            <w:pPr>
              <w:pStyle w:val="PURLMSH"/>
              <w:rPr>
                <w:i/>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CF7586" w:rsidRPr="004E7E19">
              <w:rPr>
                <w:lang w:val="ru-RU"/>
              </w:rPr>
              <w:br/>
            </w:r>
            <w:r w:rsidRPr="004E7E19">
              <w:rPr>
                <w:i/>
                <w:lang w:val="ru-RU"/>
              </w:rPr>
              <w:t xml:space="preserve">(см. </w:t>
            </w:r>
            <w:hyperlink w:anchor="Приложение1" w:history="1">
              <w:hyperlink w:anchor="Appendix1" w:history="1">
                <w:r w:rsidR="000C1867" w:rsidRPr="000C1867">
                  <w:rPr>
                    <w:i/>
                    <w:color w:val="00467F"/>
                    <w:u w:val="single"/>
                    <w:lang w:val="ru-RU"/>
                  </w:rPr>
                  <w:t>Приложение 1</w:t>
                </w:r>
              </w:hyperlink>
            </w:hyperlink>
            <w:r w:rsidRPr="000C1867">
              <w:rPr>
                <w:i/>
                <w:lang w:val="ru-RU"/>
              </w:rPr>
              <w:t>)</w:t>
            </w:r>
          </w:p>
        </w:tc>
        <w:tc>
          <w:tcPr>
            <w:tcW w:w="2556" w:type="pct"/>
            <w:gridSpan w:val="2"/>
          </w:tcPr>
          <w:p w:rsidR="009A4C7C" w:rsidRPr="000C1867" w:rsidRDefault="009A4C7C" w:rsidP="009A4C7C">
            <w:pPr>
              <w:pStyle w:val="PURLMSH"/>
              <w:rPr>
                <w:lang w:val="ru-RU"/>
              </w:rPr>
            </w:pPr>
          </w:p>
        </w:tc>
      </w:tr>
      <w:tr w:rsidR="009A4C7C" w:rsidRPr="00501DAF" w:rsidTr="00CA5725">
        <w:tc>
          <w:tcPr>
            <w:tcW w:w="5000" w:type="pct"/>
            <w:gridSpan w:val="3"/>
            <w:shd w:val="clear" w:color="auto" w:fill="E5EEF7"/>
          </w:tcPr>
          <w:p w:rsidR="009A4C7C" w:rsidRPr="00170E0B" w:rsidRDefault="00F418D0" w:rsidP="00170E0B">
            <w:pPr>
              <w:pStyle w:val="PURTableHeaderBlue"/>
            </w:pPr>
            <w:r>
              <w:lastRenderedPageBreak/>
              <w:t>ЛИЦЕНЗИИ ПОДПИСЧИКА (SAL)</w:t>
            </w:r>
          </w:p>
        </w:tc>
      </w:tr>
      <w:tr w:rsidR="00B262C9" w:rsidRPr="003528B0" w:rsidTr="003A7958">
        <w:tc>
          <w:tcPr>
            <w:tcW w:w="2534" w:type="pct"/>
            <w:gridSpan w:val="2"/>
          </w:tcPr>
          <w:p w:rsidR="00B262C9" w:rsidRPr="00BB180A" w:rsidRDefault="00BB41EF" w:rsidP="00984DEA">
            <w:pPr>
              <w:pStyle w:val="PURBody"/>
              <w:rPr>
                <w:i/>
              </w:rPr>
            </w:pPr>
            <w:r>
              <w:t>Необходимо:</w:t>
            </w:r>
          </w:p>
          <w:p w:rsidR="00B262C9" w:rsidRDefault="00B262C9" w:rsidP="00984DEA">
            <w:pPr>
              <w:pStyle w:val="PURBody"/>
            </w:pPr>
            <w:r>
              <w:t>Exchange Server 2010 Hosted Exchange Basic SAL или</w:t>
            </w:r>
          </w:p>
          <w:p w:rsidR="00A253BA" w:rsidRPr="00A253BA" w:rsidRDefault="00B262C9" w:rsidP="00984DEA">
            <w:pPr>
              <w:pStyle w:val="PURBody"/>
            </w:pPr>
            <w:r>
              <w:t>Exchange Server 2010 Hosted Exchange Standard SAL, или</w:t>
            </w:r>
          </w:p>
          <w:p w:rsidR="00B262C9" w:rsidRPr="00A253BA" w:rsidRDefault="00B262C9" w:rsidP="00984DEA">
            <w:pPr>
              <w:pStyle w:val="PURBody"/>
            </w:pPr>
            <w:r>
              <w:t xml:space="preserve">Exchange Server 2010 Hosted Exchange Standard </w:t>
            </w:r>
            <w:r w:rsidR="004C243F">
              <w:br/>
            </w:r>
            <w:r>
              <w:t>Plus SAL, или</w:t>
            </w:r>
          </w:p>
        </w:tc>
        <w:tc>
          <w:tcPr>
            <w:tcW w:w="2466" w:type="pct"/>
            <w:tcBorders>
              <w:bottom w:val="nil"/>
            </w:tcBorders>
          </w:tcPr>
          <w:p w:rsidR="00B262C9" w:rsidRDefault="00B262C9" w:rsidP="00984DEA">
            <w:pPr>
              <w:pStyle w:val="PURBody"/>
            </w:pPr>
            <w:r>
              <w:t>Exchange Server 2010 Hosted Exchange Enterprise SAL, или</w:t>
            </w:r>
          </w:p>
          <w:p w:rsidR="00B262C9" w:rsidRDefault="00B262C9" w:rsidP="00984DEA">
            <w:pPr>
              <w:pStyle w:val="PURBody"/>
            </w:pPr>
            <w:r>
              <w:t xml:space="preserve">Exchange Server 2010 Hosted Exchange Enterprise </w:t>
            </w:r>
            <w:r w:rsidR="004C243F">
              <w:br/>
            </w:r>
            <w:r>
              <w:t>Plus SAL, или</w:t>
            </w:r>
          </w:p>
          <w:p w:rsidR="00B262C9" w:rsidRPr="000A3567" w:rsidRDefault="00B262C9" w:rsidP="00984DEA">
            <w:pPr>
              <w:pStyle w:val="PURBody"/>
            </w:pPr>
            <w:r>
              <w:t>Productivity Suite SAL</w:t>
            </w:r>
          </w:p>
        </w:tc>
      </w:tr>
      <w:tr w:rsidR="00BC6C4C" w:rsidRPr="003528B0" w:rsidTr="004C243F">
        <w:trPr>
          <w:trHeight w:val="108"/>
        </w:trPr>
        <w:tc>
          <w:tcPr>
            <w:tcW w:w="2534" w:type="pct"/>
            <w:gridSpan w:val="2"/>
            <w:tcBorders>
              <w:top w:val="nil"/>
              <w:bottom w:val="nil"/>
            </w:tcBorders>
            <w:shd w:val="clear" w:color="auto" w:fill="E5EEF7"/>
          </w:tcPr>
          <w:p w:rsidR="00BC6C4C" w:rsidRPr="00C33C5F" w:rsidRDefault="00BC6C4C" w:rsidP="004C243F">
            <w:pPr>
              <w:pStyle w:val="PURBody"/>
              <w:spacing w:after="80"/>
            </w:pPr>
            <w:r>
              <w:t>Лицензии SAL для SA</w:t>
            </w:r>
          </w:p>
        </w:tc>
        <w:tc>
          <w:tcPr>
            <w:tcW w:w="2466" w:type="pct"/>
            <w:tcBorders>
              <w:top w:val="nil"/>
              <w:bottom w:val="nil"/>
            </w:tcBorders>
            <w:shd w:val="clear" w:color="auto" w:fill="E5EEF7"/>
          </w:tcPr>
          <w:p w:rsidR="00BC6C4C" w:rsidRPr="00C33C5F" w:rsidRDefault="00BC6C4C" w:rsidP="004C243F">
            <w:pPr>
              <w:pStyle w:val="PURBody"/>
              <w:spacing w:after="80"/>
            </w:pPr>
            <w:r>
              <w:t>Соответствующие лицензии CAL</w:t>
            </w:r>
          </w:p>
        </w:tc>
      </w:tr>
      <w:tr w:rsidR="009A4C7C" w:rsidRPr="006243B3" w:rsidTr="003A7958">
        <w:tc>
          <w:tcPr>
            <w:tcW w:w="2534" w:type="pct"/>
            <w:gridSpan w:val="2"/>
            <w:tcBorders>
              <w:top w:val="nil"/>
              <w:bottom w:val="single" w:sz="4" w:space="0" w:color="auto"/>
            </w:tcBorders>
          </w:tcPr>
          <w:p w:rsidR="009A4C7C" w:rsidRDefault="009A4C7C" w:rsidP="00984DEA">
            <w:pPr>
              <w:pStyle w:val="PURBody"/>
            </w:pPr>
            <w:r>
              <w:t>Hosted Exchange Standard SAL</w:t>
            </w:r>
          </w:p>
        </w:tc>
        <w:tc>
          <w:tcPr>
            <w:tcW w:w="2466" w:type="pct"/>
            <w:tcBorders>
              <w:top w:val="nil"/>
              <w:bottom w:val="single" w:sz="4" w:space="0" w:color="auto"/>
            </w:tcBorders>
          </w:tcPr>
          <w:p w:rsidR="009A4C7C" w:rsidRPr="00447AAC" w:rsidRDefault="009A4C7C" w:rsidP="00984DEA">
            <w:pPr>
              <w:pStyle w:val="PURBody"/>
              <w:rPr>
                <w:lang w:val="fr-FR"/>
              </w:rPr>
            </w:pPr>
            <w:r w:rsidRPr="00447AAC">
              <w:rPr>
                <w:lang w:val="fr-FR"/>
              </w:rPr>
              <w:t xml:space="preserve">Exchange Server 2010 Standard CAL, </w:t>
            </w:r>
            <w:r>
              <w:t>либо</w:t>
            </w:r>
          </w:p>
          <w:p w:rsidR="009A4C7C" w:rsidRPr="00447AAC" w:rsidRDefault="009A4C7C" w:rsidP="00984DEA">
            <w:pPr>
              <w:pStyle w:val="PURBody"/>
              <w:rPr>
                <w:lang w:val="fr-FR"/>
              </w:rPr>
            </w:pPr>
            <w:r w:rsidRPr="00447AAC">
              <w:rPr>
                <w:lang w:val="fr-FR"/>
              </w:rPr>
              <w:t xml:space="preserve">Core CAL Suite, </w:t>
            </w:r>
            <w:r>
              <w:t>либо</w:t>
            </w:r>
          </w:p>
          <w:p w:rsidR="009A4C7C" w:rsidRPr="00447AAC" w:rsidRDefault="009A4C7C" w:rsidP="00984DEA">
            <w:pPr>
              <w:pStyle w:val="PURBody"/>
              <w:rPr>
                <w:lang w:val="fr-FR"/>
              </w:rPr>
            </w:pPr>
            <w:r w:rsidRPr="00447AAC">
              <w:rPr>
                <w:lang w:val="fr-FR"/>
              </w:rPr>
              <w:t>Enterprise CAL Suite</w:t>
            </w:r>
          </w:p>
        </w:tc>
      </w:tr>
      <w:tr w:rsidR="00E54106" w:rsidRPr="006243B3" w:rsidTr="003A7958">
        <w:tc>
          <w:tcPr>
            <w:tcW w:w="2534" w:type="pct"/>
            <w:gridSpan w:val="2"/>
            <w:tcBorders>
              <w:top w:val="single" w:sz="4" w:space="0" w:color="auto"/>
            </w:tcBorders>
          </w:tcPr>
          <w:p w:rsidR="00E54106" w:rsidRDefault="00E54106" w:rsidP="00984DEA">
            <w:pPr>
              <w:pStyle w:val="PURBody"/>
            </w:pPr>
            <w:r>
              <w:t>Hosted Exchange Enterprise SAL</w:t>
            </w:r>
          </w:p>
        </w:tc>
        <w:tc>
          <w:tcPr>
            <w:tcW w:w="2466" w:type="pct"/>
            <w:tcBorders>
              <w:top w:val="single" w:sz="4" w:space="0" w:color="auto"/>
            </w:tcBorders>
          </w:tcPr>
          <w:p w:rsidR="00E54106" w:rsidRPr="006F4EDC" w:rsidRDefault="00E54106" w:rsidP="00984DEA">
            <w:pPr>
              <w:pStyle w:val="PURBody"/>
              <w:rPr>
                <w:lang w:val="fr-FR"/>
              </w:rPr>
            </w:pPr>
            <w:r w:rsidRPr="006F4EDC">
              <w:rPr>
                <w:lang w:val="fr-FR"/>
              </w:rPr>
              <w:t xml:space="preserve">Exchange Server 2010 Standard CAL </w:t>
            </w:r>
            <w:r>
              <w:t>и</w:t>
            </w:r>
            <w:r w:rsidRPr="006F4EDC">
              <w:rPr>
                <w:lang w:val="fr-FR"/>
              </w:rPr>
              <w:t xml:space="preserve"> Exchange </w:t>
            </w:r>
            <w:r w:rsidR="004C243F" w:rsidRPr="006F4EDC">
              <w:rPr>
                <w:lang w:val="fr-FR"/>
              </w:rPr>
              <w:br/>
            </w:r>
            <w:r w:rsidRPr="006F4EDC">
              <w:rPr>
                <w:lang w:val="fr-FR"/>
              </w:rPr>
              <w:t xml:space="preserve">Server 2010 Enterprise CAL, </w:t>
            </w:r>
            <w:r>
              <w:t>или</w:t>
            </w:r>
          </w:p>
          <w:p w:rsidR="00E54106" w:rsidRPr="006F4EDC" w:rsidRDefault="00E54106" w:rsidP="00984DEA">
            <w:pPr>
              <w:pStyle w:val="PURBody"/>
              <w:rPr>
                <w:lang w:val="fr-FR"/>
              </w:rPr>
            </w:pPr>
            <w:r w:rsidRPr="006F4EDC">
              <w:rPr>
                <w:lang w:val="fr-FR"/>
              </w:rPr>
              <w:t xml:space="preserve">Core CAL Suite </w:t>
            </w:r>
            <w:r>
              <w:t>и</w:t>
            </w:r>
            <w:r w:rsidRPr="006F4EDC">
              <w:rPr>
                <w:lang w:val="fr-FR"/>
              </w:rPr>
              <w:t xml:space="preserve"> Exchange Server 2010 Enterprise CAL, </w:t>
            </w:r>
            <w:r>
              <w:t>или</w:t>
            </w:r>
          </w:p>
          <w:p w:rsidR="00E54106" w:rsidRPr="006F4EDC" w:rsidRDefault="00E54106" w:rsidP="00984DEA">
            <w:pPr>
              <w:pStyle w:val="PURBody"/>
              <w:rPr>
                <w:lang w:val="fr-FR"/>
              </w:rPr>
            </w:pPr>
            <w:r w:rsidRPr="006F4EDC">
              <w:rPr>
                <w:lang w:val="fr-FR"/>
              </w:rPr>
              <w:t>Enterprise CAL Suite</w:t>
            </w:r>
          </w:p>
        </w:tc>
      </w:tr>
    </w:tbl>
    <w:p w:rsidR="009A4C7C" w:rsidRPr="004E7E19" w:rsidRDefault="009A4C7C" w:rsidP="0085206E">
      <w:pPr>
        <w:pStyle w:val="PURADDITIONALTERMSHEADERMB"/>
        <w:rPr>
          <w:lang w:val="ru-RU"/>
        </w:rPr>
      </w:pPr>
      <w:r w:rsidRPr="004E7E19">
        <w:rPr>
          <w:lang w:val="ru-RU"/>
        </w:rPr>
        <w:t>Дополнительные условия.</w:t>
      </w:r>
    </w:p>
    <w:p w:rsidR="009A4C7C" w:rsidRPr="004E7E19" w:rsidRDefault="009A4C7C" w:rsidP="00381D2E">
      <w:pPr>
        <w:pStyle w:val="PURBody-Indented"/>
        <w:rPr>
          <w:lang w:val="ru-RU"/>
        </w:rPr>
      </w:pPr>
      <w:r w:rsidRPr="004E7E19">
        <w:rPr>
          <w:lang w:val="ru-RU"/>
        </w:rPr>
        <w:t xml:space="preserve">Не требуется приобретать лицензии </w:t>
      </w:r>
      <w:r w:rsidRPr="00DE30C0">
        <w:rPr>
          <w:lang w:val="fr-FR"/>
        </w:rPr>
        <w:t>SAL</w:t>
      </w:r>
      <w:r w:rsidRPr="004E7E19">
        <w:rPr>
          <w:lang w:val="ru-RU"/>
        </w:rPr>
        <w:t xml:space="preserve"> для пользователей или устройств, которые имеют доступ к экземплярам серверного программного обеспечения без прямой или косвенной проверки подлинности через </w:t>
      </w:r>
      <w:r w:rsidRPr="00DE30C0">
        <w:rPr>
          <w:lang w:val="fr-FR"/>
        </w:rPr>
        <w:t>Active</w:t>
      </w:r>
      <w:r w:rsidRPr="004E7E19">
        <w:rPr>
          <w:lang w:val="ru-RU"/>
        </w:rPr>
        <w:t xml:space="preserve"> </w:t>
      </w:r>
      <w:r w:rsidRPr="00DE30C0">
        <w:rPr>
          <w:lang w:val="fr-FR"/>
        </w:rPr>
        <w:t>Directory</w:t>
      </w:r>
      <w:r w:rsidRPr="004E7E19">
        <w:rPr>
          <w:lang w:val="ru-RU"/>
        </w:rPr>
        <w:t>.</w:t>
      </w:r>
    </w:p>
    <w:p w:rsidR="009A4C7C" w:rsidRPr="004E7E19" w:rsidRDefault="009A4C7C" w:rsidP="00381D2E">
      <w:pPr>
        <w:pStyle w:val="PURBlueStrong"/>
        <w:rPr>
          <w:lang w:val="ru-RU"/>
        </w:rPr>
      </w:pPr>
      <w:r w:rsidRPr="004E7E19">
        <w:rPr>
          <w:lang w:val="ru-RU"/>
        </w:rPr>
        <w:t xml:space="preserve">Требования для лицензий </w:t>
      </w:r>
      <w:r w:rsidRPr="00DE30C0">
        <w:rPr>
          <w:lang w:val="fr-FR"/>
        </w:rPr>
        <w:t>SAL</w:t>
      </w:r>
      <w:r w:rsidRPr="004E7E19">
        <w:rPr>
          <w:lang w:val="ru-RU"/>
        </w:rPr>
        <w:t xml:space="preserve"> «на пользователя».</w:t>
      </w:r>
    </w:p>
    <w:p w:rsidR="009A4C7C" w:rsidRPr="004E7E19" w:rsidRDefault="009A4C7C" w:rsidP="00381D2E">
      <w:pPr>
        <w:pStyle w:val="PURBody-Indented"/>
        <w:rPr>
          <w:lang w:val="ru-RU"/>
        </w:rPr>
      </w:pPr>
      <w:r w:rsidRPr="006F4EDC">
        <w:rPr>
          <w:lang w:val="ru-RU"/>
        </w:rPr>
        <w:t>Лицензии</w:t>
      </w:r>
      <w:r w:rsidRPr="001C281D">
        <w:rPr>
          <w:lang w:val="ru-RU"/>
        </w:rPr>
        <w:t xml:space="preserve"> </w:t>
      </w:r>
      <w:r w:rsidRPr="004E7E19">
        <w:t>Exchange</w:t>
      </w:r>
      <w:r w:rsidRPr="001C281D">
        <w:rPr>
          <w:lang w:val="ru-RU"/>
        </w:rPr>
        <w:t xml:space="preserve"> </w:t>
      </w:r>
      <w:r w:rsidRPr="004E7E19">
        <w:t>Server</w:t>
      </w:r>
      <w:r w:rsidRPr="001C281D">
        <w:rPr>
          <w:lang w:val="ru-RU"/>
        </w:rPr>
        <w:t xml:space="preserve"> 2010 </w:t>
      </w:r>
      <w:r w:rsidRPr="004E7E19">
        <w:t>Hosted</w:t>
      </w:r>
      <w:r w:rsidRPr="001C281D">
        <w:rPr>
          <w:lang w:val="ru-RU"/>
        </w:rPr>
        <w:t xml:space="preserve"> </w:t>
      </w:r>
      <w:r w:rsidRPr="004E7E19">
        <w:t>Exchange</w:t>
      </w:r>
      <w:r w:rsidRPr="001C281D">
        <w:rPr>
          <w:lang w:val="ru-RU"/>
        </w:rPr>
        <w:t xml:space="preserve"> </w:t>
      </w:r>
      <w:r w:rsidRPr="004E7E19">
        <w:t>Basic</w:t>
      </w:r>
      <w:r w:rsidRPr="001C281D">
        <w:rPr>
          <w:lang w:val="ru-RU"/>
        </w:rPr>
        <w:t xml:space="preserve"> </w:t>
      </w:r>
      <w:r w:rsidRPr="004E7E19">
        <w:t>SAL</w:t>
      </w:r>
      <w:r w:rsidRPr="001C281D">
        <w:rPr>
          <w:lang w:val="ru-RU"/>
        </w:rPr>
        <w:t xml:space="preserve">, </w:t>
      </w:r>
      <w:r w:rsidRPr="004E7E19">
        <w:t>Exchange</w:t>
      </w:r>
      <w:r w:rsidRPr="001C281D">
        <w:rPr>
          <w:lang w:val="ru-RU"/>
        </w:rPr>
        <w:t xml:space="preserve"> </w:t>
      </w:r>
      <w:r w:rsidRPr="004E7E19">
        <w:t>Server</w:t>
      </w:r>
      <w:r w:rsidRPr="001C281D">
        <w:rPr>
          <w:lang w:val="ru-RU"/>
        </w:rPr>
        <w:t xml:space="preserve"> 2010 </w:t>
      </w:r>
      <w:r w:rsidRPr="004E7E19">
        <w:t>Hosted</w:t>
      </w:r>
      <w:r w:rsidRPr="001C281D">
        <w:rPr>
          <w:lang w:val="ru-RU"/>
        </w:rPr>
        <w:t xml:space="preserve"> </w:t>
      </w:r>
      <w:r w:rsidRPr="004E7E19">
        <w:t>Exchange</w:t>
      </w:r>
      <w:r w:rsidRPr="001C281D">
        <w:rPr>
          <w:lang w:val="ru-RU"/>
        </w:rPr>
        <w:t xml:space="preserve"> </w:t>
      </w:r>
      <w:r w:rsidRPr="004E7E19">
        <w:t>Standard</w:t>
      </w:r>
      <w:r w:rsidRPr="001C281D">
        <w:rPr>
          <w:lang w:val="ru-RU"/>
        </w:rPr>
        <w:t xml:space="preserve"> </w:t>
      </w:r>
      <w:r w:rsidRPr="004E7E19">
        <w:t>SAL</w:t>
      </w:r>
      <w:r w:rsidRPr="001C281D">
        <w:rPr>
          <w:lang w:val="ru-RU"/>
        </w:rPr>
        <w:t xml:space="preserve">, </w:t>
      </w:r>
      <w:r w:rsidR="004C243F" w:rsidRPr="001C281D">
        <w:rPr>
          <w:lang w:val="ru-RU"/>
        </w:rPr>
        <w:br/>
      </w:r>
      <w:r w:rsidRPr="004E7E19">
        <w:t>Exchange</w:t>
      </w:r>
      <w:r w:rsidRPr="001C281D">
        <w:rPr>
          <w:lang w:val="ru-RU"/>
        </w:rPr>
        <w:t xml:space="preserve"> </w:t>
      </w:r>
      <w:r w:rsidRPr="004E7E19">
        <w:t>Server</w:t>
      </w:r>
      <w:r w:rsidRPr="001C281D">
        <w:rPr>
          <w:lang w:val="ru-RU"/>
        </w:rPr>
        <w:t xml:space="preserve"> 2010 </w:t>
      </w:r>
      <w:r w:rsidRPr="004E7E19">
        <w:t>Hosted</w:t>
      </w:r>
      <w:r w:rsidRPr="001C281D">
        <w:rPr>
          <w:lang w:val="ru-RU"/>
        </w:rPr>
        <w:t xml:space="preserve"> </w:t>
      </w:r>
      <w:r w:rsidRPr="004E7E19">
        <w:t>Exchange</w:t>
      </w:r>
      <w:r w:rsidRPr="001C281D">
        <w:rPr>
          <w:lang w:val="ru-RU"/>
        </w:rPr>
        <w:t xml:space="preserve"> </w:t>
      </w:r>
      <w:r w:rsidRPr="004E7E19">
        <w:t>Standard</w:t>
      </w:r>
      <w:r w:rsidRPr="001C281D">
        <w:rPr>
          <w:lang w:val="ru-RU"/>
        </w:rPr>
        <w:t xml:space="preserve"> </w:t>
      </w:r>
      <w:r w:rsidRPr="004E7E19">
        <w:t>Plus</w:t>
      </w:r>
      <w:r w:rsidRPr="001C281D">
        <w:rPr>
          <w:lang w:val="ru-RU"/>
        </w:rPr>
        <w:t xml:space="preserve"> </w:t>
      </w:r>
      <w:r w:rsidRPr="004E7E19">
        <w:t>SAL</w:t>
      </w:r>
      <w:r w:rsidRPr="001C281D">
        <w:rPr>
          <w:lang w:val="ru-RU"/>
        </w:rPr>
        <w:t xml:space="preserve">, </w:t>
      </w:r>
      <w:r w:rsidRPr="004E7E19">
        <w:t>Exchange</w:t>
      </w:r>
      <w:r w:rsidRPr="001C281D">
        <w:rPr>
          <w:lang w:val="ru-RU"/>
        </w:rPr>
        <w:t xml:space="preserve"> </w:t>
      </w:r>
      <w:r w:rsidRPr="004E7E19">
        <w:t>Server</w:t>
      </w:r>
      <w:r w:rsidRPr="001C281D">
        <w:rPr>
          <w:lang w:val="ru-RU"/>
        </w:rPr>
        <w:t xml:space="preserve"> 2010 </w:t>
      </w:r>
      <w:r w:rsidRPr="004E7E19">
        <w:t>Hosted</w:t>
      </w:r>
      <w:r w:rsidRPr="001C281D">
        <w:rPr>
          <w:lang w:val="ru-RU"/>
        </w:rPr>
        <w:t xml:space="preserve"> </w:t>
      </w:r>
      <w:r w:rsidRPr="004E7E19">
        <w:t>Exchange</w:t>
      </w:r>
      <w:r w:rsidRPr="001C281D">
        <w:rPr>
          <w:lang w:val="ru-RU"/>
        </w:rPr>
        <w:t xml:space="preserve"> </w:t>
      </w:r>
      <w:r w:rsidRPr="004E7E19">
        <w:t>Enterprise</w:t>
      </w:r>
      <w:r w:rsidRPr="001C281D">
        <w:rPr>
          <w:lang w:val="ru-RU"/>
        </w:rPr>
        <w:t xml:space="preserve"> </w:t>
      </w:r>
      <w:r w:rsidRPr="004E7E19">
        <w:t>SAL</w:t>
      </w:r>
      <w:r w:rsidRPr="001C281D">
        <w:rPr>
          <w:lang w:val="ru-RU"/>
        </w:rPr>
        <w:t xml:space="preserve">, </w:t>
      </w:r>
      <w:r w:rsidR="004C243F" w:rsidRPr="001C281D">
        <w:rPr>
          <w:lang w:val="ru-RU"/>
        </w:rPr>
        <w:br/>
      </w:r>
      <w:r w:rsidRPr="004E7E19">
        <w:t>Exchange</w:t>
      </w:r>
      <w:r w:rsidRPr="001C281D">
        <w:rPr>
          <w:lang w:val="ru-RU"/>
        </w:rPr>
        <w:t xml:space="preserve"> </w:t>
      </w:r>
      <w:r w:rsidRPr="004E7E19">
        <w:t>Server</w:t>
      </w:r>
      <w:r w:rsidRPr="001C281D">
        <w:rPr>
          <w:lang w:val="ru-RU"/>
        </w:rPr>
        <w:t xml:space="preserve"> 2010 </w:t>
      </w:r>
      <w:r w:rsidRPr="004E7E19">
        <w:t>Hosted</w:t>
      </w:r>
      <w:r w:rsidRPr="001C281D">
        <w:rPr>
          <w:lang w:val="ru-RU"/>
        </w:rPr>
        <w:t xml:space="preserve"> </w:t>
      </w:r>
      <w:r w:rsidRPr="004E7E19">
        <w:t>Exchange</w:t>
      </w:r>
      <w:r w:rsidRPr="001C281D">
        <w:rPr>
          <w:lang w:val="ru-RU"/>
        </w:rPr>
        <w:t xml:space="preserve"> </w:t>
      </w:r>
      <w:r w:rsidRPr="004E7E19">
        <w:t>Enterprise</w:t>
      </w:r>
      <w:r w:rsidRPr="001C281D">
        <w:rPr>
          <w:lang w:val="ru-RU"/>
        </w:rPr>
        <w:t xml:space="preserve"> </w:t>
      </w:r>
      <w:r w:rsidRPr="004E7E19">
        <w:t>Plus</w:t>
      </w:r>
      <w:r w:rsidRPr="001C281D">
        <w:rPr>
          <w:lang w:val="ru-RU"/>
        </w:rPr>
        <w:t xml:space="preserve"> </w:t>
      </w:r>
      <w:r w:rsidRPr="004E7E19">
        <w:t>SAL</w:t>
      </w:r>
      <w:r w:rsidRPr="001C281D">
        <w:rPr>
          <w:lang w:val="ru-RU"/>
        </w:rPr>
        <w:t xml:space="preserve"> </w:t>
      </w:r>
      <w:r w:rsidRPr="006F4EDC">
        <w:rPr>
          <w:lang w:val="ru-RU"/>
        </w:rPr>
        <w:t>и</w:t>
      </w:r>
      <w:r w:rsidRPr="001C281D">
        <w:rPr>
          <w:lang w:val="ru-RU"/>
        </w:rPr>
        <w:t xml:space="preserve"> </w:t>
      </w:r>
      <w:r w:rsidRPr="004E7E19">
        <w:t>Productivity</w:t>
      </w:r>
      <w:r w:rsidRPr="001C281D">
        <w:rPr>
          <w:lang w:val="ru-RU"/>
        </w:rPr>
        <w:t xml:space="preserve"> </w:t>
      </w:r>
      <w:r w:rsidRPr="004E7E19">
        <w:t>Suite</w:t>
      </w:r>
      <w:r w:rsidRPr="001C281D">
        <w:rPr>
          <w:lang w:val="ru-RU"/>
        </w:rPr>
        <w:t xml:space="preserve"> </w:t>
      </w:r>
      <w:r w:rsidRPr="004E7E19">
        <w:t>SAL</w:t>
      </w:r>
      <w:r w:rsidRPr="001C281D">
        <w:rPr>
          <w:lang w:val="ru-RU"/>
        </w:rPr>
        <w:t xml:space="preserve"> </w:t>
      </w:r>
      <w:r w:rsidRPr="006F4EDC">
        <w:rPr>
          <w:lang w:val="ru-RU"/>
        </w:rPr>
        <w:t>предусматривают</w:t>
      </w:r>
      <w:r w:rsidRPr="001C281D">
        <w:rPr>
          <w:lang w:val="ru-RU"/>
        </w:rPr>
        <w:t xml:space="preserve"> </w:t>
      </w:r>
      <w:r w:rsidRPr="006F4EDC">
        <w:rPr>
          <w:lang w:val="ru-RU"/>
        </w:rPr>
        <w:t>использование</w:t>
      </w:r>
      <w:r w:rsidRPr="001C281D">
        <w:rPr>
          <w:lang w:val="ru-RU"/>
        </w:rPr>
        <w:t xml:space="preserve"> </w:t>
      </w:r>
      <w:r w:rsidR="004C243F" w:rsidRPr="001C281D">
        <w:rPr>
          <w:lang w:val="ru-RU"/>
        </w:rPr>
        <w:br/>
      </w:r>
      <w:r w:rsidRPr="006F4EDC">
        <w:rPr>
          <w:lang w:val="ru-RU"/>
        </w:rPr>
        <w:t>веб</w:t>
      </w:r>
      <w:r w:rsidRPr="001C281D">
        <w:rPr>
          <w:lang w:val="ru-RU"/>
        </w:rPr>
        <w:t>-</w:t>
      </w:r>
      <w:r w:rsidRPr="006F4EDC">
        <w:rPr>
          <w:lang w:val="ru-RU"/>
        </w:rPr>
        <w:t>клиента</w:t>
      </w:r>
      <w:r w:rsidRPr="001C281D">
        <w:rPr>
          <w:lang w:val="ru-RU"/>
        </w:rPr>
        <w:t xml:space="preserve"> </w:t>
      </w:r>
      <w:r w:rsidRPr="004E7E19">
        <w:t>Outlook</w:t>
      </w:r>
      <w:r w:rsidRPr="001C281D">
        <w:rPr>
          <w:lang w:val="ru-RU"/>
        </w:rPr>
        <w:t>.</w:t>
      </w:r>
      <w:r w:rsidR="000C6278" w:rsidRPr="001C281D">
        <w:rPr>
          <w:lang w:val="ru-RU"/>
        </w:rPr>
        <w:t xml:space="preserve"> </w:t>
      </w:r>
      <w:r w:rsidRPr="004E7E19">
        <w:rPr>
          <w:lang w:val="ru-RU"/>
        </w:rPr>
        <w:t xml:space="preserve">Необходимо приобрести лицензию </w:t>
      </w:r>
      <w:r w:rsidRPr="000C6278">
        <w:rPr>
          <w:lang w:val="fr-FR"/>
        </w:rPr>
        <w:t>SAL</w:t>
      </w:r>
      <w:r w:rsidRPr="004E7E19">
        <w:rPr>
          <w:lang w:val="ru-RU"/>
        </w:rPr>
        <w:t xml:space="preserve"> для каждого пользователя.</w:t>
      </w:r>
      <w:r w:rsidR="000C6278" w:rsidRPr="004E7E19">
        <w:rPr>
          <w:lang w:val="ru-RU"/>
        </w:rPr>
        <w:t xml:space="preserve"> </w:t>
      </w:r>
    </w:p>
    <w:p w:rsidR="009A4C7C" w:rsidRPr="004E7E19" w:rsidRDefault="009A4C7C" w:rsidP="009A4C7C">
      <w:pPr>
        <w:pStyle w:val="PURBlueStrong"/>
        <w:rPr>
          <w:lang w:val="ru-RU"/>
        </w:rPr>
      </w:pPr>
      <w:r w:rsidRPr="004E7E19">
        <w:rPr>
          <w:lang w:val="ru-RU"/>
        </w:rPr>
        <w:t xml:space="preserve">Ограничения использования лицензии </w:t>
      </w:r>
      <w:r w:rsidRPr="000C6278">
        <w:rPr>
          <w:lang w:val="fr-FR"/>
        </w:rPr>
        <w:t>Exchange</w:t>
      </w:r>
      <w:r w:rsidRPr="004E7E19">
        <w:rPr>
          <w:lang w:val="ru-RU"/>
        </w:rPr>
        <w:t xml:space="preserve"> </w:t>
      </w:r>
      <w:r w:rsidRPr="000C6278">
        <w:rPr>
          <w:lang w:val="fr-FR"/>
        </w:rPr>
        <w:t>Server</w:t>
      </w:r>
      <w:r w:rsidRPr="004E7E19">
        <w:rPr>
          <w:lang w:val="ru-RU"/>
        </w:rPr>
        <w:t xml:space="preserve"> 2010 </w:t>
      </w:r>
      <w:r w:rsidRPr="000C6278">
        <w:rPr>
          <w:lang w:val="fr-FR"/>
        </w:rPr>
        <w:t>Hosted</w:t>
      </w:r>
      <w:r w:rsidRPr="004E7E19">
        <w:rPr>
          <w:lang w:val="ru-RU"/>
        </w:rPr>
        <w:t xml:space="preserve"> </w:t>
      </w:r>
      <w:r w:rsidRPr="000C6278">
        <w:rPr>
          <w:lang w:val="fr-FR"/>
        </w:rPr>
        <w:t>Exchange</w:t>
      </w:r>
      <w:r w:rsidRPr="004E7E19">
        <w:rPr>
          <w:lang w:val="ru-RU"/>
        </w:rPr>
        <w:t xml:space="preserve"> </w:t>
      </w:r>
      <w:r w:rsidRPr="000C6278">
        <w:rPr>
          <w:lang w:val="fr-FR"/>
        </w:rPr>
        <w:t>Basic</w:t>
      </w:r>
      <w:r w:rsidRPr="004E7E19">
        <w:rPr>
          <w:lang w:val="ru-RU"/>
        </w:rPr>
        <w:t xml:space="preserve"> </w:t>
      </w:r>
      <w:r w:rsidRPr="000C6278">
        <w:rPr>
          <w:lang w:val="fr-FR"/>
        </w:rPr>
        <w:t>SAL</w:t>
      </w:r>
    </w:p>
    <w:p w:rsidR="009A4C7C" w:rsidRPr="004E7E19" w:rsidRDefault="009A4C7C" w:rsidP="009A4C7C">
      <w:pPr>
        <w:pStyle w:val="PURBody-Indented"/>
        <w:rPr>
          <w:lang w:val="ru-RU"/>
        </w:rPr>
      </w:pPr>
      <w:r w:rsidRPr="004E7E19">
        <w:rPr>
          <w:lang w:val="ru-RU"/>
        </w:rPr>
        <w:t xml:space="preserve">Каждому пользователю, на которого приобретена лицензия </w:t>
      </w:r>
      <w:r w:rsidRPr="000C6278">
        <w:rPr>
          <w:lang w:val="fr-FR"/>
        </w:rPr>
        <w:t>Exchange</w:t>
      </w:r>
      <w:r w:rsidRPr="004E7E19">
        <w:rPr>
          <w:lang w:val="ru-RU"/>
        </w:rPr>
        <w:t xml:space="preserve"> </w:t>
      </w:r>
      <w:r w:rsidRPr="000C6278">
        <w:rPr>
          <w:lang w:val="fr-FR"/>
        </w:rPr>
        <w:t>Server</w:t>
      </w:r>
      <w:r w:rsidRPr="004E7E19">
        <w:rPr>
          <w:lang w:val="ru-RU"/>
        </w:rPr>
        <w:t xml:space="preserve"> 2010 </w:t>
      </w:r>
      <w:r w:rsidRPr="000C6278">
        <w:rPr>
          <w:lang w:val="fr-FR"/>
        </w:rPr>
        <w:t>Hosted</w:t>
      </w:r>
      <w:r w:rsidRPr="004E7E19">
        <w:rPr>
          <w:lang w:val="ru-RU"/>
        </w:rPr>
        <w:t xml:space="preserve"> </w:t>
      </w:r>
      <w:r w:rsidRPr="000C6278">
        <w:rPr>
          <w:lang w:val="fr-FR"/>
        </w:rPr>
        <w:t>Exchange</w:t>
      </w:r>
      <w:r w:rsidRPr="004E7E19">
        <w:rPr>
          <w:lang w:val="ru-RU"/>
        </w:rPr>
        <w:t xml:space="preserve"> </w:t>
      </w:r>
      <w:r w:rsidRPr="000C6278">
        <w:rPr>
          <w:lang w:val="fr-FR"/>
        </w:rPr>
        <w:t>Basic</w:t>
      </w:r>
      <w:r w:rsidRPr="004E7E19">
        <w:rPr>
          <w:lang w:val="ru-RU"/>
        </w:rPr>
        <w:t xml:space="preserve"> </w:t>
      </w:r>
      <w:r w:rsidRPr="000C6278">
        <w:rPr>
          <w:lang w:val="fr-FR"/>
        </w:rPr>
        <w:t>SAL</w:t>
      </w:r>
      <w:r w:rsidRPr="004E7E19">
        <w:rPr>
          <w:lang w:val="ru-RU"/>
        </w:rPr>
        <w:t>, разрешается использовать следующие функции этого серверного программного обеспечения:</w:t>
      </w:r>
    </w:p>
    <w:p w:rsidR="009A4C7C" w:rsidRPr="004E7E19" w:rsidRDefault="009A4C7C" w:rsidP="002C6201">
      <w:pPr>
        <w:pStyle w:val="PURBullet-Indented"/>
        <w:rPr>
          <w:lang w:val="ru-RU"/>
        </w:rPr>
      </w:pPr>
      <w:r w:rsidRPr="004E7E19">
        <w:rPr>
          <w:lang w:val="ru-RU"/>
        </w:rPr>
        <w:t xml:space="preserve">функции веб-клиента </w:t>
      </w:r>
      <w:r w:rsidRPr="000C6278">
        <w:rPr>
          <w:lang w:val="fr-FR"/>
        </w:rPr>
        <w:t>Outlook</w:t>
      </w:r>
      <w:r w:rsidRPr="004E7E19">
        <w:rPr>
          <w:lang w:val="ru-RU"/>
        </w:rPr>
        <w:t xml:space="preserve">, предоставляющие функции, описанные в этой лицензии </w:t>
      </w:r>
      <w:r w:rsidRPr="000C6278">
        <w:rPr>
          <w:lang w:val="fr-FR"/>
        </w:rPr>
        <w:t>SAL</w:t>
      </w:r>
      <w:r w:rsidRPr="004E7E19">
        <w:rPr>
          <w:lang w:val="ru-RU"/>
        </w:rPr>
        <w:t>;</w:t>
      </w:r>
    </w:p>
    <w:p w:rsidR="009A4C7C" w:rsidRPr="004E7E19" w:rsidRDefault="009A4C7C" w:rsidP="002C6201">
      <w:pPr>
        <w:pStyle w:val="PURBullet-Indented"/>
        <w:rPr>
          <w:lang w:val="ru-RU"/>
        </w:rPr>
      </w:pPr>
      <w:r w:rsidRPr="004E7E19">
        <w:rPr>
          <w:lang w:val="ru-RU"/>
        </w:rPr>
        <w:t xml:space="preserve">обмен сообщениями и доступ к личным папкам по протоколам, описанным в этой лицензии </w:t>
      </w:r>
      <w:r w:rsidRPr="000C6278">
        <w:rPr>
          <w:lang w:val="fr-FR"/>
        </w:rPr>
        <w:t>SAL</w:t>
      </w:r>
      <w:r w:rsidRPr="004E7E19">
        <w:rPr>
          <w:lang w:val="ru-RU"/>
        </w:rPr>
        <w:t>;</w:t>
      </w:r>
      <w:r w:rsidR="000C6278" w:rsidRPr="004E7E19">
        <w:rPr>
          <w:lang w:val="ru-RU"/>
        </w:rPr>
        <w:t xml:space="preserve"> </w:t>
      </w:r>
    </w:p>
    <w:p w:rsidR="009A4C7C" w:rsidRPr="001C281D" w:rsidRDefault="009A4C7C" w:rsidP="002C6201">
      <w:pPr>
        <w:pStyle w:val="PURBullet-Indented"/>
        <w:rPr>
          <w:lang w:val="ru-RU"/>
        </w:rPr>
      </w:pPr>
      <w:r w:rsidRPr="000C6278">
        <w:rPr>
          <w:lang w:val="fr-FR"/>
        </w:rPr>
        <w:t>Internet</w:t>
      </w:r>
      <w:r w:rsidRPr="001C281D">
        <w:rPr>
          <w:lang w:val="ru-RU"/>
        </w:rPr>
        <w:t xml:space="preserve"> </w:t>
      </w:r>
      <w:r w:rsidRPr="000C6278">
        <w:rPr>
          <w:lang w:val="fr-FR"/>
        </w:rPr>
        <w:t>mail</w:t>
      </w:r>
      <w:r w:rsidRPr="001C281D">
        <w:rPr>
          <w:lang w:val="ru-RU"/>
        </w:rPr>
        <w:t xml:space="preserve"> </w:t>
      </w:r>
      <w:r w:rsidRPr="000C6278">
        <w:rPr>
          <w:lang w:val="fr-FR"/>
        </w:rPr>
        <w:t>protocol</w:t>
      </w:r>
      <w:r w:rsidRPr="001C281D">
        <w:rPr>
          <w:lang w:val="ru-RU"/>
        </w:rPr>
        <w:t xml:space="preserve"> (</w:t>
      </w:r>
      <w:r w:rsidRPr="000C6278">
        <w:rPr>
          <w:lang w:val="fr-FR"/>
        </w:rPr>
        <w:t>Simple</w:t>
      </w:r>
      <w:r w:rsidRPr="001C281D">
        <w:rPr>
          <w:lang w:val="ru-RU"/>
        </w:rPr>
        <w:t xml:space="preserve"> </w:t>
      </w:r>
      <w:r w:rsidRPr="000C6278">
        <w:rPr>
          <w:lang w:val="fr-FR"/>
        </w:rPr>
        <w:t>Mail</w:t>
      </w:r>
      <w:r w:rsidRPr="001C281D">
        <w:rPr>
          <w:lang w:val="ru-RU"/>
        </w:rPr>
        <w:t xml:space="preserve"> </w:t>
      </w:r>
      <w:r w:rsidRPr="000C6278">
        <w:rPr>
          <w:lang w:val="fr-FR"/>
        </w:rPr>
        <w:t>Transfer</w:t>
      </w:r>
      <w:r w:rsidRPr="001C281D">
        <w:rPr>
          <w:lang w:val="ru-RU"/>
        </w:rPr>
        <w:t xml:space="preserve"> </w:t>
      </w:r>
      <w:r w:rsidRPr="000C6278">
        <w:rPr>
          <w:lang w:val="fr-FR"/>
        </w:rPr>
        <w:t>Protocol</w:t>
      </w:r>
      <w:r w:rsidRPr="001C281D">
        <w:rPr>
          <w:lang w:val="ru-RU"/>
        </w:rPr>
        <w:t xml:space="preserve"> (</w:t>
      </w:r>
      <w:r w:rsidRPr="000C6278">
        <w:rPr>
          <w:lang w:val="fr-FR"/>
        </w:rPr>
        <w:t>SMTP</w:t>
      </w:r>
      <w:r w:rsidRPr="001C281D">
        <w:rPr>
          <w:lang w:val="ru-RU"/>
        </w:rPr>
        <w:t xml:space="preserve">), </w:t>
      </w:r>
      <w:r w:rsidRPr="000C6278">
        <w:rPr>
          <w:lang w:val="fr-FR"/>
        </w:rPr>
        <w:t>Post</w:t>
      </w:r>
      <w:r w:rsidRPr="001C281D">
        <w:rPr>
          <w:lang w:val="ru-RU"/>
        </w:rPr>
        <w:t xml:space="preserve"> </w:t>
      </w:r>
      <w:r w:rsidRPr="000C6278">
        <w:rPr>
          <w:lang w:val="fr-FR"/>
        </w:rPr>
        <w:t>Office</w:t>
      </w:r>
      <w:r w:rsidRPr="001C281D">
        <w:rPr>
          <w:lang w:val="ru-RU"/>
        </w:rPr>
        <w:t xml:space="preserve"> </w:t>
      </w:r>
      <w:r w:rsidRPr="000C6278">
        <w:rPr>
          <w:lang w:val="fr-FR"/>
        </w:rPr>
        <w:t>Protocol</w:t>
      </w:r>
      <w:r w:rsidRPr="001C281D">
        <w:rPr>
          <w:lang w:val="ru-RU"/>
        </w:rPr>
        <w:t xml:space="preserve"> (</w:t>
      </w:r>
      <w:r w:rsidRPr="000C6278">
        <w:rPr>
          <w:lang w:val="fr-FR"/>
        </w:rPr>
        <w:t>POP</w:t>
      </w:r>
      <w:r w:rsidRPr="001C281D">
        <w:rPr>
          <w:lang w:val="ru-RU"/>
        </w:rPr>
        <w:t xml:space="preserve">), </w:t>
      </w:r>
      <w:r w:rsidRPr="000C6278">
        <w:rPr>
          <w:lang w:val="fr-FR"/>
        </w:rPr>
        <w:t>Internet</w:t>
      </w:r>
      <w:r w:rsidRPr="001C281D">
        <w:rPr>
          <w:lang w:val="ru-RU"/>
        </w:rPr>
        <w:t xml:space="preserve"> </w:t>
      </w:r>
      <w:r w:rsidRPr="000C6278">
        <w:rPr>
          <w:lang w:val="fr-FR"/>
        </w:rPr>
        <w:t>Message</w:t>
      </w:r>
      <w:r w:rsidRPr="001C281D">
        <w:rPr>
          <w:lang w:val="ru-RU"/>
        </w:rPr>
        <w:t xml:space="preserve"> </w:t>
      </w:r>
      <w:r w:rsidRPr="000C6278">
        <w:rPr>
          <w:lang w:val="fr-FR"/>
        </w:rPr>
        <w:t>Access</w:t>
      </w:r>
      <w:r w:rsidRPr="001C281D">
        <w:rPr>
          <w:lang w:val="ru-RU"/>
        </w:rPr>
        <w:t xml:space="preserve"> </w:t>
      </w:r>
      <w:r w:rsidRPr="000C6278">
        <w:rPr>
          <w:lang w:val="fr-FR"/>
        </w:rPr>
        <w:t>Protocol</w:t>
      </w:r>
      <w:r w:rsidRPr="001C281D">
        <w:rPr>
          <w:lang w:val="ru-RU"/>
        </w:rPr>
        <w:t xml:space="preserve"> (</w:t>
      </w:r>
      <w:r w:rsidRPr="000C6278">
        <w:rPr>
          <w:lang w:val="fr-FR"/>
        </w:rPr>
        <w:t>IMAP</w:t>
      </w:r>
      <w:r w:rsidRPr="001C281D">
        <w:rPr>
          <w:lang w:val="ru-RU"/>
        </w:rPr>
        <w:t xml:space="preserve">)) </w:t>
      </w:r>
      <w:r w:rsidRPr="004E7E19">
        <w:rPr>
          <w:lang w:val="ru-RU"/>
        </w:rPr>
        <w:t>и</w:t>
      </w:r>
      <w:r w:rsidRPr="001C281D">
        <w:rPr>
          <w:lang w:val="ru-RU"/>
        </w:rPr>
        <w:t xml:space="preserve"> </w:t>
      </w:r>
      <w:r w:rsidRPr="004E7E19">
        <w:rPr>
          <w:lang w:val="ru-RU"/>
        </w:rPr>
        <w:t>доступ</w:t>
      </w:r>
      <w:r w:rsidRPr="001C281D">
        <w:rPr>
          <w:lang w:val="ru-RU"/>
        </w:rPr>
        <w:t xml:space="preserve"> </w:t>
      </w:r>
      <w:r w:rsidRPr="004E7E19">
        <w:rPr>
          <w:lang w:val="ru-RU"/>
        </w:rPr>
        <w:t>к</w:t>
      </w:r>
      <w:r w:rsidRPr="001C281D">
        <w:rPr>
          <w:lang w:val="ru-RU"/>
        </w:rPr>
        <w:t xml:space="preserve"> </w:t>
      </w:r>
      <w:r w:rsidRPr="004E7E19">
        <w:rPr>
          <w:lang w:val="ru-RU"/>
        </w:rPr>
        <w:t>веб</w:t>
      </w:r>
      <w:r w:rsidRPr="001C281D">
        <w:rPr>
          <w:lang w:val="ru-RU"/>
        </w:rPr>
        <w:t>-</w:t>
      </w:r>
      <w:r w:rsidRPr="004E7E19">
        <w:rPr>
          <w:lang w:val="ru-RU"/>
        </w:rPr>
        <w:t>браузеру</w:t>
      </w:r>
      <w:r w:rsidRPr="001C281D">
        <w:rPr>
          <w:lang w:val="ru-RU"/>
        </w:rPr>
        <w:t xml:space="preserve"> </w:t>
      </w:r>
      <w:r w:rsidRPr="004E7E19">
        <w:rPr>
          <w:lang w:val="ru-RU"/>
        </w:rPr>
        <w:t>через</w:t>
      </w:r>
      <w:r w:rsidRPr="001C281D">
        <w:rPr>
          <w:lang w:val="ru-RU"/>
        </w:rPr>
        <w:t xml:space="preserve"> </w:t>
      </w:r>
      <w:r w:rsidRPr="004E7E19">
        <w:rPr>
          <w:lang w:val="ru-RU"/>
        </w:rPr>
        <w:t>любого</w:t>
      </w:r>
      <w:r w:rsidRPr="001C281D">
        <w:rPr>
          <w:lang w:val="ru-RU"/>
        </w:rPr>
        <w:t xml:space="preserve"> </w:t>
      </w:r>
      <w:r w:rsidRPr="004E7E19">
        <w:rPr>
          <w:lang w:val="ru-RU"/>
        </w:rPr>
        <w:t>клиента</w:t>
      </w:r>
      <w:r w:rsidRPr="001C281D">
        <w:rPr>
          <w:lang w:val="ru-RU"/>
        </w:rPr>
        <w:t>;</w:t>
      </w:r>
    </w:p>
    <w:p w:rsidR="009A4C7C" w:rsidRPr="004E7E19" w:rsidRDefault="009A4C7C" w:rsidP="002C6201">
      <w:pPr>
        <w:pStyle w:val="PURBullet-Indented"/>
        <w:rPr>
          <w:lang w:val="ru-RU"/>
        </w:rPr>
      </w:pPr>
      <w:r w:rsidRPr="004E7E19">
        <w:rPr>
          <w:lang w:val="ru-RU"/>
        </w:rPr>
        <w:t xml:space="preserve">личные папки почты (недоступные другим пользователям); </w:t>
      </w:r>
    </w:p>
    <w:p w:rsidR="009A4C7C" w:rsidRPr="004E7E19" w:rsidRDefault="009A4C7C" w:rsidP="002C6201">
      <w:pPr>
        <w:pStyle w:val="PURBullet-Indented"/>
        <w:rPr>
          <w:lang w:val="ru-RU"/>
        </w:rPr>
      </w:pPr>
      <w:r w:rsidRPr="004E7E19">
        <w:rPr>
          <w:lang w:val="ru-RU"/>
        </w:rPr>
        <w:t>личный список адресов (недоступный другим пользователям);</w:t>
      </w:r>
    </w:p>
    <w:p w:rsidR="009A4C7C" w:rsidRPr="004E7E19" w:rsidRDefault="009A4C7C" w:rsidP="002C6201">
      <w:pPr>
        <w:pStyle w:val="PURBullet-Indented"/>
        <w:rPr>
          <w:lang w:val="ru-RU"/>
        </w:rPr>
      </w:pPr>
      <w:r w:rsidRPr="004E7E19">
        <w:rPr>
          <w:lang w:val="ru-RU"/>
        </w:rPr>
        <w:t>личный календарь (недоступный другим пользователям);</w:t>
      </w:r>
    </w:p>
    <w:p w:rsidR="009A4C7C" w:rsidRPr="004E7E19" w:rsidRDefault="009A4C7C" w:rsidP="002C6201">
      <w:pPr>
        <w:pStyle w:val="PURBullet-Indented"/>
        <w:rPr>
          <w:lang w:val="ru-RU"/>
        </w:rPr>
      </w:pPr>
      <w:r w:rsidRPr="004E7E19">
        <w:rPr>
          <w:lang w:val="ru-RU"/>
        </w:rPr>
        <w:t>личный список задач (недоступный другим пользователям);</w:t>
      </w:r>
    </w:p>
    <w:p w:rsidR="009A4C7C" w:rsidRPr="004E7E19" w:rsidRDefault="009A4C7C" w:rsidP="002C6201">
      <w:pPr>
        <w:pStyle w:val="PURBullet-Indented"/>
        <w:rPr>
          <w:lang w:val="ru-RU"/>
        </w:rPr>
      </w:pPr>
      <w:r w:rsidRPr="004E7E19">
        <w:rPr>
          <w:lang w:val="ru-RU"/>
        </w:rPr>
        <w:t xml:space="preserve">Поддержка одного домена второго уровня для одного пользователя или организации (пользователь получает </w:t>
      </w:r>
      <w:r w:rsidR="004C243F" w:rsidRPr="004E7E19">
        <w:rPr>
          <w:lang w:val="ru-RU"/>
        </w:rPr>
        <w:br/>
      </w:r>
      <w:r w:rsidRPr="004E7E19">
        <w:rPr>
          <w:lang w:val="ru-RU"/>
        </w:rPr>
        <w:t xml:space="preserve">право использовать адреса </w:t>
      </w:r>
      <w:hyperlink r:id="rId83" w:history="1">
        <w:r w:rsidRPr="000C6278">
          <w:rPr>
            <w:lang w:val="fr-FR"/>
          </w:rPr>
          <w:t>joe</w:t>
        </w:r>
        <w:r w:rsidRPr="004E7E19">
          <w:rPr>
            <w:lang w:val="ru-RU"/>
          </w:rPr>
          <w:t>@</w:t>
        </w:r>
        <w:r w:rsidRPr="000C6278">
          <w:rPr>
            <w:lang w:val="fr-FR"/>
          </w:rPr>
          <w:t>smith</w:t>
        </w:r>
        <w:r w:rsidRPr="004E7E19">
          <w:rPr>
            <w:lang w:val="ru-RU"/>
          </w:rPr>
          <w:t>.</w:t>
        </w:r>
        <w:r w:rsidRPr="000C6278">
          <w:rPr>
            <w:lang w:val="fr-FR"/>
          </w:rPr>
          <w:t>com</w:t>
        </w:r>
      </w:hyperlink>
      <w:r w:rsidRPr="004E7E19">
        <w:rPr>
          <w:lang w:val="ru-RU"/>
        </w:rPr>
        <w:t xml:space="preserve"> или </w:t>
      </w:r>
      <w:r w:rsidRPr="000C6278">
        <w:rPr>
          <w:lang w:val="fr-FR"/>
        </w:rPr>
        <w:t>joesmith</w:t>
      </w:r>
      <w:r w:rsidRPr="004E7E19">
        <w:rPr>
          <w:lang w:val="ru-RU"/>
        </w:rPr>
        <w:t>@</w:t>
      </w:r>
      <w:r w:rsidRPr="000C6278">
        <w:rPr>
          <w:lang w:val="fr-FR"/>
        </w:rPr>
        <w:t>company</w:t>
      </w:r>
      <w:r w:rsidRPr="004E7E19">
        <w:rPr>
          <w:lang w:val="ru-RU"/>
        </w:rPr>
        <w:t>1.</w:t>
      </w:r>
      <w:r w:rsidRPr="000C6278">
        <w:rPr>
          <w:lang w:val="fr-FR"/>
        </w:rPr>
        <w:t>com</w:t>
      </w:r>
      <w:r w:rsidRPr="004E7E19">
        <w:rPr>
          <w:lang w:val="ru-RU"/>
        </w:rPr>
        <w:t xml:space="preserve"> вместо </w:t>
      </w:r>
      <w:r w:rsidRPr="000C6278">
        <w:rPr>
          <w:lang w:val="fr-FR"/>
        </w:rPr>
        <w:t>joe</w:t>
      </w:r>
      <w:r w:rsidRPr="004E7E19">
        <w:rPr>
          <w:lang w:val="ru-RU"/>
        </w:rPr>
        <w:t>@</w:t>
      </w:r>
      <w:r w:rsidRPr="000C6278">
        <w:rPr>
          <w:lang w:val="fr-FR"/>
        </w:rPr>
        <w:t>servicesprovider</w:t>
      </w:r>
      <w:r w:rsidRPr="004E7E19">
        <w:rPr>
          <w:lang w:val="ru-RU"/>
        </w:rPr>
        <w:t>.</w:t>
      </w:r>
      <w:r w:rsidRPr="000C6278">
        <w:rPr>
          <w:lang w:val="fr-FR"/>
        </w:rPr>
        <w:t>com</w:t>
      </w:r>
      <w:r w:rsidRPr="004E7E19">
        <w:rPr>
          <w:lang w:val="ru-RU"/>
        </w:rPr>
        <w:t xml:space="preserve">); </w:t>
      </w:r>
      <w:r w:rsidR="004C243F" w:rsidRPr="004E7E19">
        <w:rPr>
          <w:lang w:val="ru-RU"/>
        </w:rPr>
        <w:br/>
      </w:r>
      <w:r w:rsidRPr="004E7E19">
        <w:rPr>
          <w:lang w:val="ru-RU"/>
        </w:rPr>
        <w:t>Допускается использование нескольких суффиксов (.</w:t>
      </w:r>
      <w:r w:rsidRPr="000C6278">
        <w:rPr>
          <w:lang w:val="fr-FR"/>
        </w:rPr>
        <w:t>com</w:t>
      </w:r>
      <w:r w:rsidRPr="004E7E19">
        <w:rPr>
          <w:lang w:val="ru-RU"/>
        </w:rPr>
        <w:t>, .</w:t>
      </w:r>
      <w:r w:rsidRPr="000C6278">
        <w:rPr>
          <w:lang w:val="fr-FR"/>
        </w:rPr>
        <w:t>net</w:t>
      </w:r>
      <w:r w:rsidRPr="004E7E19">
        <w:rPr>
          <w:lang w:val="ru-RU"/>
        </w:rPr>
        <w:t>, .</w:t>
      </w:r>
      <w:r w:rsidRPr="000C6278">
        <w:rPr>
          <w:lang w:val="fr-FR"/>
        </w:rPr>
        <w:t>org</w:t>
      </w:r>
      <w:r w:rsidRPr="004E7E19">
        <w:rPr>
          <w:lang w:val="ru-RU"/>
        </w:rPr>
        <w:t xml:space="preserve"> и т. д., например, </w:t>
      </w:r>
      <w:r w:rsidRPr="000C6278">
        <w:rPr>
          <w:lang w:val="fr-FR"/>
        </w:rPr>
        <w:t>joe</w:t>
      </w:r>
      <w:r w:rsidRPr="004E7E19">
        <w:rPr>
          <w:lang w:val="ru-RU"/>
        </w:rPr>
        <w:t>@</w:t>
      </w:r>
      <w:r w:rsidRPr="000C6278">
        <w:rPr>
          <w:lang w:val="fr-FR"/>
        </w:rPr>
        <w:t>smith</w:t>
      </w:r>
      <w:r w:rsidRPr="004E7E19">
        <w:rPr>
          <w:lang w:val="ru-RU"/>
        </w:rPr>
        <w:t>.</w:t>
      </w:r>
      <w:r w:rsidRPr="000C6278">
        <w:rPr>
          <w:lang w:val="fr-FR"/>
        </w:rPr>
        <w:t>com</w:t>
      </w:r>
      <w:r w:rsidRPr="004E7E19">
        <w:rPr>
          <w:lang w:val="ru-RU"/>
        </w:rPr>
        <w:t xml:space="preserve">, </w:t>
      </w:r>
      <w:r w:rsidRPr="000C6278">
        <w:rPr>
          <w:lang w:val="fr-FR"/>
        </w:rPr>
        <w:t>joe</w:t>
      </w:r>
      <w:r w:rsidRPr="004E7E19">
        <w:rPr>
          <w:lang w:val="ru-RU"/>
        </w:rPr>
        <w:t>@</w:t>
      </w:r>
      <w:r w:rsidRPr="000C6278">
        <w:rPr>
          <w:lang w:val="fr-FR"/>
        </w:rPr>
        <w:t>smith</w:t>
      </w:r>
      <w:r w:rsidRPr="004E7E19">
        <w:rPr>
          <w:lang w:val="ru-RU"/>
        </w:rPr>
        <w:t>.</w:t>
      </w:r>
      <w:r w:rsidRPr="000C6278">
        <w:rPr>
          <w:lang w:val="fr-FR"/>
        </w:rPr>
        <w:t>net</w:t>
      </w:r>
      <w:r w:rsidRPr="004E7E19">
        <w:rPr>
          <w:lang w:val="ru-RU"/>
        </w:rPr>
        <w:t xml:space="preserve">, </w:t>
      </w:r>
      <w:r w:rsidRPr="000C6278">
        <w:rPr>
          <w:lang w:val="fr-FR"/>
        </w:rPr>
        <w:t>joe</w:t>
      </w:r>
      <w:r w:rsidRPr="004E7E19">
        <w:rPr>
          <w:lang w:val="ru-RU"/>
        </w:rPr>
        <w:t>@</w:t>
      </w:r>
      <w:r w:rsidRPr="000C6278">
        <w:rPr>
          <w:lang w:val="fr-FR"/>
        </w:rPr>
        <w:t>smith</w:t>
      </w:r>
      <w:r w:rsidRPr="004E7E19">
        <w:rPr>
          <w:lang w:val="ru-RU"/>
        </w:rPr>
        <w:t>.</w:t>
      </w:r>
      <w:r w:rsidRPr="000C6278">
        <w:rPr>
          <w:lang w:val="fr-FR"/>
        </w:rPr>
        <w:t>de</w:t>
      </w:r>
      <w:r w:rsidRPr="004E7E19">
        <w:rPr>
          <w:lang w:val="ru-RU"/>
        </w:rPr>
        <w:t xml:space="preserve">, </w:t>
      </w:r>
      <w:r w:rsidRPr="000C6278">
        <w:rPr>
          <w:lang w:val="fr-FR"/>
        </w:rPr>
        <w:t>etc</w:t>
      </w:r>
      <w:r w:rsidRPr="004E7E19">
        <w:rPr>
          <w:lang w:val="ru-RU"/>
        </w:rPr>
        <w:t>.); а также</w:t>
      </w:r>
    </w:p>
    <w:p w:rsidR="009A4C7C" w:rsidRPr="004E7E19" w:rsidRDefault="009A4C7C" w:rsidP="002C6201">
      <w:pPr>
        <w:pStyle w:val="PURBullet-Indented"/>
        <w:rPr>
          <w:lang w:val="ru-RU"/>
        </w:rPr>
      </w:pPr>
      <w:r w:rsidRPr="004E7E19">
        <w:rPr>
          <w:lang w:val="ru-RU"/>
        </w:rPr>
        <w:t>глобальный список адресов: список адресов всех пользователей в настраиваемом домене или во всем домене поставщика услуг.</w:t>
      </w:r>
    </w:p>
    <w:p w:rsidR="009A4C7C" w:rsidRPr="001C281D" w:rsidRDefault="009A4C7C" w:rsidP="009A4C7C">
      <w:pPr>
        <w:pStyle w:val="PURBlueStrong"/>
        <w:rPr>
          <w:lang w:val="ru-RU"/>
        </w:rPr>
      </w:pPr>
      <w:r w:rsidRPr="004E7E19">
        <w:rPr>
          <w:lang w:val="ru-RU"/>
        </w:rPr>
        <w:t>Ограничения</w:t>
      </w:r>
      <w:r w:rsidRPr="001C281D">
        <w:rPr>
          <w:lang w:val="ru-RU"/>
        </w:rPr>
        <w:t xml:space="preserve"> </w:t>
      </w:r>
      <w:r w:rsidRPr="004E7E19">
        <w:rPr>
          <w:lang w:val="ru-RU"/>
        </w:rPr>
        <w:t>использования</w:t>
      </w:r>
      <w:r w:rsidRPr="001C281D">
        <w:rPr>
          <w:lang w:val="ru-RU"/>
        </w:rPr>
        <w:t xml:space="preserve"> </w:t>
      </w:r>
      <w:r w:rsidRPr="004E7E19">
        <w:rPr>
          <w:lang w:val="ru-RU"/>
        </w:rPr>
        <w:t>в</w:t>
      </w:r>
      <w:r w:rsidRPr="001C281D">
        <w:rPr>
          <w:lang w:val="ru-RU"/>
        </w:rPr>
        <w:t xml:space="preserve"> </w:t>
      </w:r>
      <w:r w:rsidRPr="004E7E19">
        <w:rPr>
          <w:lang w:val="ru-RU"/>
        </w:rPr>
        <w:t>рамках</w:t>
      </w:r>
      <w:r w:rsidRPr="001C281D">
        <w:rPr>
          <w:lang w:val="ru-RU"/>
        </w:rPr>
        <w:t xml:space="preserve"> </w:t>
      </w:r>
      <w:r w:rsidRPr="004E7E19">
        <w:rPr>
          <w:lang w:val="ru-RU"/>
        </w:rPr>
        <w:t>лицензий</w:t>
      </w:r>
      <w:r w:rsidRPr="001C281D">
        <w:rPr>
          <w:lang w:val="ru-RU"/>
        </w:rPr>
        <w:t xml:space="preserve"> </w:t>
      </w:r>
      <w:r w:rsidRPr="000C6278">
        <w:rPr>
          <w:lang w:val="fr-FR"/>
        </w:rPr>
        <w:t>Exchange</w:t>
      </w:r>
      <w:r w:rsidRPr="001C281D">
        <w:rPr>
          <w:lang w:val="ru-RU"/>
        </w:rPr>
        <w:t xml:space="preserve"> </w:t>
      </w:r>
      <w:r w:rsidRPr="000C6278">
        <w:rPr>
          <w:lang w:val="fr-FR"/>
        </w:rPr>
        <w:t>Server</w:t>
      </w:r>
      <w:r w:rsidRPr="001C281D">
        <w:rPr>
          <w:lang w:val="ru-RU"/>
        </w:rPr>
        <w:t xml:space="preserve"> 2010 </w:t>
      </w:r>
      <w:r w:rsidRPr="000C6278">
        <w:rPr>
          <w:lang w:val="fr-FR"/>
        </w:rPr>
        <w:t>Hosted</w:t>
      </w:r>
      <w:r w:rsidRPr="001C281D">
        <w:rPr>
          <w:lang w:val="ru-RU"/>
        </w:rPr>
        <w:t xml:space="preserve"> </w:t>
      </w:r>
      <w:r w:rsidRPr="000C6278">
        <w:rPr>
          <w:lang w:val="fr-FR"/>
        </w:rPr>
        <w:t>Exchange</w:t>
      </w:r>
      <w:r w:rsidRPr="001C281D">
        <w:rPr>
          <w:lang w:val="ru-RU"/>
        </w:rPr>
        <w:t xml:space="preserve"> </w:t>
      </w:r>
      <w:r w:rsidRPr="000C6278">
        <w:rPr>
          <w:lang w:val="fr-FR"/>
        </w:rPr>
        <w:t>Standard</w:t>
      </w:r>
      <w:r w:rsidRPr="001C281D">
        <w:rPr>
          <w:lang w:val="ru-RU"/>
        </w:rPr>
        <w:t xml:space="preserve"> </w:t>
      </w:r>
      <w:r w:rsidRPr="000C6278">
        <w:rPr>
          <w:lang w:val="fr-FR"/>
        </w:rPr>
        <w:t>SAL</w:t>
      </w:r>
      <w:r w:rsidRPr="001C281D">
        <w:rPr>
          <w:lang w:val="ru-RU"/>
        </w:rPr>
        <w:t xml:space="preserve">, </w:t>
      </w:r>
      <w:r w:rsidRPr="000C6278">
        <w:rPr>
          <w:lang w:val="fr-FR"/>
        </w:rPr>
        <w:t>Exchange</w:t>
      </w:r>
      <w:r w:rsidRPr="001C281D">
        <w:rPr>
          <w:lang w:val="ru-RU"/>
        </w:rPr>
        <w:t xml:space="preserve"> </w:t>
      </w:r>
      <w:r w:rsidRPr="000C6278">
        <w:rPr>
          <w:lang w:val="fr-FR"/>
        </w:rPr>
        <w:t>Server</w:t>
      </w:r>
      <w:r w:rsidRPr="001C281D">
        <w:rPr>
          <w:lang w:val="ru-RU"/>
        </w:rPr>
        <w:t xml:space="preserve"> 2010 </w:t>
      </w:r>
      <w:r w:rsidRPr="000C6278">
        <w:rPr>
          <w:lang w:val="fr-FR"/>
        </w:rPr>
        <w:t>Hosted</w:t>
      </w:r>
      <w:r w:rsidRPr="001C281D">
        <w:rPr>
          <w:lang w:val="ru-RU"/>
        </w:rPr>
        <w:t xml:space="preserve"> </w:t>
      </w:r>
      <w:r w:rsidRPr="000C6278">
        <w:rPr>
          <w:lang w:val="fr-FR"/>
        </w:rPr>
        <w:t>Exchange</w:t>
      </w:r>
      <w:r w:rsidRPr="001C281D">
        <w:rPr>
          <w:lang w:val="ru-RU"/>
        </w:rPr>
        <w:t xml:space="preserve"> </w:t>
      </w:r>
      <w:r w:rsidRPr="000C6278">
        <w:rPr>
          <w:lang w:val="fr-FR"/>
        </w:rPr>
        <w:t>Standard</w:t>
      </w:r>
      <w:r w:rsidRPr="001C281D">
        <w:rPr>
          <w:lang w:val="ru-RU"/>
        </w:rPr>
        <w:t xml:space="preserve"> </w:t>
      </w:r>
      <w:r w:rsidRPr="000C6278">
        <w:rPr>
          <w:lang w:val="fr-FR"/>
        </w:rPr>
        <w:t>Plus</w:t>
      </w:r>
      <w:r w:rsidRPr="001C281D">
        <w:rPr>
          <w:lang w:val="ru-RU"/>
        </w:rPr>
        <w:t xml:space="preserve"> </w:t>
      </w:r>
      <w:r w:rsidRPr="000C6278">
        <w:rPr>
          <w:lang w:val="fr-FR"/>
        </w:rPr>
        <w:t>SAL</w:t>
      </w:r>
      <w:r w:rsidRPr="001C281D">
        <w:rPr>
          <w:lang w:val="ru-RU"/>
        </w:rPr>
        <w:t xml:space="preserve"> </w:t>
      </w:r>
      <w:r w:rsidRPr="004E7E19">
        <w:rPr>
          <w:lang w:val="ru-RU"/>
        </w:rPr>
        <w:t>и</w:t>
      </w:r>
      <w:r w:rsidRPr="001C281D">
        <w:rPr>
          <w:lang w:val="ru-RU"/>
        </w:rPr>
        <w:t xml:space="preserve"> </w:t>
      </w:r>
      <w:r w:rsidRPr="000C6278">
        <w:rPr>
          <w:lang w:val="fr-FR"/>
        </w:rPr>
        <w:t>Productivity</w:t>
      </w:r>
      <w:r w:rsidRPr="001C281D">
        <w:rPr>
          <w:lang w:val="ru-RU"/>
        </w:rPr>
        <w:t xml:space="preserve"> </w:t>
      </w:r>
      <w:r w:rsidRPr="000C6278">
        <w:rPr>
          <w:lang w:val="fr-FR"/>
        </w:rPr>
        <w:t>Suite</w:t>
      </w:r>
      <w:r w:rsidRPr="001C281D">
        <w:rPr>
          <w:lang w:val="ru-RU"/>
        </w:rPr>
        <w:t xml:space="preserve"> </w:t>
      </w:r>
      <w:r w:rsidRPr="000C6278">
        <w:rPr>
          <w:lang w:val="fr-FR"/>
        </w:rPr>
        <w:t>SAL</w:t>
      </w:r>
    </w:p>
    <w:p w:rsidR="009A4C7C" w:rsidRPr="001C281D" w:rsidRDefault="009A4C7C" w:rsidP="009A4C7C">
      <w:pPr>
        <w:pStyle w:val="PURBody-Indented"/>
        <w:rPr>
          <w:lang w:val="ru-RU"/>
        </w:rPr>
      </w:pPr>
      <w:r w:rsidRPr="004E7E19">
        <w:rPr>
          <w:lang w:val="ru-RU"/>
        </w:rPr>
        <w:t>Каждому</w:t>
      </w:r>
      <w:r w:rsidRPr="001C281D">
        <w:rPr>
          <w:lang w:val="ru-RU"/>
        </w:rPr>
        <w:t xml:space="preserve"> </w:t>
      </w:r>
      <w:r w:rsidRPr="004E7E19">
        <w:rPr>
          <w:lang w:val="ru-RU"/>
        </w:rPr>
        <w:t>пользователю</w:t>
      </w:r>
      <w:r w:rsidRPr="001C281D">
        <w:rPr>
          <w:lang w:val="ru-RU"/>
        </w:rPr>
        <w:t xml:space="preserve">, </w:t>
      </w:r>
      <w:r w:rsidRPr="004E7E19">
        <w:rPr>
          <w:lang w:val="ru-RU"/>
        </w:rPr>
        <w:t>на</w:t>
      </w:r>
      <w:r w:rsidRPr="001C281D">
        <w:rPr>
          <w:lang w:val="ru-RU"/>
        </w:rPr>
        <w:t xml:space="preserve"> </w:t>
      </w:r>
      <w:r w:rsidRPr="004E7E19">
        <w:rPr>
          <w:lang w:val="ru-RU"/>
        </w:rPr>
        <w:t>которого</w:t>
      </w:r>
      <w:r w:rsidRPr="001C281D">
        <w:rPr>
          <w:lang w:val="ru-RU"/>
        </w:rPr>
        <w:t xml:space="preserve"> </w:t>
      </w:r>
      <w:r w:rsidRPr="004E7E19">
        <w:rPr>
          <w:lang w:val="ru-RU"/>
        </w:rPr>
        <w:t>приобретена</w:t>
      </w:r>
      <w:r w:rsidRPr="001C281D">
        <w:rPr>
          <w:lang w:val="ru-RU"/>
        </w:rPr>
        <w:t xml:space="preserve"> </w:t>
      </w:r>
      <w:r w:rsidRPr="004E7E19">
        <w:rPr>
          <w:lang w:val="ru-RU"/>
        </w:rPr>
        <w:t>лицензия</w:t>
      </w:r>
      <w:r w:rsidRPr="001C281D">
        <w:rPr>
          <w:lang w:val="ru-RU"/>
        </w:rPr>
        <w:t xml:space="preserve"> </w:t>
      </w:r>
      <w:r w:rsidRPr="000C6278">
        <w:rPr>
          <w:lang w:val="fr-FR"/>
        </w:rPr>
        <w:t>Exchange</w:t>
      </w:r>
      <w:r w:rsidRPr="001C281D">
        <w:rPr>
          <w:lang w:val="ru-RU"/>
        </w:rPr>
        <w:t xml:space="preserve"> </w:t>
      </w:r>
      <w:r w:rsidRPr="000C6278">
        <w:rPr>
          <w:lang w:val="fr-FR"/>
        </w:rPr>
        <w:t>Server</w:t>
      </w:r>
      <w:r w:rsidRPr="001C281D">
        <w:rPr>
          <w:lang w:val="ru-RU"/>
        </w:rPr>
        <w:t xml:space="preserve"> 2010 </w:t>
      </w:r>
      <w:r w:rsidRPr="000C6278">
        <w:rPr>
          <w:lang w:val="fr-FR"/>
        </w:rPr>
        <w:t>Hosted</w:t>
      </w:r>
      <w:r w:rsidRPr="001C281D">
        <w:rPr>
          <w:lang w:val="ru-RU"/>
        </w:rPr>
        <w:t xml:space="preserve"> </w:t>
      </w:r>
      <w:r w:rsidRPr="000C6278">
        <w:rPr>
          <w:lang w:val="fr-FR"/>
        </w:rPr>
        <w:t>Exchange</w:t>
      </w:r>
      <w:r w:rsidRPr="001C281D">
        <w:rPr>
          <w:lang w:val="ru-RU"/>
        </w:rPr>
        <w:t xml:space="preserve"> </w:t>
      </w:r>
      <w:r w:rsidRPr="000C6278">
        <w:rPr>
          <w:lang w:val="fr-FR"/>
        </w:rPr>
        <w:t>Standard</w:t>
      </w:r>
      <w:r w:rsidRPr="001C281D">
        <w:rPr>
          <w:lang w:val="ru-RU"/>
        </w:rPr>
        <w:t xml:space="preserve"> </w:t>
      </w:r>
      <w:r w:rsidRPr="000C6278">
        <w:rPr>
          <w:lang w:val="fr-FR"/>
        </w:rPr>
        <w:t>SAL</w:t>
      </w:r>
      <w:r w:rsidRPr="001C281D">
        <w:rPr>
          <w:lang w:val="ru-RU"/>
        </w:rPr>
        <w:t xml:space="preserve">, </w:t>
      </w:r>
      <w:r w:rsidRPr="000C6278">
        <w:rPr>
          <w:lang w:val="fr-FR"/>
        </w:rPr>
        <w:t>Exchange</w:t>
      </w:r>
      <w:r w:rsidRPr="001C281D">
        <w:rPr>
          <w:lang w:val="ru-RU"/>
        </w:rPr>
        <w:t xml:space="preserve"> </w:t>
      </w:r>
      <w:r w:rsidRPr="000C6278">
        <w:rPr>
          <w:lang w:val="fr-FR"/>
        </w:rPr>
        <w:t>Server</w:t>
      </w:r>
      <w:r w:rsidRPr="001C281D">
        <w:rPr>
          <w:lang w:val="ru-RU"/>
        </w:rPr>
        <w:t xml:space="preserve"> 2010 </w:t>
      </w:r>
      <w:r w:rsidRPr="000C6278">
        <w:rPr>
          <w:lang w:val="fr-FR"/>
        </w:rPr>
        <w:t>Hosted</w:t>
      </w:r>
      <w:r w:rsidRPr="001C281D">
        <w:rPr>
          <w:lang w:val="ru-RU"/>
        </w:rPr>
        <w:t xml:space="preserve"> </w:t>
      </w:r>
      <w:r w:rsidRPr="000C6278">
        <w:rPr>
          <w:lang w:val="fr-FR"/>
        </w:rPr>
        <w:t>Exchange</w:t>
      </w:r>
      <w:r w:rsidRPr="001C281D">
        <w:rPr>
          <w:lang w:val="ru-RU"/>
        </w:rPr>
        <w:t xml:space="preserve"> </w:t>
      </w:r>
      <w:r w:rsidRPr="000C6278">
        <w:rPr>
          <w:lang w:val="fr-FR"/>
        </w:rPr>
        <w:t>Standard</w:t>
      </w:r>
      <w:r w:rsidRPr="001C281D">
        <w:rPr>
          <w:lang w:val="ru-RU"/>
        </w:rPr>
        <w:t xml:space="preserve"> </w:t>
      </w:r>
      <w:r w:rsidRPr="000C6278">
        <w:rPr>
          <w:lang w:val="fr-FR"/>
        </w:rPr>
        <w:t>Plus</w:t>
      </w:r>
      <w:r w:rsidRPr="001C281D">
        <w:rPr>
          <w:lang w:val="ru-RU"/>
        </w:rPr>
        <w:t xml:space="preserve"> </w:t>
      </w:r>
      <w:r w:rsidRPr="000C6278">
        <w:rPr>
          <w:lang w:val="fr-FR"/>
        </w:rPr>
        <w:t>SAL</w:t>
      </w:r>
      <w:r w:rsidRPr="001C281D">
        <w:rPr>
          <w:lang w:val="ru-RU"/>
        </w:rPr>
        <w:t xml:space="preserve"> </w:t>
      </w:r>
      <w:r w:rsidRPr="004E7E19">
        <w:rPr>
          <w:lang w:val="ru-RU"/>
        </w:rPr>
        <w:t>или</w:t>
      </w:r>
      <w:r w:rsidRPr="001C281D">
        <w:rPr>
          <w:lang w:val="ru-RU"/>
        </w:rPr>
        <w:t xml:space="preserve"> </w:t>
      </w:r>
      <w:r w:rsidRPr="000C6278">
        <w:rPr>
          <w:lang w:val="fr-FR"/>
        </w:rPr>
        <w:t>Productivity</w:t>
      </w:r>
      <w:r w:rsidRPr="001C281D">
        <w:rPr>
          <w:lang w:val="ru-RU"/>
        </w:rPr>
        <w:t xml:space="preserve"> </w:t>
      </w:r>
      <w:r w:rsidRPr="000C6278">
        <w:rPr>
          <w:lang w:val="fr-FR"/>
        </w:rPr>
        <w:t>Suite</w:t>
      </w:r>
      <w:r w:rsidRPr="001C281D">
        <w:rPr>
          <w:lang w:val="ru-RU"/>
        </w:rPr>
        <w:t xml:space="preserve"> </w:t>
      </w:r>
      <w:r w:rsidRPr="000C6278">
        <w:rPr>
          <w:lang w:val="fr-FR"/>
        </w:rPr>
        <w:t>SAL</w:t>
      </w:r>
      <w:r w:rsidRPr="001C281D">
        <w:rPr>
          <w:lang w:val="ru-RU"/>
        </w:rPr>
        <w:t xml:space="preserve">, </w:t>
      </w:r>
      <w:r w:rsidRPr="004E7E19">
        <w:rPr>
          <w:lang w:val="ru-RU"/>
        </w:rPr>
        <w:t>разрешается</w:t>
      </w:r>
      <w:r w:rsidRPr="001C281D">
        <w:rPr>
          <w:lang w:val="ru-RU"/>
        </w:rPr>
        <w:t xml:space="preserve"> </w:t>
      </w:r>
      <w:r w:rsidRPr="004E7E19">
        <w:rPr>
          <w:lang w:val="ru-RU"/>
        </w:rPr>
        <w:t>использовать</w:t>
      </w:r>
      <w:r w:rsidRPr="001C281D">
        <w:rPr>
          <w:lang w:val="ru-RU"/>
        </w:rPr>
        <w:t xml:space="preserve"> </w:t>
      </w:r>
      <w:r w:rsidRPr="004E7E19">
        <w:rPr>
          <w:lang w:val="ru-RU"/>
        </w:rPr>
        <w:t>следующие</w:t>
      </w:r>
      <w:r w:rsidRPr="001C281D">
        <w:rPr>
          <w:lang w:val="ru-RU"/>
        </w:rPr>
        <w:t xml:space="preserve"> </w:t>
      </w:r>
      <w:r w:rsidRPr="004E7E19">
        <w:rPr>
          <w:lang w:val="ru-RU"/>
        </w:rPr>
        <w:t>функции</w:t>
      </w:r>
      <w:r w:rsidRPr="001C281D">
        <w:rPr>
          <w:lang w:val="ru-RU"/>
        </w:rPr>
        <w:t xml:space="preserve"> </w:t>
      </w:r>
      <w:r w:rsidRPr="004E7E19">
        <w:rPr>
          <w:lang w:val="ru-RU"/>
        </w:rPr>
        <w:t>этого</w:t>
      </w:r>
      <w:r w:rsidRPr="001C281D">
        <w:rPr>
          <w:lang w:val="ru-RU"/>
        </w:rPr>
        <w:t xml:space="preserve"> </w:t>
      </w:r>
      <w:r w:rsidRPr="004E7E19">
        <w:rPr>
          <w:lang w:val="ru-RU"/>
        </w:rPr>
        <w:t>серверного</w:t>
      </w:r>
      <w:r w:rsidRPr="001C281D">
        <w:rPr>
          <w:lang w:val="ru-RU"/>
        </w:rPr>
        <w:t xml:space="preserve"> </w:t>
      </w:r>
      <w:r w:rsidRPr="004E7E19">
        <w:rPr>
          <w:lang w:val="ru-RU"/>
        </w:rPr>
        <w:t>программного</w:t>
      </w:r>
      <w:r w:rsidRPr="001C281D">
        <w:rPr>
          <w:lang w:val="ru-RU"/>
        </w:rPr>
        <w:t xml:space="preserve"> </w:t>
      </w:r>
      <w:r w:rsidRPr="004E7E19">
        <w:rPr>
          <w:lang w:val="ru-RU"/>
        </w:rPr>
        <w:t>обеспечения</w:t>
      </w:r>
      <w:r w:rsidRPr="001C281D">
        <w:rPr>
          <w:lang w:val="ru-RU"/>
        </w:rPr>
        <w:t>:</w:t>
      </w:r>
    </w:p>
    <w:p w:rsidR="009A4C7C" w:rsidRPr="004E7E19" w:rsidRDefault="009A4C7C" w:rsidP="002C6201">
      <w:pPr>
        <w:pStyle w:val="PURBullet-Indented"/>
        <w:rPr>
          <w:lang w:val="ru-RU"/>
        </w:rPr>
      </w:pPr>
      <w:r w:rsidRPr="004E7E19">
        <w:rPr>
          <w:lang w:val="ru-RU"/>
        </w:rPr>
        <w:t xml:space="preserve">описанные выше функции, подпадающие под действие лицензии </w:t>
      </w:r>
      <w:r w:rsidRPr="000C6278">
        <w:rPr>
          <w:lang w:val="fr-FR"/>
        </w:rPr>
        <w:t>Exchange</w:t>
      </w:r>
      <w:r w:rsidRPr="004E7E19">
        <w:rPr>
          <w:lang w:val="ru-RU"/>
        </w:rPr>
        <w:t xml:space="preserve"> </w:t>
      </w:r>
      <w:r w:rsidRPr="000C6278">
        <w:rPr>
          <w:lang w:val="fr-FR"/>
        </w:rPr>
        <w:t>Server</w:t>
      </w:r>
      <w:r w:rsidRPr="004E7E19">
        <w:rPr>
          <w:lang w:val="ru-RU"/>
        </w:rPr>
        <w:t xml:space="preserve"> 2010 </w:t>
      </w:r>
      <w:r w:rsidRPr="000C6278">
        <w:rPr>
          <w:lang w:val="fr-FR"/>
        </w:rPr>
        <w:t>Hosted</w:t>
      </w:r>
      <w:r w:rsidRPr="004E7E19">
        <w:rPr>
          <w:lang w:val="ru-RU"/>
        </w:rPr>
        <w:t xml:space="preserve"> </w:t>
      </w:r>
      <w:r w:rsidRPr="000C6278">
        <w:rPr>
          <w:lang w:val="fr-FR"/>
        </w:rPr>
        <w:t>Exchange</w:t>
      </w:r>
      <w:r w:rsidRPr="004E7E19">
        <w:rPr>
          <w:lang w:val="ru-RU"/>
        </w:rPr>
        <w:t xml:space="preserve"> </w:t>
      </w:r>
      <w:r w:rsidRPr="000C6278">
        <w:rPr>
          <w:lang w:val="fr-FR"/>
        </w:rPr>
        <w:t>Basic</w:t>
      </w:r>
      <w:r w:rsidRPr="004E7E19">
        <w:rPr>
          <w:lang w:val="ru-RU"/>
        </w:rPr>
        <w:t xml:space="preserve"> </w:t>
      </w:r>
      <w:r w:rsidRPr="000C6278">
        <w:rPr>
          <w:lang w:val="fr-FR"/>
        </w:rPr>
        <w:t>SAL</w:t>
      </w:r>
      <w:r w:rsidRPr="004E7E19">
        <w:rPr>
          <w:lang w:val="ru-RU"/>
        </w:rPr>
        <w:t xml:space="preserve">; </w:t>
      </w:r>
    </w:p>
    <w:p w:rsidR="00706057" w:rsidRPr="004E7E19" w:rsidRDefault="00706057" w:rsidP="002C6201">
      <w:pPr>
        <w:pStyle w:val="PURBullet-Indented"/>
        <w:rPr>
          <w:rFonts w:ascii="Calibri" w:hAnsi="Calibri" w:cs="Calibri"/>
          <w:color w:val="1F497D"/>
          <w:sz w:val="22"/>
          <w:szCs w:val="22"/>
          <w:lang w:val="ru-RU"/>
        </w:rPr>
      </w:pPr>
      <w:r w:rsidRPr="004E7E19">
        <w:rPr>
          <w:lang w:val="ru-RU"/>
        </w:rPr>
        <w:t>поддержка одного домена второго уровня для одного пользователя или организации;</w:t>
      </w:r>
    </w:p>
    <w:p w:rsidR="009A4C7C" w:rsidRPr="004E7E19" w:rsidRDefault="009A4C7C" w:rsidP="002C6201">
      <w:pPr>
        <w:pStyle w:val="PURBullet-Indented"/>
        <w:rPr>
          <w:lang w:val="ru-RU"/>
        </w:rPr>
      </w:pPr>
      <w:r w:rsidRPr="004E7E19">
        <w:rPr>
          <w:lang w:val="ru-RU"/>
        </w:rPr>
        <w:t xml:space="preserve">функции веб-клиента </w:t>
      </w:r>
      <w:r w:rsidRPr="000C6278">
        <w:rPr>
          <w:lang w:val="fr-FR"/>
        </w:rPr>
        <w:t>Outlook</w:t>
      </w:r>
      <w:r w:rsidRPr="004E7E19">
        <w:rPr>
          <w:lang w:val="ru-RU"/>
        </w:rPr>
        <w:t xml:space="preserve">, предоставляющие функции, описанные в этой лицензии </w:t>
      </w:r>
      <w:r w:rsidRPr="000C6278">
        <w:rPr>
          <w:lang w:val="fr-FR"/>
        </w:rPr>
        <w:t>SAL</w:t>
      </w:r>
      <w:r w:rsidRPr="004E7E19">
        <w:rPr>
          <w:lang w:val="ru-RU"/>
        </w:rPr>
        <w:t>;</w:t>
      </w:r>
    </w:p>
    <w:p w:rsidR="009A4C7C" w:rsidRPr="00E53E5B" w:rsidRDefault="009A4C7C" w:rsidP="002C6201">
      <w:pPr>
        <w:pStyle w:val="PURBullet-Indented"/>
      </w:pPr>
      <w:r>
        <w:lastRenderedPageBreak/>
        <w:t>сетевой протокол MAPI;</w:t>
      </w:r>
    </w:p>
    <w:p w:rsidR="009A4C7C" w:rsidRPr="00E53E5B" w:rsidRDefault="009A4C7C" w:rsidP="002C6201">
      <w:pPr>
        <w:pStyle w:val="PURBullet-Indented"/>
      </w:pPr>
      <w:r>
        <w:t>общие папки;</w:t>
      </w:r>
    </w:p>
    <w:p w:rsidR="009A4C7C" w:rsidRPr="00E53E5B" w:rsidRDefault="009A4C7C" w:rsidP="002C6201">
      <w:pPr>
        <w:pStyle w:val="PURBullet-Indented"/>
      </w:pPr>
      <w:r>
        <w:t>общедоступные папки;</w:t>
      </w:r>
    </w:p>
    <w:p w:rsidR="009A4C7C" w:rsidRDefault="009A4C7C" w:rsidP="002C6201">
      <w:pPr>
        <w:pStyle w:val="PURBullet-Indented"/>
      </w:pPr>
      <w:r>
        <w:t xml:space="preserve">общий список адресов; </w:t>
      </w:r>
    </w:p>
    <w:p w:rsidR="009A4C7C" w:rsidRPr="00E53E5B" w:rsidRDefault="009A4C7C" w:rsidP="002C6201">
      <w:pPr>
        <w:pStyle w:val="PURBullet-Indented"/>
      </w:pPr>
      <w:r>
        <w:t>общие контакты;</w:t>
      </w:r>
    </w:p>
    <w:p w:rsidR="009A4C7C" w:rsidRPr="00E53E5B" w:rsidRDefault="009A4C7C" w:rsidP="002C6201">
      <w:pPr>
        <w:pStyle w:val="PURBullet-Indented"/>
      </w:pPr>
      <w:r>
        <w:t>общие задачи;</w:t>
      </w:r>
    </w:p>
    <w:p w:rsidR="009A4C7C" w:rsidRPr="00E53E5B" w:rsidRDefault="009A4C7C" w:rsidP="005E2B07">
      <w:pPr>
        <w:pStyle w:val="PURBullet-Indented"/>
      </w:pPr>
      <w:r>
        <w:t>общий календарь;</w:t>
      </w:r>
    </w:p>
    <w:p w:rsidR="009A4C7C" w:rsidRPr="004E7E19" w:rsidRDefault="009A4C7C" w:rsidP="005E2B07">
      <w:pPr>
        <w:pStyle w:val="PURBullet-Indented"/>
        <w:rPr>
          <w:lang w:val="ru-RU"/>
        </w:rPr>
      </w:pPr>
      <w:r w:rsidRPr="004E7E19">
        <w:rPr>
          <w:lang w:val="ru-RU"/>
        </w:rPr>
        <w:t>планирование расписания работы в группах, в том числе просмотр сведений о занятости;</w:t>
      </w:r>
    </w:p>
    <w:p w:rsidR="009A4C7C" w:rsidRPr="004E7E19" w:rsidRDefault="009A4C7C" w:rsidP="005E2B07">
      <w:pPr>
        <w:pStyle w:val="PURBullet-Indented"/>
        <w:rPr>
          <w:lang w:val="ru-RU"/>
        </w:rPr>
      </w:pPr>
      <w:r w:rsidRPr="004E7E19">
        <w:rPr>
          <w:lang w:val="ru-RU"/>
        </w:rPr>
        <w:t xml:space="preserve">мобильные уведомления: получение уведомлений о событиях серверного программного обеспечения на мобильные устройства; </w:t>
      </w:r>
    </w:p>
    <w:p w:rsidR="009A4C7C" w:rsidRPr="004E7E19" w:rsidRDefault="009A4C7C" w:rsidP="005E2B07">
      <w:pPr>
        <w:pStyle w:val="PURBullet-Indented"/>
        <w:rPr>
          <w:lang w:val="ru-RU"/>
        </w:rPr>
      </w:pPr>
      <w:r w:rsidRPr="004E7E19">
        <w:rPr>
          <w:lang w:val="ru-RU"/>
        </w:rPr>
        <w:t xml:space="preserve">мобильный доступ к Интернету: доступ к расположенным на сервере папке входящих сообщений, календарю, </w:t>
      </w:r>
      <w:r w:rsidR="007D6474" w:rsidRPr="004E7E19">
        <w:rPr>
          <w:lang w:val="ru-RU"/>
        </w:rPr>
        <w:br/>
      </w:r>
      <w:r w:rsidRPr="004E7E19">
        <w:rPr>
          <w:lang w:val="ru-RU"/>
        </w:rPr>
        <w:t>адресной книге, глобальной адресной книге и задачам с мобильных устройств; а также</w:t>
      </w:r>
    </w:p>
    <w:p w:rsidR="009A4C7C" w:rsidRPr="004E7E19" w:rsidRDefault="009A4C7C" w:rsidP="005E2B07">
      <w:pPr>
        <w:pStyle w:val="PURBullet-Indented"/>
        <w:rPr>
          <w:lang w:val="ru-RU"/>
        </w:rPr>
      </w:pPr>
      <w:r w:rsidRPr="004E7E19">
        <w:rPr>
          <w:lang w:val="ru-RU"/>
        </w:rPr>
        <w:t xml:space="preserve">мобильная синхронизация: синхронизация мобильных устройств по беспроводным сетям с расположенными </w:t>
      </w:r>
      <w:r w:rsidR="007D6474" w:rsidRPr="004E7E19">
        <w:rPr>
          <w:lang w:val="ru-RU"/>
        </w:rPr>
        <w:br/>
      </w:r>
      <w:r w:rsidRPr="004E7E19">
        <w:rPr>
          <w:lang w:val="ru-RU"/>
        </w:rPr>
        <w:t>на сервере папкой входящих сообщений, календарем, адресной книгой и задачами.</w:t>
      </w:r>
    </w:p>
    <w:p w:rsidR="009A4C7C" w:rsidRPr="001C281D" w:rsidRDefault="009A4C7C" w:rsidP="009A4C7C">
      <w:pPr>
        <w:pStyle w:val="PURBlueStrong"/>
        <w:rPr>
          <w:lang w:val="ru-RU"/>
        </w:rPr>
      </w:pPr>
      <w:r w:rsidRPr="004E7E19">
        <w:rPr>
          <w:lang w:val="ru-RU"/>
        </w:rPr>
        <w:t>Ограничения</w:t>
      </w:r>
      <w:r w:rsidRPr="001C281D">
        <w:rPr>
          <w:lang w:val="ru-RU"/>
        </w:rPr>
        <w:t xml:space="preserve"> </w:t>
      </w:r>
      <w:r w:rsidRPr="004E7E19">
        <w:rPr>
          <w:lang w:val="ru-RU"/>
        </w:rPr>
        <w:t>использования</w:t>
      </w:r>
      <w:r w:rsidRPr="001C281D">
        <w:rPr>
          <w:lang w:val="ru-RU"/>
        </w:rPr>
        <w:t xml:space="preserve"> </w:t>
      </w:r>
      <w:r w:rsidRPr="004E7E19">
        <w:rPr>
          <w:lang w:val="ru-RU"/>
        </w:rPr>
        <w:t>лицензий</w:t>
      </w:r>
      <w:r w:rsidRPr="001C281D">
        <w:rPr>
          <w:lang w:val="ru-RU"/>
        </w:rPr>
        <w:t xml:space="preserve"> </w:t>
      </w:r>
      <w:r>
        <w:t>Exchange</w:t>
      </w:r>
      <w:r w:rsidRPr="001C281D">
        <w:rPr>
          <w:lang w:val="ru-RU"/>
        </w:rPr>
        <w:t xml:space="preserve"> </w:t>
      </w:r>
      <w:r>
        <w:t>Server</w:t>
      </w:r>
      <w:r w:rsidRPr="001C281D">
        <w:rPr>
          <w:lang w:val="ru-RU"/>
        </w:rPr>
        <w:t xml:space="preserve"> 2010 </w:t>
      </w:r>
      <w:r>
        <w:t>Hosted</w:t>
      </w:r>
      <w:r w:rsidRPr="001C281D">
        <w:rPr>
          <w:lang w:val="ru-RU"/>
        </w:rPr>
        <w:t xml:space="preserve"> </w:t>
      </w:r>
      <w:r>
        <w:t>Exchange</w:t>
      </w:r>
      <w:r w:rsidRPr="001C281D">
        <w:rPr>
          <w:lang w:val="ru-RU"/>
        </w:rPr>
        <w:t xml:space="preserve"> </w:t>
      </w:r>
      <w:r>
        <w:t>Enterprise</w:t>
      </w:r>
      <w:r w:rsidRPr="001C281D">
        <w:rPr>
          <w:lang w:val="ru-RU"/>
        </w:rPr>
        <w:t xml:space="preserve"> </w:t>
      </w:r>
      <w:r>
        <w:t>SAL</w:t>
      </w:r>
      <w:r w:rsidRPr="001C281D">
        <w:rPr>
          <w:lang w:val="ru-RU"/>
        </w:rPr>
        <w:t xml:space="preserve"> </w:t>
      </w:r>
      <w:r w:rsidRPr="004E7E19">
        <w:rPr>
          <w:lang w:val="ru-RU"/>
        </w:rPr>
        <w:t>и</w:t>
      </w:r>
      <w:r w:rsidRPr="001C281D">
        <w:rPr>
          <w:lang w:val="ru-RU"/>
        </w:rPr>
        <w:t xml:space="preserve"> </w:t>
      </w:r>
      <w:r>
        <w:t>Exchange</w:t>
      </w:r>
      <w:r w:rsidRPr="001C281D">
        <w:rPr>
          <w:lang w:val="ru-RU"/>
        </w:rPr>
        <w:t xml:space="preserve"> </w:t>
      </w:r>
      <w:r>
        <w:t>Server</w:t>
      </w:r>
      <w:r w:rsidRPr="001C281D">
        <w:rPr>
          <w:lang w:val="ru-RU"/>
        </w:rPr>
        <w:t xml:space="preserve"> 2010 </w:t>
      </w:r>
      <w:r>
        <w:t>Hosted</w:t>
      </w:r>
      <w:r w:rsidRPr="001C281D">
        <w:rPr>
          <w:lang w:val="ru-RU"/>
        </w:rPr>
        <w:t xml:space="preserve"> </w:t>
      </w:r>
      <w:r>
        <w:t>Exchange</w:t>
      </w:r>
      <w:r w:rsidRPr="001C281D">
        <w:rPr>
          <w:lang w:val="ru-RU"/>
        </w:rPr>
        <w:t xml:space="preserve"> </w:t>
      </w:r>
      <w:r>
        <w:t>Enterprise</w:t>
      </w:r>
      <w:r w:rsidRPr="001C281D">
        <w:rPr>
          <w:lang w:val="ru-RU"/>
        </w:rPr>
        <w:t xml:space="preserve"> </w:t>
      </w:r>
      <w:r>
        <w:t>Plus</w:t>
      </w:r>
      <w:r w:rsidRPr="001C281D">
        <w:rPr>
          <w:lang w:val="ru-RU"/>
        </w:rPr>
        <w:t xml:space="preserve"> </w:t>
      </w:r>
      <w:r>
        <w:t>SAL</w:t>
      </w:r>
      <w:r w:rsidRPr="001C281D">
        <w:rPr>
          <w:lang w:val="ru-RU"/>
        </w:rPr>
        <w:t>.</w:t>
      </w:r>
    </w:p>
    <w:p w:rsidR="009A4C7C" w:rsidRPr="001C281D" w:rsidRDefault="009A4C7C" w:rsidP="009A4C7C">
      <w:pPr>
        <w:pStyle w:val="PURBody-Indented"/>
        <w:rPr>
          <w:b/>
          <w:bCs/>
          <w:lang w:val="ru-RU"/>
        </w:rPr>
      </w:pPr>
      <w:r w:rsidRPr="004E7E19">
        <w:rPr>
          <w:lang w:val="ru-RU"/>
        </w:rPr>
        <w:t>Каждому</w:t>
      </w:r>
      <w:r w:rsidRPr="001C281D">
        <w:rPr>
          <w:lang w:val="ru-RU"/>
        </w:rPr>
        <w:t xml:space="preserve"> </w:t>
      </w:r>
      <w:r w:rsidRPr="004E7E19">
        <w:rPr>
          <w:lang w:val="ru-RU"/>
        </w:rPr>
        <w:t>пользователю</w:t>
      </w:r>
      <w:r w:rsidRPr="001C281D">
        <w:rPr>
          <w:lang w:val="ru-RU"/>
        </w:rPr>
        <w:t xml:space="preserve">, </w:t>
      </w:r>
      <w:r w:rsidRPr="004E7E19">
        <w:rPr>
          <w:lang w:val="ru-RU"/>
        </w:rPr>
        <w:t>на</w:t>
      </w:r>
      <w:r w:rsidRPr="001C281D">
        <w:rPr>
          <w:lang w:val="ru-RU"/>
        </w:rPr>
        <w:t xml:space="preserve"> </w:t>
      </w:r>
      <w:r w:rsidRPr="004E7E19">
        <w:rPr>
          <w:lang w:val="ru-RU"/>
        </w:rPr>
        <w:t>которого</w:t>
      </w:r>
      <w:r w:rsidRPr="001C281D">
        <w:rPr>
          <w:lang w:val="ru-RU"/>
        </w:rPr>
        <w:t xml:space="preserve"> </w:t>
      </w:r>
      <w:r w:rsidRPr="004E7E19">
        <w:rPr>
          <w:lang w:val="ru-RU"/>
        </w:rPr>
        <w:t>приобретены</w:t>
      </w:r>
      <w:r w:rsidRPr="001C281D">
        <w:rPr>
          <w:lang w:val="ru-RU"/>
        </w:rPr>
        <w:t xml:space="preserve"> </w:t>
      </w:r>
      <w:r w:rsidRPr="004E7E19">
        <w:rPr>
          <w:lang w:val="ru-RU"/>
        </w:rPr>
        <w:t>лицензии</w:t>
      </w:r>
      <w:r w:rsidRPr="001C281D">
        <w:rPr>
          <w:lang w:val="ru-RU"/>
        </w:rPr>
        <w:t xml:space="preserve"> </w:t>
      </w:r>
      <w:r>
        <w:t>Exchange</w:t>
      </w:r>
      <w:r w:rsidRPr="001C281D">
        <w:rPr>
          <w:lang w:val="ru-RU"/>
        </w:rPr>
        <w:t xml:space="preserve"> </w:t>
      </w:r>
      <w:r>
        <w:t>Server</w:t>
      </w:r>
      <w:r w:rsidRPr="001C281D">
        <w:rPr>
          <w:lang w:val="ru-RU"/>
        </w:rPr>
        <w:t xml:space="preserve"> 2010 </w:t>
      </w:r>
      <w:r>
        <w:t>Hosted</w:t>
      </w:r>
      <w:r w:rsidRPr="001C281D">
        <w:rPr>
          <w:lang w:val="ru-RU"/>
        </w:rPr>
        <w:t xml:space="preserve"> </w:t>
      </w:r>
      <w:r>
        <w:t>Exchange</w:t>
      </w:r>
      <w:r w:rsidRPr="001C281D">
        <w:rPr>
          <w:lang w:val="ru-RU"/>
        </w:rPr>
        <w:t xml:space="preserve"> </w:t>
      </w:r>
      <w:r>
        <w:t>Enterprise</w:t>
      </w:r>
      <w:r w:rsidRPr="001C281D">
        <w:rPr>
          <w:lang w:val="ru-RU"/>
        </w:rPr>
        <w:t xml:space="preserve"> </w:t>
      </w:r>
      <w:r>
        <w:t>SAL</w:t>
      </w:r>
      <w:r w:rsidRPr="001C281D">
        <w:rPr>
          <w:lang w:val="ru-RU"/>
        </w:rPr>
        <w:t xml:space="preserve"> </w:t>
      </w:r>
      <w:r w:rsidR="007D6474" w:rsidRPr="001C281D">
        <w:rPr>
          <w:lang w:val="ru-RU"/>
        </w:rPr>
        <w:br/>
      </w:r>
      <w:r w:rsidRPr="004E7E19">
        <w:rPr>
          <w:lang w:val="ru-RU"/>
        </w:rPr>
        <w:t>и</w:t>
      </w:r>
      <w:r w:rsidRPr="001C281D">
        <w:rPr>
          <w:lang w:val="ru-RU"/>
        </w:rPr>
        <w:t xml:space="preserve"> </w:t>
      </w:r>
      <w:r>
        <w:t>Exchange</w:t>
      </w:r>
      <w:r w:rsidRPr="001C281D">
        <w:rPr>
          <w:lang w:val="ru-RU"/>
        </w:rPr>
        <w:t xml:space="preserve"> </w:t>
      </w:r>
      <w:r>
        <w:t>Server</w:t>
      </w:r>
      <w:r w:rsidRPr="001C281D">
        <w:rPr>
          <w:lang w:val="ru-RU"/>
        </w:rPr>
        <w:t xml:space="preserve"> 2010 </w:t>
      </w:r>
      <w:r>
        <w:t>Hosted</w:t>
      </w:r>
      <w:r w:rsidRPr="001C281D">
        <w:rPr>
          <w:lang w:val="ru-RU"/>
        </w:rPr>
        <w:t xml:space="preserve"> </w:t>
      </w:r>
      <w:r>
        <w:t>Exchange</w:t>
      </w:r>
      <w:r w:rsidRPr="001C281D">
        <w:rPr>
          <w:lang w:val="ru-RU"/>
        </w:rPr>
        <w:t xml:space="preserve"> </w:t>
      </w:r>
      <w:r>
        <w:t>Enterprise</w:t>
      </w:r>
      <w:r w:rsidRPr="001C281D">
        <w:rPr>
          <w:lang w:val="ru-RU"/>
        </w:rPr>
        <w:t xml:space="preserve"> </w:t>
      </w:r>
      <w:r>
        <w:t>Plus</w:t>
      </w:r>
      <w:r w:rsidRPr="001C281D">
        <w:rPr>
          <w:lang w:val="ru-RU"/>
        </w:rPr>
        <w:t xml:space="preserve"> </w:t>
      </w:r>
      <w:r>
        <w:t>SAL</w:t>
      </w:r>
      <w:r w:rsidRPr="001C281D">
        <w:rPr>
          <w:lang w:val="ru-RU"/>
        </w:rPr>
        <w:t xml:space="preserve">, </w:t>
      </w:r>
      <w:r w:rsidRPr="004E7E19">
        <w:rPr>
          <w:lang w:val="ru-RU"/>
        </w:rPr>
        <w:t>разрешается</w:t>
      </w:r>
      <w:r w:rsidRPr="001C281D">
        <w:rPr>
          <w:lang w:val="ru-RU"/>
        </w:rPr>
        <w:t xml:space="preserve"> </w:t>
      </w:r>
      <w:r w:rsidRPr="004E7E19">
        <w:rPr>
          <w:lang w:val="ru-RU"/>
        </w:rPr>
        <w:t>использовать</w:t>
      </w:r>
      <w:r w:rsidRPr="001C281D">
        <w:rPr>
          <w:lang w:val="ru-RU"/>
        </w:rPr>
        <w:t xml:space="preserve"> </w:t>
      </w:r>
      <w:r w:rsidRPr="004E7E19">
        <w:rPr>
          <w:lang w:val="ru-RU"/>
        </w:rPr>
        <w:t>следующие</w:t>
      </w:r>
      <w:r w:rsidRPr="001C281D">
        <w:rPr>
          <w:lang w:val="ru-RU"/>
        </w:rPr>
        <w:t xml:space="preserve"> </w:t>
      </w:r>
      <w:r w:rsidRPr="004E7E19">
        <w:rPr>
          <w:lang w:val="ru-RU"/>
        </w:rPr>
        <w:t>функции</w:t>
      </w:r>
      <w:r w:rsidRPr="001C281D">
        <w:rPr>
          <w:lang w:val="ru-RU"/>
        </w:rPr>
        <w:t xml:space="preserve"> </w:t>
      </w:r>
      <w:r w:rsidRPr="004E7E19">
        <w:rPr>
          <w:lang w:val="ru-RU"/>
        </w:rPr>
        <w:t>этого</w:t>
      </w:r>
      <w:r w:rsidRPr="001C281D">
        <w:rPr>
          <w:lang w:val="ru-RU"/>
        </w:rPr>
        <w:t xml:space="preserve"> </w:t>
      </w:r>
      <w:r w:rsidRPr="004E7E19">
        <w:rPr>
          <w:lang w:val="ru-RU"/>
        </w:rPr>
        <w:t>серверного</w:t>
      </w:r>
      <w:r w:rsidRPr="001C281D">
        <w:rPr>
          <w:lang w:val="ru-RU"/>
        </w:rPr>
        <w:t xml:space="preserve"> </w:t>
      </w:r>
      <w:r w:rsidRPr="004E7E19">
        <w:rPr>
          <w:lang w:val="ru-RU"/>
        </w:rPr>
        <w:t>программного</w:t>
      </w:r>
      <w:r w:rsidRPr="001C281D">
        <w:rPr>
          <w:lang w:val="ru-RU"/>
        </w:rPr>
        <w:t xml:space="preserve"> </w:t>
      </w:r>
      <w:r w:rsidRPr="004E7E19">
        <w:rPr>
          <w:lang w:val="ru-RU"/>
        </w:rPr>
        <w:t>обеспечения</w:t>
      </w:r>
      <w:r w:rsidRPr="001C281D">
        <w:rPr>
          <w:lang w:val="ru-RU"/>
        </w:rPr>
        <w:t>:</w:t>
      </w:r>
    </w:p>
    <w:p w:rsidR="009A4C7C" w:rsidRPr="004E7E19" w:rsidRDefault="009A4C7C" w:rsidP="005E2B07">
      <w:pPr>
        <w:pStyle w:val="PURBullet-Indented"/>
        <w:rPr>
          <w:lang w:val="ru-RU"/>
        </w:rPr>
      </w:pPr>
      <w:r w:rsidRPr="004E7E19">
        <w:rPr>
          <w:lang w:val="ru-RU"/>
        </w:rPr>
        <w:t xml:space="preserve">описанные выше функции, подпадающие под действие лицензии </w:t>
      </w:r>
      <w:r>
        <w:t>Exchange</w:t>
      </w:r>
      <w:r w:rsidRPr="004E7E19">
        <w:rPr>
          <w:lang w:val="ru-RU"/>
        </w:rPr>
        <w:t xml:space="preserve"> </w:t>
      </w:r>
      <w:r>
        <w:t>Server</w:t>
      </w:r>
      <w:r w:rsidRPr="004E7E19">
        <w:rPr>
          <w:lang w:val="ru-RU"/>
        </w:rPr>
        <w:t xml:space="preserve"> 2010 </w:t>
      </w:r>
      <w:r>
        <w:t>Hosted</w:t>
      </w:r>
      <w:r w:rsidRPr="004E7E19">
        <w:rPr>
          <w:lang w:val="ru-RU"/>
        </w:rPr>
        <w:t xml:space="preserve"> </w:t>
      </w:r>
      <w:r>
        <w:t>Exchange</w:t>
      </w:r>
      <w:r w:rsidRPr="004E7E19">
        <w:rPr>
          <w:lang w:val="ru-RU"/>
        </w:rPr>
        <w:t xml:space="preserve"> </w:t>
      </w:r>
      <w:r>
        <w:t>Standard</w:t>
      </w:r>
      <w:r w:rsidRPr="004E7E19">
        <w:rPr>
          <w:lang w:val="ru-RU"/>
        </w:rPr>
        <w:t xml:space="preserve"> </w:t>
      </w:r>
      <w:r>
        <w:t>SAL</w:t>
      </w:r>
      <w:r w:rsidRPr="004E7E19">
        <w:rPr>
          <w:lang w:val="ru-RU"/>
        </w:rPr>
        <w:t xml:space="preserve">; </w:t>
      </w:r>
    </w:p>
    <w:p w:rsidR="009A4C7C" w:rsidRPr="006B04DA" w:rsidRDefault="009A4C7C" w:rsidP="005E2B07">
      <w:pPr>
        <w:pStyle w:val="PURBullet-Indented"/>
      </w:pPr>
      <w:r>
        <w:t>единая систему обмена сообщениями;</w:t>
      </w:r>
    </w:p>
    <w:p w:rsidR="009A4C7C" w:rsidRPr="006B04DA" w:rsidRDefault="009A4C7C" w:rsidP="005E2B07">
      <w:pPr>
        <w:pStyle w:val="PURBullet-Indented"/>
      </w:pPr>
      <w:r>
        <w:t>управление соответствием требованиям;</w:t>
      </w:r>
    </w:p>
    <w:p w:rsidR="009A4C7C" w:rsidRPr="004E7E19" w:rsidRDefault="009A4C7C" w:rsidP="005E2B07">
      <w:pPr>
        <w:pStyle w:val="PURBullet-Indented"/>
        <w:rPr>
          <w:lang w:val="ru-RU"/>
        </w:rPr>
      </w:pPr>
      <w:r w:rsidRPr="004E7E19">
        <w:rPr>
          <w:lang w:val="ru-RU"/>
        </w:rPr>
        <w:t xml:space="preserve">возможности </w:t>
      </w:r>
      <w:r>
        <w:t>Exchange</w:t>
      </w:r>
      <w:r w:rsidRPr="004E7E19">
        <w:rPr>
          <w:lang w:val="ru-RU"/>
        </w:rPr>
        <w:t xml:space="preserve"> 2010 для защиты от нежелательной почты;</w:t>
      </w:r>
    </w:p>
    <w:p w:rsidR="009A4C7C" w:rsidRPr="006B04DA" w:rsidRDefault="009A4C7C" w:rsidP="005E2B07">
      <w:pPr>
        <w:pStyle w:val="PURBullet-Indented"/>
      </w:pPr>
      <w:r>
        <w:t>антивирусная программа Forefront;</w:t>
      </w:r>
    </w:p>
    <w:p w:rsidR="009A4C7C" w:rsidRPr="004E7E19" w:rsidRDefault="009A4C7C" w:rsidP="005E2B07">
      <w:pPr>
        <w:pStyle w:val="PURBullet-Indented"/>
        <w:rPr>
          <w:lang w:val="ru-RU"/>
        </w:rPr>
      </w:pPr>
      <w:r w:rsidRPr="004E7E19">
        <w:rPr>
          <w:lang w:val="ru-RU"/>
        </w:rPr>
        <w:t xml:space="preserve">антивирусная программа служб </w:t>
      </w:r>
      <w:r>
        <w:t>Exchange</w:t>
      </w:r>
      <w:r w:rsidRPr="004E7E19">
        <w:rPr>
          <w:lang w:val="ru-RU"/>
        </w:rPr>
        <w:t xml:space="preserve"> </w:t>
      </w:r>
      <w:r>
        <w:t>Hosted</w:t>
      </w:r>
      <w:r w:rsidRPr="004E7E19">
        <w:rPr>
          <w:lang w:val="ru-RU"/>
        </w:rPr>
        <w:t xml:space="preserve"> </w:t>
      </w:r>
      <w:r>
        <w:t>Services</w:t>
      </w:r>
      <w:r w:rsidRPr="004E7E19">
        <w:rPr>
          <w:lang w:val="ru-RU"/>
        </w:rPr>
        <w:t>; а также</w:t>
      </w:r>
    </w:p>
    <w:p w:rsidR="00C30E7B" w:rsidRPr="004E7E19" w:rsidRDefault="009A4C7C" w:rsidP="005E2B07">
      <w:pPr>
        <w:pStyle w:val="PURBullet-Indented"/>
        <w:rPr>
          <w:lang w:val="ru-RU"/>
        </w:rPr>
      </w:pPr>
      <w:r w:rsidRPr="004E7E19">
        <w:rPr>
          <w:lang w:val="ru-RU"/>
        </w:rPr>
        <w:t xml:space="preserve">возможности служб </w:t>
      </w:r>
      <w:r>
        <w:t>Exchange</w:t>
      </w:r>
      <w:r w:rsidRPr="004E7E19">
        <w:rPr>
          <w:lang w:val="ru-RU"/>
        </w:rPr>
        <w:t xml:space="preserve"> </w:t>
      </w:r>
      <w:r>
        <w:t>Hosted</w:t>
      </w:r>
      <w:r w:rsidRPr="004E7E19">
        <w:rPr>
          <w:lang w:val="ru-RU"/>
        </w:rPr>
        <w:t xml:space="preserve"> </w:t>
      </w:r>
      <w:r>
        <w:t>Services</w:t>
      </w:r>
      <w:r w:rsidRPr="004E7E19">
        <w:rPr>
          <w:lang w:val="ru-RU"/>
        </w:rPr>
        <w:t xml:space="preserve"> для защиты от нежелательной почты.</w:t>
      </w:r>
    </w:p>
    <w:p w:rsidR="009A4C7C" w:rsidRPr="004E7E19" w:rsidRDefault="009A4C7C" w:rsidP="009A4C7C">
      <w:pPr>
        <w:pStyle w:val="PURBlueStrong"/>
        <w:rPr>
          <w:lang w:val="ru-RU"/>
        </w:rPr>
      </w:pPr>
      <w:r>
        <w:t>Outlook</w:t>
      </w:r>
      <w:r w:rsidRPr="004E7E19">
        <w:rPr>
          <w:lang w:val="ru-RU"/>
        </w:rPr>
        <w:t xml:space="preserve"> </w:t>
      </w:r>
      <w:r>
        <w:t>Mac</w:t>
      </w:r>
      <w:r w:rsidRPr="004E7E19">
        <w:rPr>
          <w:lang w:val="ru-RU"/>
        </w:rPr>
        <w:t xml:space="preserve"> 2011 и </w:t>
      </w:r>
      <w:r>
        <w:t>Outlook</w:t>
      </w:r>
      <w:r w:rsidRPr="004E7E19">
        <w:rPr>
          <w:lang w:val="ru-RU"/>
        </w:rPr>
        <w:t xml:space="preserve"> 2010</w:t>
      </w:r>
    </w:p>
    <w:p w:rsidR="00C30E7B" w:rsidRPr="004E7E19" w:rsidRDefault="00C30E7B" w:rsidP="003005FA">
      <w:pPr>
        <w:pStyle w:val="PURBody-Indented"/>
        <w:rPr>
          <w:bCs/>
          <w:i/>
          <w:lang w:val="ru-RU"/>
        </w:rPr>
      </w:pPr>
      <w:r w:rsidRPr="004E7E19">
        <w:rPr>
          <w:lang w:val="ru-RU"/>
        </w:rPr>
        <w:t xml:space="preserve">Помимо вышеперечисленных ограничений, к лицензиям </w:t>
      </w:r>
      <w:r>
        <w:rPr>
          <w:b/>
        </w:rPr>
        <w:t>Exchange</w:t>
      </w:r>
      <w:r w:rsidRPr="004E7E19">
        <w:rPr>
          <w:b/>
          <w:lang w:val="ru-RU"/>
        </w:rPr>
        <w:t xml:space="preserve"> </w:t>
      </w:r>
      <w:r>
        <w:rPr>
          <w:b/>
        </w:rPr>
        <w:t>Server</w:t>
      </w:r>
      <w:r w:rsidRPr="004E7E19">
        <w:rPr>
          <w:b/>
          <w:lang w:val="ru-RU"/>
        </w:rPr>
        <w:t xml:space="preserve"> 2010 </w:t>
      </w:r>
      <w:r>
        <w:rPr>
          <w:b/>
        </w:rPr>
        <w:t>Hosted</w:t>
      </w:r>
      <w:r w:rsidRPr="004E7E19">
        <w:rPr>
          <w:b/>
          <w:lang w:val="ru-RU"/>
        </w:rPr>
        <w:t xml:space="preserve"> </w:t>
      </w:r>
      <w:r>
        <w:rPr>
          <w:b/>
        </w:rPr>
        <w:t>Exchange</w:t>
      </w:r>
      <w:r w:rsidRPr="004E7E19">
        <w:rPr>
          <w:b/>
          <w:lang w:val="ru-RU"/>
        </w:rPr>
        <w:t xml:space="preserve"> </w:t>
      </w:r>
      <w:r>
        <w:rPr>
          <w:b/>
        </w:rPr>
        <w:t>Enterprise</w:t>
      </w:r>
      <w:r w:rsidRPr="004E7E19">
        <w:rPr>
          <w:b/>
          <w:lang w:val="ru-RU"/>
        </w:rPr>
        <w:t xml:space="preserve"> </w:t>
      </w:r>
      <w:r>
        <w:rPr>
          <w:b/>
        </w:rPr>
        <w:t>Plus</w:t>
      </w:r>
      <w:r w:rsidRPr="004E7E19">
        <w:rPr>
          <w:lang w:val="ru-RU"/>
        </w:rPr>
        <w:t xml:space="preserve"> </w:t>
      </w:r>
      <w:r>
        <w:t>SAL</w:t>
      </w:r>
      <w:r w:rsidRPr="004E7E19">
        <w:rPr>
          <w:lang w:val="ru-RU"/>
        </w:rPr>
        <w:t xml:space="preserve"> </w:t>
      </w:r>
      <w:r w:rsidR="007D6474" w:rsidRPr="004E7E19">
        <w:rPr>
          <w:lang w:val="ru-RU"/>
        </w:rPr>
        <w:br/>
      </w:r>
      <w:r w:rsidRPr="004E7E19">
        <w:rPr>
          <w:b/>
          <w:lang w:val="ru-RU"/>
        </w:rPr>
        <w:t>и</w:t>
      </w:r>
      <w:r w:rsidRPr="004E7E19">
        <w:rPr>
          <w:lang w:val="ru-RU"/>
        </w:rPr>
        <w:t xml:space="preserve"> </w:t>
      </w:r>
      <w:r>
        <w:rPr>
          <w:b/>
        </w:rPr>
        <w:t>Standard</w:t>
      </w:r>
      <w:r w:rsidRPr="004E7E19">
        <w:rPr>
          <w:b/>
          <w:lang w:val="ru-RU"/>
        </w:rPr>
        <w:t xml:space="preserve"> </w:t>
      </w:r>
      <w:r>
        <w:rPr>
          <w:b/>
        </w:rPr>
        <w:t>Plus</w:t>
      </w:r>
      <w:r w:rsidRPr="004E7E19">
        <w:rPr>
          <w:lang w:val="ru-RU"/>
        </w:rPr>
        <w:t xml:space="preserve"> </w:t>
      </w:r>
      <w:r>
        <w:t>SAL</w:t>
      </w:r>
      <w:r w:rsidRPr="004E7E19">
        <w:rPr>
          <w:lang w:val="ru-RU"/>
        </w:rPr>
        <w:t xml:space="preserve"> применяются следующие дополнительные условия. Вы можете создавать и запускать один экземпляр клиентского программного обеспечения </w:t>
      </w:r>
      <w:r>
        <w:t>Outlook</w:t>
      </w:r>
      <w:r w:rsidRPr="004E7E19">
        <w:rPr>
          <w:lang w:val="ru-RU"/>
        </w:rPr>
        <w:t xml:space="preserve"> </w:t>
      </w:r>
      <w:r>
        <w:t>Mac</w:t>
      </w:r>
      <w:r w:rsidRPr="004E7E19">
        <w:rPr>
          <w:lang w:val="ru-RU"/>
        </w:rPr>
        <w:t xml:space="preserve"> 2011 или </w:t>
      </w:r>
      <w:r>
        <w:t>Outlook</w:t>
      </w:r>
      <w:r w:rsidRPr="004E7E19">
        <w:rPr>
          <w:lang w:val="ru-RU"/>
        </w:rPr>
        <w:t xml:space="preserve"> 2010 в одной физической или виртуальной операционной среде на (а) любом устройстве, для которого вы приобрели лицензию </w:t>
      </w:r>
      <w:r>
        <w:t>SAL</w:t>
      </w:r>
      <w:r w:rsidRPr="004E7E19">
        <w:rPr>
          <w:lang w:val="ru-RU"/>
        </w:rPr>
        <w:t xml:space="preserve"> «на устройство», и на (</w:t>
      </w:r>
      <w:r w:rsidR="007D6474">
        <w:t>b</w:t>
      </w:r>
      <w:r w:rsidRPr="004E7E19">
        <w:rPr>
          <w:lang w:val="ru-RU"/>
        </w:rPr>
        <w:t xml:space="preserve">) одном устройстве, используемом любым пользователем, для которого вы приобрели лицензию </w:t>
      </w:r>
      <w:r>
        <w:t>SAL</w:t>
      </w:r>
      <w:r w:rsidRPr="004E7E19">
        <w:rPr>
          <w:lang w:val="ru-RU"/>
        </w:rPr>
        <w:t xml:space="preserve"> «на пользователя».</w:t>
      </w:r>
    </w:p>
    <w:p w:rsidR="009A4C7C" w:rsidRPr="004E7E19" w:rsidRDefault="009A4C7C" w:rsidP="00A252BA">
      <w:pPr>
        <w:pStyle w:val="PURBreadcrumb"/>
        <w:rPr>
          <w:rFonts w:ascii="Arial Narrow" w:hAnsi="Arial Narrow"/>
          <w:sz w:val="16"/>
          <w:lang w:val="ru-RU"/>
        </w:rPr>
      </w:pPr>
      <w:r w:rsidRPr="004E7E19">
        <w:rPr>
          <w:lang w:val="ru-RU"/>
        </w:rPr>
        <w:t xml:space="preserve"> </w:t>
      </w: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395" w:name="_Toc299519116"/>
      <w:bookmarkStart w:id="396" w:name="_Toc299531548"/>
      <w:bookmarkStart w:id="397" w:name="_Toc299531872"/>
      <w:bookmarkStart w:id="398" w:name="_Toc299957155"/>
      <w:bookmarkStart w:id="399" w:name="_Toc317161754"/>
      <w:bookmarkStart w:id="400" w:name="_Toc317251084"/>
      <w:bookmarkStart w:id="401" w:name="_Toc317526342"/>
      <w:bookmarkStart w:id="402" w:name="_Toc317529438"/>
      <w:bookmarkStart w:id="403" w:name="_Toc317530324"/>
      <w:r>
        <w:t>Expression</w:t>
      </w:r>
      <w:r w:rsidRPr="004E7E19">
        <w:rPr>
          <w:lang w:val="ru-RU"/>
        </w:rPr>
        <w:t xml:space="preserve"> </w:t>
      </w:r>
      <w:r>
        <w:t>Encoder</w:t>
      </w:r>
      <w:r w:rsidRPr="004E7E19">
        <w:rPr>
          <w:lang w:val="ru-RU"/>
        </w:rPr>
        <w:t xml:space="preserve"> </w:t>
      </w:r>
      <w:r>
        <w:t>Pro</w:t>
      </w:r>
      <w:r w:rsidRPr="004E7E19">
        <w:rPr>
          <w:lang w:val="ru-RU"/>
        </w:rPr>
        <w:t xml:space="preserve"> 4</w:t>
      </w:r>
      <w:bookmarkEnd w:id="395"/>
      <w:bookmarkEnd w:id="396"/>
      <w:bookmarkEnd w:id="397"/>
      <w:bookmarkEnd w:id="398"/>
      <w:bookmarkEnd w:id="399"/>
      <w:bookmarkEnd w:id="400"/>
      <w:bookmarkEnd w:id="401"/>
      <w:bookmarkEnd w:id="402"/>
      <w:bookmarkEnd w:id="403"/>
      <w:r w:rsidR="00146421">
        <w:fldChar w:fldCharType="begin"/>
      </w:r>
      <w:r>
        <w:instrText>XE</w:instrText>
      </w:r>
      <w:r w:rsidRPr="004E7E19">
        <w:rPr>
          <w:lang w:val="ru-RU"/>
        </w:rPr>
        <w:instrText xml:space="preserve"> "</w:instrText>
      </w:r>
      <w:r>
        <w:instrText>Expression</w:instrText>
      </w:r>
      <w:r w:rsidRPr="004E7E19">
        <w:rPr>
          <w:lang w:val="ru-RU"/>
        </w:rPr>
        <w:instrText xml:space="preserve"> </w:instrText>
      </w:r>
      <w:r>
        <w:instrText>Encode</w:instrText>
      </w:r>
      <w:r w:rsidRPr="004E7E19">
        <w:rPr>
          <w:lang w:val="ru-RU"/>
        </w:rPr>
        <w:instrText xml:space="preserve"> </w:instrText>
      </w:r>
      <w:r>
        <w:instrText>Pro</w:instrText>
      </w:r>
      <w:r w:rsidRPr="004E7E19">
        <w:rPr>
          <w:lang w:val="ru-RU"/>
        </w:rPr>
        <w:instrText xml:space="preserve"> 4"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1C281D" w:rsidTr="00E53A62">
        <w:tc>
          <w:tcPr>
            <w:tcW w:w="2477" w:type="pct"/>
          </w:tcPr>
          <w:p w:rsidR="009A4C7C" w:rsidRPr="004E7E19" w:rsidRDefault="008F7770" w:rsidP="00F939AD">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w:t>
              </w:r>
            </w:hyperlink>
            <w:r w:rsidRPr="004E7E19">
              <w:rPr>
                <w:rStyle w:val="Hyperlink"/>
                <w:lang w:val="ru-RU"/>
              </w:rPr>
              <w:t xml:space="preserve"> </w:t>
            </w:r>
          </w:p>
        </w:tc>
        <w:tc>
          <w:tcPr>
            <w:tcW w:w="2523" w:type="pct"/>
          </w:tcPr>
          <w:p w:rsidR="009A4C7C" w:rsidRPr="00C40B0A" w:rsidRDefault="004F154D" w:rsidP="00342466">
            <w:pPr>
              <w:pStyle w:val="PURLMSH"/>
              <w:rPr>
                <w:lang w:val="ru-RU"/>
              </w:rPr>
            </w:pPr>
            <w:r w:rsidRPr="004E7E19">
              <w:rPr>
                <w:lang w:val="ru-RU"/>
              </w:rPr>
              <w:t>См. соответствующее уведомление.</w:t>
            </w:r>
            <w:r w:rsidR="000C6278" w:rsidRPr="004E7E19">
              <w:rPr>
                <w:lang w:val="ru-RU"/>
              </w:rPr>
              <w:t xml:space="preserve"> </w:t>
            </w:r>
            <w:r>
              <w:rPr>
                <w:b/>
              </w:rPr>
              <w:t>MPEG</w:t>
            </w:r>
            <w:r w:rsidRPr="004E7E19">
              <w:rPr>
                <w:b/>
                <w:lang w:val="ru-RU"/>
              </w:rPr>
              <w:t xml:space="preserve">-2 (см. </w:t>
            </w:r>
            <w:hyperlink w:anchor="Приложение2" w:history="1">
              <w:hyperlink w:anchor="Appendix2" w:history="1">
                <w:r w:rsidR="00023C7F" w:rsidRPr="00C40B0A">
                  <w:rPr>
                    <w:rStyle w:val="Hyperlink"/>
                    <w:i/>
                    <w:iCs/>
                    <w:lang w:val="ru-RU"/>
                  </w:rPr>
                  <w:t>Приложение 2</w:t>
                </w:r>
              </w:hyperlink>
            </w:hyperlink>
            <w:r w:rsidRPr="00C40B0A">
              <w:rPr>
                <w:b/>
                <w:lang w:val="ru-RU"/>
              </w:rPr>
              <w:t>)</w:t>
            </w:r>
          </w:p>
        </w:tc>
      </w:tr>
      <w:tr w:rsidR="009A4C7C" w:rsidRPr="001C281D" w:rsidTr="00E53A62">
        <w:tc>
          <w:tcPr>
            <w:tcW w:w="2477" w:type="pct"/>
          </w:tcPr>
          <w:p w:rsidR="009A4C7C" w:rsidRPr="004E7E19" w:rsidRDefault="008F7770" w:rsidP="008F7770">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523" w:type="pct"/>
          </w:tcPr>
          <w:p w:rsidR="009A4C7C" w:rsidRPr="004E7E19" w:rsidRDefault="009A4C7C" w:rsidP="009A4C7C">
            <w:pPr>
              <w:pStyle w:val="PURLMSH"/>
              <w:rPr>
                <w:lang w:val="ru-RU"/>
              </w:rPr>
            </w:pPr>
          </w:p>
        </w:tc>
      </w:tr>
      <w:tr w:rsidR="009A4C7C" w:rsidRPr="00501DAF" w:rsidTr="00E53A62">
        <w:tc>
          <w:tcPr>
            <w:tcW w:w="5000" w:type="pct"/>
            <w:gridSpan w:val="2"/>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E53A62">
        <w:tc>
          <w:tcPr>
            <w:tcW w:w="5000" w:type="pct"/>
            <w:gridSpan w:val="2"/>
            <w:shd w:val="clear" w:color="auto" w:fill="auto"/>
          </w:tcPr>
          <w:p w:rsidR="009A4C7C" w:rsidRPr="003005FA" w:rsidRDefault="00BB41EF" w:rsidP="003005FA">
            <w:pPr>
              <w:pStyle w:val="PURBody"/>
              <w:rPr>
                <w:i/>
              </w:rPr>
            </w:pPr>
            <w:r>
              <w:rPr>
                <w:b/>
              </w:rPr>
              <w:t>Необходимо:</w:t>
            </w:r>
          </w:p>
          <w:p w:rsidR="009A4C7C" w:rsidRPr="000A3567" w:rsidRDefault="00600B3D" w:rsidP="005E2B07">
            <w:pPr>
              <w:pStyle w:val="PURBullet-Indented"/>
            </w:pPr>
            <w:r>
              <w:t>Expression Encoder Pro 4 SAL</w:t>
            </w:r>
          </w:p>
        </w:tc>
      </w:tr>
    </w:tbl>
    <w:p w:rsidR="009A4C7C" w:rsidRPr="00C95577" w:rsidRDefault="003E7226" w:rsidP="00D80857">
      <w:pPr>
        <w:pStyle w:val="PURBreadcrumb"/>
        <w:rPr>
          <w:rFonts w:ascii="Arial Narrow" w:hAnsi="Arial Narrow"/>
          <w:sz w:val="16"/>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3A3314" w:rsidRDefault="003A3314" w:rsidP="003A3314">
      <w:pPr>
        <w:pStyle w:val="PURProductName"/>
        <w:keepNext w:val="0"/>
        <w:keepLines w:val="0"/>
        <w:pBdr>
          <w:bottom w:val="none" w:sz="0" w:space="0" w:color="auto"/>
        </w:pBdr>
      </w:pPr>
      <w:bookmarkStart w:id="404" w:name="_Toc299519117"/>
      <w:bookmarkStart w:id="405" w:name="_Toc299531549"/>
      <w:bookmarkStart w:id="406" w:name="_Toc299531873"/>
      <w:bookmarkStart w:id="407" w:name="_Toc299957156"/>
      <w:bookmarkStart w:id="408" w:name="_Toc317161755"/>
    </w:p>
    <w:p w:rsidR="009A4C7C" w:rsidRDefault="009A4C7C" w:rsidP="009A4C7C">
      <w:pPr>
        <w:pStyle w:val="PURProductName"/>
      </w:pPr>
      <w:bookmarkStart w:id="409" w:name="_Toc317251085"/>
      <w:bookmarkStart w:id="410" w:name="_Toc317526343"/>
      <w:bookmarkStart w:id="411" w:name="_Toc317529439"/>
      <w:bookmarkStart w:id="412" w:name="_Toc317530325"/>
      <w:r>
        <w:lastRenderedPageBreak/>
        <w:t>Expression Studio 4 Ultimate</w:t>
      </w:r>
      <w:bookmarkEnd w:id="404"/>
      <w:bookmarkEnd w:id="405"/>
      <w:bookmarkEnd w:id="406"/>
      <w:bookmarkEnd w:id="407"/>
      <w:bookmarkEnd w:id="408"/>
      <w:bookmarkEnd w:id="409"/>
      <w:bookmarkEnd w:id="410"/>
      <w:bookmarkEnd w:id="411"/>
      <w:bookmarkEnd w:id="412"/>
      <w:r w:rsidR="00146421">
        <w:fldChar w:fldCharType="begin"/>
      </w:r>
      <w:r>
        <w:instrText xml:space="preserve">XE "Expressions Studio 4 Ultimate" </w:instrText>
      </w:r>
      <w:r w:rsidR="00146421">
        <w:fldChar w:fldCharType="end"/>
      </w:r>
    </w:p>
    <w:p w:rsidR="009A4C7C" w:rsidRPr="004E7E19" w:rsidRDefault="009A4C7C" w:rsidP="0047732C">
      <w:pPr>
        <w:pStyle w:val="PURLicenseTerm"/>
        <w:spacing w:after="80" w:line="200" w:lineRule="exact"/>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1C281D" w:rsidTr="00E53A62">
        <w:tc>
          <w:tcPr>
            <w:tcW w:w="2477" w:type="pct"/>
          </w:tcPr>
          <w:p w:rsidR="0043663F" w:rsidRPr="004E7E19" w:rsidRDefault="0043663F" w:rsidP="0043663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w:t>
              </w:r>
            </w:hyperlink>
            <w:r w:rsidRPr="004E7E19">
              <w:rPr>
                <w:rStyle w:val="Hyperlink"/>
                <w:lang w:val="ru-RU"/>
              </w:rPr>
              <w:t xml:space="preserve"> </w:t>
            </w:r>
          </w:p>
        </w:tc>
        <w:tc>
          <w:tcPr>
            <w:tcW w:w="2523" w:type="pct"/>
          </w:tcPr>
          <w:p w:rsidR="0043663F" w:rsidRPr="00C40B0A" w:rsidRDefault="0043663F" w:rsidP="0043663F">
            <w:pPr>
              <w:pStyle w:val="PURLMSH"/>
              <w:rPr>
                <w:lang w:val="ru-RU"/>
              </w:rPr>
            </w:pPr>
            <w:r w:rsidRPr="004E7E19">
              <w:rPr>
                <w:lang w:val="ru-RU"/>
              </w:rPr>
              <w:t>См. соответствующее уведомление.</w:t>
            </w:r>
            <w:r w:rsidR="000C6278" w:rsidRPr="004E7E19">
              <w:rPr>
                <w:lang w:val="ru-RU"/>
              </w:rPr>
              <w:t xml:space="preserve"> </w:t>
            </w:r>
            <w:r w:rsidRPr="004E7E19">
              <w:rPr>
                <w:b/>
                <w:lang w:val="ru-RU"/>
              </w:rPr>
              <w:t xml:space="preserve">Передача данных, </w:t>
            </w:r>
            <w:r>
              <w:rPr>
                <w:b/>
              </w:rPr>
              <w:t>MPEG</w:t>
            </w:r>
            <w:r w:rsidRPr="004E7E19">
              <w:rPr>
                <w:b/>
                <w:lang w:val="ru-RU"/>
              </w:rPr>
              <w:t xml:space="preserve">-2 </w:t>
            </w:r>
            <w:r w:rsidR="003A3314" w:rsidRPr="004E7E19">
              <w:rPr>
                <w:b/>
                <w:lang w:val="ru-RU"/>
              </w:rPr>
              <w:br/>
            </w:r>
            <w:r w:rsidRPr="004E7E19">
              <w:rPr>
                <w:b/>
                <w:lang w:val="ru-RU"/>
              </w:rPr>
              <w:t xml:space="preserve">(см. </w:t>
            </w:r>
            <w:hyperlink w:anchor="Приложение2" w:history="1">
              <w:hyperlink w:anchor="Appendix2" w:history="1">
                <w:r w:rsidR="00023C7F" w:rsidRPr="00C40B0A">
                  <w:rPr>
                    <w:rStyle w:val="Hyperlink"/>
                    <w:lang w:val="ru-RU"/>
                  </w:rPr>
                  <w:t>Приложение 2</w:t>
                </w:r>
              </w:hyperlink>
            </w:hyperlink>
            <w:r w:rsidRPr="00C40B0A">
              <w:rPr>
                <w:b/>
                <w:lang w:val="ru-RU"/>
              </w:rPr>
              <w:t>)</w:t>
            </w:r>
          </w:p>
        </w:tc>
      </w:tr>
      <w:tr w:rsidR="0043663F" w:rsidRPr="001C281D" w:rsidTr="00E53A62">
        <w:tc>
          <w:tcPr>
            <w:tcW w:w="2477" w:type="pct"/>
          </w:tcPr>
          <w:p w:rsidR="0043663F" w:rsidRPr="004E7E19" w:rsidRDefault="0043663F" w:rsidP="0043663F">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523" w:type="pct"/>
          </w:tcPr>
          <w:p w:rsidR="0043663F" w:rsidRPr="004E7E19" w:rsidRDefault="0043663F" w:rsidP="0043663F">
            <w:pPr>
              <w:pStyle w:val="PURLMSH"/>
              <w:rPr>
                <w:lang w:val="ru-RU"/>
              </w:rPr>
            </w:pPr>
          </w:p>
        </w:tc>
      </w:tr>
      <w:tr w:rsidR="0043663F" w:rsidRPr="00501DAF" w:rsidTr="00E53A62">
        <w:tc>
          <w:tcPr>
            <w:tcW w:w="5000" w:type="pct"/>
            <w:gridSpan w:val="2"/>
            <w:shd w:val="clear" w:color="auto" w:fill="E5EEF7"/>
            <w:vAlign w:val="center"/>
          </w:tcPr>
          <w:p w:rsidR="0043663F" w:rsidRPr="00501DAF" w:rsidRDefault="0043663F" w:rsidP="0043663F">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Необходимо:</w:t>
            </w:r>
          </w:p>
          <w:p w:rsidR="0043663F" w:rsidRPr="000A3567" w:rsidRDefault="0043663F" w:rsidP="005E2B07">
            <w:pPr>
              <w:pStyle w:val="PURBullet-Indented"/>
            </w:pPr>
            <w:r>
              <w:t>Expression Studio 4 Ultimate SAL</w:t>
            </w:r>
          </w:p>
        </w:tc>
      </w:tr>
    </w:tbl>
    <w:p w:rsidR="00893CE7" w:rsidRPr="006243B3" w:rsidRDefault="003E7226" w:rsidP="00166C24">
      <w:pPr>
        <w:pStyle w:val="PURBody-Indented"/>
        <w:keepNext/>
        <w:keepLines/>
        <w:spacing w:after="240"/>
        <w:ind w:left="0"/>
        <w:jc w:val="right"/>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6243B3" w:rsidRDefault="009A4C7C" w:rsidP="009A4C7C">
      <w:pPr>
        <w:pStyle w:val="PURProductName"/>
        <w:rPr>
          <w:lang w:val="ru-RU"/>
        </w:rPr>
      </w:pPr>
      <w:bookmarkStart w:id="413" w:name="_Toc299519118"/>
      <w:bookmarkStart w:id="414" w:name="_Toc299531550"/>
      <w:bookmarkStart w:id="415" w:name="_Toc299531874"/>
      <w:bookmarkStart w:id="416" w:name="_Toc299957157"/>
      <w:bookmarkStart w:id="417" w:name="_Toc317161756"/>
      <w:bookmarkStart w:id="418" w:name="_Toc317251086"/>
      <w:bookmarkStart w:id="419" w:name="_Toc317526344"/>
      <w:bookmarkStart w:id="420" w:name="_Toc317529440"/>
      <w:bookmarkStart w:id="421" w:name="_Toc317530326"/>
      <w:r>
        <w:t>Expression</w:t>
      </w:r>
      <w:r w:rsidRPr="006243B3">
        <w:rPr>
          <w:lang w:val="ru-RU"/>
        </w:rPr>
        <w:t xml:space="preserve"> </w:t>
      </w:r>
      <w:r>
        <w:t>Studio</w:t>
      </w:r>
      <w:r w:rsidRPr="006243B3">
        <w:rPr>
          <w:lang w:val="ru-RU"/>
        </w:rPr>
        <w:t xml:space="preserve"> 4 </w:t>
      </w:r>
      <w:r>
        <w:t>Web</w:t>
      </w:r>
      <w:r w:rsidRPr="006243B3">
        <w:rPr>
          <w:lang w:val="ru-RU"/>
        </w:rPr>
        <w:t xml:space="preserve"> </w:t>
      </w:r>
      <w:r>
        <w:t>Professional</w:t>
      </w:r>
      <w:bookmarkEnd w:id="413"/>
      <w:bookmarkEnd w:id="414"/>
      <w:bookmarkEnd w:id="415"/>
      <w:bookmarkEnd w:id="416"/>
      <w:bookmarkEnd w:id="417"/>
      <w:bookmarkEnd w:id="418"/>
      <w:bookmarkEnd w:id="419"/>
      <w:bookmarkEnd w:id="420"/>
      <w:bookmarkEnd w:id="421"/>
      <w:r w:rsidR="00146421">
        <w:fldChar w:fldCharType="begin"/>
      </w:r>
      <w:r>
        <w:instrText>XE</w:instrText>
      </w:r>
      <w:r w:rsidRPr="006243B3">
        <w:rPr>
          <w:lang w:val="ru-RU"/>
        </w:rPr>
        <w:instrText xml:space="preserve"> "</w:instrText>
      </w:r>
      <w:r>
        <w:instrText>Expressions</w:instrText>
      </w:r>
      <w:r w:rsidRPr="006243B3">
        <w:rPr>
          <w:lang w:val="ru-RU"/>
        </w:rPr>
        <w:instrText xml:space="preserve"> </w:instrText>
      </w:r>
      <w:r>
        <w:instrText>Studio</w:instrText>
      </w:r>
      <w:r w:rsidRPr="006243B3">
        <w:rPr>
          <w:lang w:val="ru-RU"/>
        </w:rPr>
        <w:instrText xml:space="preserve"> 4 </w:instrText>
      </w:r>
      <w:r>
        <w:instrText>Web</w:instrText>
      </w:r>
      <w:r w:rsidRPr="006243B3">
        <w:rPr>
          <w:lang w:val="ru-RU"/>
        </w:rPr>
        <w:instrText xml:space="preserve"> </w:instrText>
      </w:r>
      <w:r>
        <w:instrText>Professional</w:instrText>
      </w:r>
      <w:r w:rsidRPr="006243B3">
        <w:rPr>
          <w:lang w:val="ru-RU"/>
        </w:rPr>
        <w:instrText xml:space="preserve">" </w:instrText>
      </w:r>
      <w:r w:rsidR="00146421">
        <w:fldChar w:fldCharType="end"/>
      </w:r>
    </w:p>
    <w:p w:rsidR="009A4C7C" w:rsidRPr="004E7E19" w:rsidRDefault="009A4C7C" w:rsidP="0047732C">
      <w:pPr>
        <w:pStyle w:val="PURLicenseTerm"/>
        <w:spacing w:after="80" w:line="200" w:lineRule="exact"/>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1C281D" w:rsidTr="00E53A62">
        <w:tc>
          <w:tcPr>
            <w:tcW w:w="2477" w:type="pct"/>
          </w:tcPr>
          <w:p w:rsidR="0043663F" w:rsidRPr="004E7E19" w:rsidRDefault="0043663F" w:rsidP="0043663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w:t>
              </w:r>
            </w:hyperlink>
            <w:r w:rsidRPr="004E7E19">
              <w:rPr>
                <w:rStyle w:val="Hyperlink"/>
                <w:lang w:val="ru-RU"/>
              </w:rPr>
              <w:t xml:space="preserve"> </w:t>
            </w:r>
          </w:p>
        </w:tc>
        <w:tc>
          <w:tcPr>
            <w:tcW w:w="2523" w:type="pct"/>
          </w:tcPr>
          <w:p w:rsidR="0043663F" w:rsidRPr="00C40B0A" w:rsidRDefault="0043663F" w:rsidP="005267B6">
            <w:pPr>
              <w:pStyle w:val="PURLMSH"/>
              <w:rPr>
                <w:lang w:val="ru-RU"/>
              </w:rPr>
            </w:pPr>
            <w:r w:rsidRPr="004E7E19">
              <w:rPr>
                <w:lang w:val="ru-RU"/>
              </w:rPr>
              <w:t>См. соответствующее уведомление.</w:t>
            </w:r>
            <w:r w:rsidR="000C6278" w:rsidRPr="004E7E19">
              <w:rPr>
                <w:lang w:val="ru-RU"/>
              </w:rPr>
              <w:t xml:space="preserve"> </w:t>
            </w:r>
            <w:r w:rsidRPr="004E7E19">
              <w:rPr>
                <w:b/>
                <w:lang w:val="ru-RU"/>
              </w:rPr>
              <w:t xml:space="preserve">Передача данных (см. </w:t>
            </w:r>
            <w:hyperlink w:anchor="Приложение2" w:history="1">
              <w:hyperlink w:anchor="Appendix2" w:history="1">
                <w:r w:rsidR="00023C7F" w:rsidRPr="00C40B0A">
                  <w:rPr>
                    <w:rStyle w:val="Hyperlink"/>
                    <w:iCs/>
                    <w:lang w:val="ru-RU"/>
                  </w:rPr>
                  <w:t>Приложение</w:t>
                </w:r>
                <w:r w:rsidR="00023C7F" w:rsidRPr="00C40B0A">
                  <w:rPr>
                    <w:rStyle w:val="Hyperlink"/>
                    <w:i/>
                    <w:lang w:val="ru-RU"/>
                  </w:rPr>
                  <w:t xml:space="preserve"> 2</w:t>
                </w:r>
              </w:hyperlink>
            </w:hyperlink>
            <w:r w:rsidRPr="00C40B0A">
              <w:rPr>
                <w:b/>
                <w:lang w:val="ru-RU"/>
              </w:rPr>
              <w:t>)</w:t>
            </w:r>
          </w:p>
        </w:tc>
      </w:tr>
      <w:tr w:rsidR="0043663F" w:rsidRPr="001C281D" w:rsidTr="00E53A62">
        <w:tc>
          <w:tcPr>
            <w:tcW w:w="2477" w:type="pct"/>
          </w:tcPr>
          <w:p w:rsidR="0043663F" w:rsidRPr="004E7E19" w:rsidRDefault="0043663F" w:rsidP="0043663F">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523" w:type="pct"/>
          </w:tcPr>
          <w:p w:rsidR="0043663F" w:rsidRPr="004E7E19" w:rsidRDefault="0043663F" w:rsidP="0043663F">
            <w:pPr>
              <w:pStyle w:val="PURLMSH"/>
              <w:rPr>
                <w:lang w:val="ru-RU"/>
              </w:rPr>
            </w:pPr>
          </w:p>
        </w:tc>
      </w:tr>
      <w:tr w:rsidR="0043663F" w:rsidRPr="00501DAF" w:rsidTr="00E53A62">
        <w:tc>
          <w:tcPr>
            <w:tcW w:w="5000" w:type="pct"/>
            <w:gridSpan w:val="2"/>
            <w:shd w:val="clear" w:color="auto" w:fill="E5EEF7"/>
            <w:vAlign w:val="center"/>
          </w:tcPr>
          <w:p w:rsidR="0043663F" w:rsidRPr="00501DAF" w:rsidRDefault="0043663F" w:rsidP="0043663F">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Необходимо:</w:t>
            </w:r>
          </w:p>
          <w:p w:rsidR="0043663F" w:rsidRPr="000A3567" w:rsidRDefault="0043663F" w:rsidP="00531887">
            <w:pPr>
              <w:pStyle w:val="PURBullet-Indented"/>
            </w:pPr>
            <w:r>
              <w:t>Expression Studio 4 Web Professional SAL</w:t>
            </w:r>
          </w:p>
        </w:tc>
      </w:tr>
    </w:tbl>
    <w:p w:rsidR="009A4C7C" w:rsidRPr="00A5071F" w:rsidRDefault="003E7226" w:rsidP="00166C24">
      <w:pPr>
        <w:pStyle w:val="PURBreadcrumb"/>
        <w:spacing w:before="0"/>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A5071F" w:rsidRDefault="009A4C7C" w:rsidP="009A4C7C">
      <w:pPr>
        <w:pStyle w:val="PURProductName"/>
        <w:rPr>
          <w:lang w:val="ru-RU"/>
        </w:rPr>
      </w:pPr>
      <w:bookmarkStart w:id="422" w:name="_Toc299519119"/>
      <w:bookmarkStart w:id="423" w:name="_Toc299531551"/>
      <w:bookmarkStart w:id="424" w:name="_Toc299531875"/>
      <w:bookmarkStart w:id="425" w:name="_Toc299957158"/>
      <w:bookmarkStart w:id="426" w:name="_Toc317161757"/>
      <w:bookmarkStart w:id="427" w:name="_Toc317251087"/>
      <w:bookmarkStart w:id="428" w:name="_Toc317526345"/>
      <w:bookmarkStart w:id="429" w:name="_Toc317529441"/>
      <w:bookmarkStart w:id="430" w:name="_Toc317530327"/>
      <w:r>
        <w:t>Forefront</w:t>
      </w:r>
      <w:r w:rsidRPr="00A5071F">
        <w:rPr>
          <w:lang w:val="ru-RU"/>
        </w:rPr>
        <w:t xml:space="preserve"> </w:t>
      </w:r>
      <w:r>
        <w:t>Identity</w:t>
      </w:r>
      <w:r w:rsidRPr="00A5071F">
        <w:rPr>
          <w:lang w:val="ru-RU"/>
        </w:rPr>
        <w:t xml:space="preserve"> </w:t>
      </w:r>
      <w:r>
        <w:t>Manager</w:t>
      </w:r>
      <w:r w:rsidRPr="00A5071F">
        <w:rPr>
          <w:lang w:val="ru-RU"/>
        </w:rPr>
        <w:t xml:space="preserve"> 2010</w:t>
      </w:r>
      <w:bookmarkEnd w:id="422"/>
      <w:bookmarkEnd w:id="423"/>
      <w:bookmarkEnd w:id="424"/>
      <w:bookmarkEnd w:id="425"/>
      <w:r w:rsidRPr="00A5071F">
        <w:rPr>
          <w:lang w:val="ru-RU"/>
        </w:rPr>
        <w:t xml:space="preserve"> </w:t>
      </w:r>
      <w:r>
        <w:t>R</w:t>
      </w:r>
      <w:r w:rsidRPr="00A5071F">
        <w:rPr>
          <w:lang w:val="ru-RU"/>
        </w:rPr>
        <w:t>2</w:t>
      </w:r>
      <w:bookmarkEnd w:id="426"/>
      <w:bookmarkEnd w:id="427"/>
      <w:bookmarkEnd w:id="428"/>
      <w:bookmarkEnd w:id="429"/>
      <w:bookmarkEnd w:id="430"/>
      <w:r w:rsidR="00146421">
        <w:fldChar w:fldCharType="begin"/>
      </w:r>
      <w:r>
        <w:instrText>XE</w:instrText>
      </w:r>
      <w:r w:rsidRPr="00A5071F">
        <w:rPr>
          <w:lang w:val="ru-RU"/>
        </w:rPr>
        <w:instrText xml:space="preserve"> "</w:instrText>
      </w:r>
      <w:r>
        <w:instrText>Forefront</w:instrText>
      </w:r>
      <w:r w:rsidRPr="00A5071F">
        <w:rPr>
          <w:lang w:val="ru-RU"/>
        </w:rPr>
        <w:instrText xml:space="preserve"> </w:instrText>
      </w:r>
      <w:r>
        <w:instrText>Identity</w:instrText>
      </w:r>
      <w:r w:rsidRPr="00A5071F">
        <w:rPr>
          <w:lang w:val="ru-RU"/>
        </w:rPr>
        <w:instrText xml:space="preserve"> </w:instrText>
      </w:r>
      <w:r>
        <w:instrText>Manager</w:instrText>
      </w:r>
      <w:r w:rsidRPr="00A5071F">
        <w:rPr>
          <w:lang w:val="ru-RU"/>
        </w:rPr>
        <w:instrText xml:space="preserve"> 2010" </w:instrText>
      </w:r>
      <w:r w:rsidR="00146421">
        <w:fldChar w:fldCharType="end"/>
      </w:r>
    </w:p>
    <w:p w:rsidR="009A4C7C" w:rsidRPr="004E7E19" w:rsidRDefault="009A4C7C" w:rsidP="0047732C">
      <w:pPr>
        <w:pStyle w:val="PURLicenseTerm"/>
        <w:spacing w:after="80" w:line="200" w:lineRule="exact"/>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4E7E19" w:rsidRDefault="0043663F" w:rsidP="0043663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23" w:type="pct"/>
          </w:tcPr>
          <w:p w:rsidR="0043663F" w:rsidRDefault="0043663F" w:rsidP="0043663F">
            <w:pPr>
              <w:pStyle w:val="PURLMSH"/>
            </w:pPr>
            <w:r>
              <w:t xml:space="preserve">См. соответствующее уведомление. </w:t>
            </w:r>
            <w:r>
              <w:rPr>
                <w:b/>
              </w:rPr>
              <w:t>Нет</w:t>
            </w:r>
          </w:p>
        </w:tc>
      </w:tr>
      <w:tr w:rsidR="0043663F" w:rsidRPr="00AA4F7D" w:rsidTr="00E53A62">
        <w:tc>
          <w:tcPr>
            <w:tcW w:w="2477" w:type="pct"/>
          </w:tcPr>
          <w:p w:rsidR="0043663F" w:rsidRPr="000C1867" w:rsidRDefault="0043663F" w:rsidP="0043663F">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3A3314" w:rsidRPr="004E7E19">
              <w:rPr>
                <w:lang w:val="ru-RU"/>
              </w:rPr>
              <w:br/>
            </w:r>
            <w:r w:rsidRPr="004E7E19">
              <w:rPr>
                <w:i/>
                <w:lang w:val="ru-RU"/>
              </w:rPr>
              <w:t xml:space="preserve">(см. </w:t>
            </w:r>
            <w:hyperlink w:anchor="Приложение1" w:history="1">
              <w:hyperlink w:anchor="Appendix1" w:history="1">
                <w:r w:rsidR="000C1867" w:rsidRPr="000C1867">
                  <w:rPr>
                    <w:i/>
                    <w:color w:val="00467F"/>
                    <w:u w:val="single"/>
                    <w:lang w:val="ru-RU"/>
                  </w:rPr>
                  <w:t>Приложение 1</w:t>
                </w:r>
              </w:hyperlink>
            </w:hyperlink>
            <w:r w:rsidRPr="000C1867">
              <w:rPr>
                <w:i/>
                <w:lang w:val="ru-RU"/>
              </w:rPr>
              <w:t>)</w:t>
            </w:r>
          </w:p>
        </w:tc>
        <w:tc>
          <w:tcPr>
            <w:tcW w:w="2523" w:type="pct"/>
          </w:tcPr>
          <w:p w:rsidR="0043663F" w:rsidRPr="000C1867" w:rsidRDefault="0043663F" w:rsidP="0043663F">
            <w:pPr>
              <w:pStyle w:val="PURLMSH"/>
              <w:rPr>
                <w:lang w:val="ru-RU"/>
              </w:rPr>
            </w:pPr>
          </w:p>
        </w:tc>
      </w:tr>
      <w:tr w:rsidR="0043663F" w:rsidRPr="00501DAF" w:rsidTr="00E53A62">
        <w:tc>
          <w:tcPr>
            <w:tcW w:w="5000" w:type="pct"/>
            <w:gridSpan w:val="2"/>
            <w:shd w:val="clear" w:color="auto" w:fill="E5EEF7"/>
            <w:vAlign w:val="center"/>
          </w:tcPr>
          <w:p w:rsidR="0043663F" w:rsidRPr="00501DAF" w:rsidRDefault="0043663F" w:rsidP="0043663F">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Необходимо:</w:t>
            </w:r>
          </w:p>
          <w:p w:rsidR="0043663F" w:rsidRPr="000A3567" w:rsidRDefault="0043663F" w:rsidP="00531887">
            <w:pPr>
              <w:pStyle w:val="PURBullet-Indented"/>
            </w:pPr>
            <w:r>
              <w:t>Forefront Identity Manager 2010 R2 SAL</w:t>
            </w:r>
          </w:p>
        </w:tc>
      </w:tr>
    </w:tbl>
    <w:p w:rsidR="006746CA" w:rsidRPr="00283AAC" w:rsidRDefault="003E7226" w:rsidP="00166C24">
      <w:pPr>
        <w:pStyle w:val="PURBreadcrumb"/>
        <w:spacing w:before="0"/>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431" w:name="_Toc299519120"/>
      <w:bookmarkStart w:id="432" w:name="_Toc299531552"/>
      <w:bookmarkStart w:id="433" w:name="_Toc299531876"/>
      <w:bookmarkStart w:id="434" w:name="_Toc299957159"/>
      <w:bookmarkStart w:id="435" w:name="_Toc317161758"/>
      <w:bookmarkStart w:id="436" w:name="_Toc317251088"/>
      <w:bookmarkStart w:id="437" w:name="_Toc317526346"/>
      <w:bookmarkStart w:id="438" w:name="_Toc317529442"/>
      <w:bookmarkStart w:id="439" w:name="_Toc317530328"/>
      <w:r>
        <w:t>Forefront</w:t>
      </w:r>
      <w:r w:rsidRPr="004E7E19">
        <w:rPr>
          <w:lang w:val="ru-RU"/>
        </w:rPr>
        <w:t xml:space="preserve"> </w:t>
      </w:r>
      <w:r>
        <w:t>Unified</w:t>
      </w:r>
      <w:r w:rsidRPr="004E7E19">
        <w:rPr>
          <w:lang w:val="ru-RU"/>
        </w:rPr>
        <w:t xml:space="preserve"> </w:t>
      </w:r>
      <w:r>
        <w:t>Access</w:t>
      </w:r>
      <w:r w:rsidRPr="004E7E19">
        <w:rPr>
          <w:lang w:val="ru-RU"/>
        </w:rPr>
        <w:t xml:space="preserve"> </w:t>
      </w:r>
      <w:r>
        <w:t>Gateway</w:t>
      </w:r>
      <w:r w:rsidRPr="004E7E19">
        <w:rPr>
          <w:lang w:val="ru-RU"/>
        </w:rPr>
        <w:t xml:space="preserve"> 2010</w:t>
      </w:r>
      <w:bookmarkEnd w:id="431"/>
      <w:bookmarkEnd w:id="432"/>
      <w:bookmarkEnd w:id="433"/>
      <w:bookmarkEnd w:id="434"/>
      <w:bookmarkEnd w:id="435"/>
      <w:bookmarkEnd w:id="436"/>
      <w:bookmarkEnd w:id="437"/>
      <w:bookmarkEnd w:id="438"/>
      <w:bookmarkEnd w:id="439"/>
      <w:r w:rsidR="00146421">
        <w:fldChar w:fldCharType="begin"/>
      </w:r>
      <w:r>
        <w:instrText>XE</w:instrText>
      </w:r>
      <w:r w:rsidRPr="004E7E19">
        <w:rPr>
          <w:lang w:val="ru-RU"/>
        </w:rPr>
        <w:instrText xml:space="preserve"> "</w:instrText>
      </w:r>
      <w:r>
        <w:instrText>Forefront</w:instrText>
      </w:r>
      <w:r w:rsidRPr="004E7E19">
        <w:rPr>
          <w:lang w:val="ru-RU"/>
        </w:rPr>
        <w:instrText xml:space="preserve"> </w:instrText>
      </w:r>
      <w:r>
        <w:instrText>Unified</w:instrText>
      </w:r>
      <w:r w:rsidRPr="004E7E19">
        <w:rPr>
          <w:lang w:val="ru-RU"/>
        </w:rPr>
        <w:instrText xml:space="preserve"> </w:instrText>
      </w:r>
      <w:r>
        <w:instrText>Access</w:instrText>
      </w:r>
      <w:r w:rsidRPr="004E7E19">
        <w:rPr>
          <w:lang w:val="ru-RU"/>
        </w:rPr>
        <w:instrText xml:space="preserve"> </w:instrText>
      </w:r>
      <w:r>
        <w:instrText>Gateway</w:instrText>
      </w:r>
      <w:r w:rsidRPr="004E7E19">
        <w:rPr>
          <w:lang w:val="ru-RU"/>
        </w:rPr>
        <w:instrText xml:space="preserve"> 2010" </w:instrText>
      </w:r>
      <w:r w:rsidR="00146421">
        <w:fldChar w:fldCharType="end"/>
      </w:r>
    </w:p>
    <w:p w:rsidR="009A4C7C" w:rsidRPr="004E7E19" w:rsidRDefault="009A4C7C" w:rsidP="0047732C">
      <w:pPr>
        <w:pStyle w:val="PURLicenseTerm"/>
        <w:spacing w:after="80" w:line="200" w:lineRule="exact"/>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4E7E19" w:rsidRDefault="0043663F" w:rsidP="0043663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23" w:type="pct"/>
          </w:tcPr>
          <w:p w:rsidR="0043663F" w:rsidRDefault="0043663F" w:rsidP="0043663F">
            <w:pPr>
              <w:pStyle w:val="PURLMSH"/>
            </w:pPr>
            <w:r>
              <w:t xml:space="preserve">См. соответствующее уведомление. </w:t>
            </w:r>
            <w:r>
              <w:rPr>
                <w:b/>
              </w:rPr>
              <w:t>Нет</w:t>
            </w:r>
          </w:p>
        </w:tc>
      </w:tr>
      <w:tr w:rsidR="0043663F" w:rsidRPr="00AA4F7D" w:rsidTr="00E53A62">
        <w:tc>
          <w:tcPr>
            <w:tcW w:w="2477" w:type="pct"/>
          </w:tcPr>
          <w:p w:rsidR="0043663F" w:rsidRPr="004E7E19" w:rsidRDefault="0043663F" w:rsidP="006746CA">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523" w:type="pct"/>
          </w:tcPr>
          <w:p w:rsidR="0043663F" w:rsidRPr="004E7E19" w:rsidRDefault="0043663F" w:rsidP="0043663F">
            <w:pPr>
              <w:pStyle w:val="PURLMSH"/>
              <w:rPr>
                <w:lang w:val="ru-RU"/>
              </w:rPr>
            </w:pPr>
          </w:p>
        </w:tc>
      </w:tr>
      <w:tr w:rsidR="0043663F" w:rsidRPr="00501DAF" w:rsidTr="00E53A62">
        <w:tc>
          <w:tcPr>
            <w:tcW w:w="5000" w:type="pct"/>
            <w:gridSpan w:val="2"/>
            <w:shd w:val="clear" w:color="auto" w:fill="E5EEF7"/>
            <w:vAlign w:val="center"/>
          </w:tcPr>
          <w:p w:rsidR="0043663F" w:rsidRPr="00501DAF" w:rsidRDefault="0043663F" w:rsidP="0043663F">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Необходимо:</w:t>
            </w:r>
          </w:p>
          <w:p w:rsidR="0043663F" w:rsidRPr="000A3567" w:rsidRDefault="006746CA" w:rsidP="00531887">
            <w:pPr>
              <w:pStyle w:val="PURBullet-Indented"/>
            </w:pPr>
            <w:r>
              <w:t>Forefront Unified Access Gateway 2010 SAL</w:t>
            </w:r>
          </w:p>
        </w:tc>
      </w:tr>
    </w:tbl>
    <w:p w:rsidR="006746CA" w:rsidRPr="00157D48" w:rsidRDefault="003E7226" w:rsidP="006746CA">
      <w:pPr>
        <w:pStyle w:val="PURBreadcrumb"/>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6243B3">
        <w:rPr>
          <w:lang w:val="ru-RU"/>
        </w:rPr>
        <w:t xml:space="preserve"> / </w:t>
      </w:r>
      <w:hyperlink w:anchor="UniversalTerms" w:history="1">
        <w:r w:rsidR="00A252BA" w:rsidRPr="004E7E19">
          <w:rPr>
            <w:rStyle w:val="Hyperlink"/>
            <w:rFonts w:ascii="Arial Narrow" w:hAnsi="Arial Narrow"/>
            <w:sz w:val="16"/>
            <w:lang w:val="ru-RU"/>
          </w:rPr>
          <w:t>Универсальные</w:t>
        </w:r>
        <w:r w:rsidR="00A252BA" w:rsidRPr="006243B3">
          <w:rPr>
            <w:rStyle w:val="Hyperlink"/>
            <w:rFonts w:ascii="Arial Narrow" w:hAnsi="Arial Narrow"/>
            <w:sz w:val="16"/>
            <w:lang w:val="ru-RU"/>
          </w:rPr>
          <w:t xml:space="preserve"> </w:t>
        </w:r>
        <w:r w:rsidR="00A252BA" w:rsidRPr="004E7E19">
          <w:rPr>
            <w:rStyle w:val="Hyperlink"/>
            <w:rFonts w:ascii="Arial Narrow" w:hAnsi="Arial Narrow"/>
            <w:sz w:val="16"/>
            <w:lang w:val="ru-RU"/>
          </w:rPr>
          <w:t>условия</w:t>
        </w:r>
        <w:r w:rsidR="00A252BA" w:rsidRPr="006243B3">
          <w:rPr>
            <w:rStyle w:val="Hyperlink"/>
            <w:rFonts w:ascii="Arial Narrow" w:hAnsi="Arial Narrow"/>
            <w:sz w:val="16"/>
            <w:lang w:val="ru-RU"/>
          </w:rPr>
          <w:t xml:space="preserve"> </w:t>
        </w:r>
        <w:r w:rsidR="00A252BA" w:rsidRPr="004E7E19">
          <w:rPr>
            <w:rStyle w:val="Hyperlink"/>
            <w:rFonts w:ascii="Arial Narrow" w:hAnsi="Arial Narrow"/>
            <w:sz w:val="16"/>
            <w:lang w:val="ru-RU"/>
          </w:rPr>
          <w:t>лицензии</w:t>
        </w:r>
      </w:hyperlink>
    </w:p>
    <w:p w:rsidR="0047732C" w:rsidRPr="0047732C" w:rsidRDefault="0047732C" w:rsidP="0047732C">
      <w:pPr>
        <w:pStyle w:val="PURBreadcrumb"/>
        <w:keepNext w:val="0"/>
        <w:keepLines w:val="0"/>
        <w:spacing w:before="0" w:after="0"/>
        <w:rPr>
          <w:rFonts w:ascii="Arial Narrow" w:hAnsi="Arial Narrow"/>
          <w:sz w:val="2"/>
          <w:szCs w:val="2"/>
          <w:lang w:val="ru-RU"/>
        </w:rPr>
      </w:pPr>
    </w:p>
    <w:p w:rsidR="000C0F33" w:rsidRPr="006243B3" w:rsidRDefault="000C0F33" w:rsidP="000C0F33">
      <w:pPr>
        <w:pStyle w:val="PURProductName"/>
        <w:rPr>
          <w:lang w:val="ru-RU"/>
        </w:rPr>
      </w:pPr>
      <w:bookmarkStart w:id="440" w:name="_Toc299519121"/>
      <w:bookmarkStart w:id="441" w:name="_Toc299531553"/>
      <w:bookmarkStart w:id="442" w:name="_Toc299531877"/>
      <w:bookmarkStart w:id="443" w:name="_Toc299957160"/>
      <w:bookmarkStart w:id="444" w:name="_Toc317161759"/>
      <w:bookmarkStart w:id="445" w:name="_Toc317251089"/>
      <w:bookmarkStart w:id="446" w:name="_Toc317526347"/>
      <w:bookmarkStart w:id="447" w:name="_Toc317529443"/>
      <w:bookmarkStart w:id="448" w:name="_Toc317530329"/>
      <w:r>
        <w:lastRenderedPageBreak/>
        <w:t>HPC</w:t>
      </w:r>
      <w:r w:rsidRPr="006243B3">
        <w:rPr>
          <w:lang w:val="ru-RU"/>
        </w:rPr>
        <w:t xml:space="preserve"> </w:t>
      </w:r>
      <w:r>
        <w:t>Pack</w:t>
      </w:r>
      <w:r w:rsidRPr="006243B3">
        <w:rPr>
          <w:lang w:val="ru-RU"/>
        </w:rPr>
        <w:t xml:space="preserve"> 2008 </w:t>
      </w:r>
      <w:r>
        <w:t>R</w:t>
      </w:r>
      <w:r w:rsidRPr="006243B3">
        <w:rPr>
          <w:lang w:val="ru-RU"/>
        </w:rPr>
        <w:t xml:space="preserve">2 </w:t>
      </w:r>
      <w:r>
        <w:t>Enterprise</w:t>
      </w:r>
      <w:bookmarkEnd w:id="440"/>
      <w:bookmarkEnd w:id="441"/>
      <w:bookmarkEnd w:id="442"/>
      <w:bookmarkEnd w:id="443"/>
      <w:bookmarkEnd w:id="444"/>
      <w:bookmarkEnd w:id="445"/>
      <w:bookmarkEnd w:id="446"/>
      <w:bookmarkEnd w:id="447"/>
      <w:bookmarkEnd w:id="448"/>
      <w:r w:rsidR="00146421">
        <w:fldChar w:fldCharType="begin"/>
      </w:r>
      <w:r>
        <w:instrText>XE</w:instrText>
      </w:r>
      <w:r w:rsidRPr="006243B3">
        <w:rPr>
          <w:lang w:val="ru-RU"/>
        </w:rPr>
        <w:instrText xml:space="preserve"> "</w:instrText>
      </w:r>
      <w:r>
        <w:instrText>HPC</w:instrText>
      </w:r>
      <w:r w:rsidRPr="006243B3">
        <w:rPr>
          <w:lang w:val="ru-RU"/>
        </w:rPr>
        <w:instrText xml:space="preserve"> </w:instrText>
      </w:r>
      <w:r>
        <w:instrText>Pack</w:instrText>
      </w:r>
      <w:r w:rsidRPr="006243B3">
        <w:rPr>
          <w:lang w:val="ru-RU"/>
        </w:rPr>
        <w:instrText xml:space="preserve"> 2008 </w:instrText>
      </w:r>
      <w:r>
        <w:instrText>R</w:instrText>
      </w:r>
      <w:r w:rsidRPr="006243B3">
        <w:rPr>
          <w:lang w:val="ru-RU"/>
        </w:rPr>
        <w:instrText xml:space="preserve">2 </w:instrText>
      </w:r>
      <w:r>
        <w:instrText>Enterprise</w:instrText>
      </w:r>
      <w:r w:rsidRPr="006243B3">
        <w:rPr>
          <w:lang w:val="ru-RU"/>
        </w:rPr>
        <w:instrText xml:space="preserve">" </w:instrText>
      </w:r>
      <w:r w:rsidR="00146421">
        <w:fldChar w:fldCharType="end"/>
      </w:r>
    </w:p>
    <w:p w:rsidR="000C0F33" w:rsidRPr="004E7E19" w:rsidRDefault="000C0F33" w:rsidP="000C0F33">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Tr="00E53A62">
        <w:tc>
          <w:tcPr>
            <w:tcW w:w="2395" w:type="pct"/>
          </w:tcPr>
          <w:p w:rsidR="000C0F33" w:rsidRPr="004E7E19" w:rsidRDefault="000C0F33" w:rsidP="00441E94">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440" w:type="pct"/>
          </w:tcPr>
          <w:p w:rsidR="000C0F33" w:rsidRDefault="000C0F33" w:rsidP="00441E94">
            <w:pPr>
              <w:pStyle w:val="PURLMSH"/>
            </w:pPr>
            <w:r>
              <w:t xml:space="preserve">См. соответствующее уведомление. </w:t>
            </w:r>
            <w:r>
              <w:rPr>
                <w:b/>
              </w:rPr>
              <w:t>Нет</w:t>
            </w:r>
          </w:p>
        </w:tc>
      </w:tr>
      <w:tr w:rsidR="003005FA" w:rsidRPr="000C1867" w:rsidTr="00E53A62">
        <w:tc>
          <w:tcPr>
            <w:tcW w:w="4827" w:type="pct"/>
            <w:gridSpan w:val="2"/>
          </w:tcPr>
          <w:p w:rsidR="003005FA" w:rsidRPr="000C1867" w:rsidRDefault="003005FA" w:rsidP="003005FA">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Pr="004E7E19">
              <w:rPr>
                <w:i/>
                <w:lang w:val="ru-RU"/>
              </w:rPr>
              <w:t xml:space="preserve">(см. </w:t>
            </w:r>
            <w:hyperlink w:anchor="Приложение1" w:history="1">
              <w:r>
                <w:rPr>
                  <w:rStyle w:val="Hyperlink"/>
                  <w:i/>
                </w:rPr>
                <w:t>Приложение 1</w:t>
              </w:r>
            </w:hyperlink>
            <w:r w:rsidRPr="000C1867">
              <w:rPr>
                <w:i/>
                <w:lang w:val="ru-RU"/>
              </w:rPr>
              <w:t>)</w:t>
            </w:r>
          </w:p>
        </w:tc>
      </w:tr>
      <w:tr w:rsidR="003005FA" w:rsidRPr="00501DAF" w:rsidTr="00E53A62">
        <w:tc>
          <w:tcPr>
            <w:tcW w:w="5000" w:type="pct"/>
            <w:gridSpan w:val="2"/>
            <w:shd w:val="clear" w:color="auto" w:fill="E5EEF7"/>
          </w:tcPr>
          <w:p w:rsidR="003005FA" w:rsidRPr="00501DAF" w:rsidRDefault="003005FA" w:rsidP="00E53A62">
            <w:pPr>
              <w:pStyle w:val="PURTableHeaderBlue"/>
            </w:pPr>
            <w:r>
              <w:t>ЛИЦЕНЗИИ ПОДПИСЧИКА (SAL)</w:t>
            </w:r>
          </w:p>
        </w:tc>
      </w:tr>
      <w:tr w:rsidR="000C0F33" w:rsidRPr="001C281D" w:rsidTr="00E53A62">
        <w:tc>
          <w:tcPr>
            <w:tcW w:w="4827" w:type="pct"/>
            <w:gridSpan w:val="2"/>
          </w:tcPr>
          <w:p w:rsidR="000C0F33" w:rsidRPr="00BB180A" w:rsidRDefault="00BB41EF" w:rsidP="00441E94">
            <w:pPr>
              <w:pStyle w:val="PURBody"/>
              <w:rPr>
                <w:i/>
              </w:rPr>
            </w:pPr>
            <w:r>
              <w:rPr>
                <w:b/>
              </w:rPr>
              <w:t>Необходимо:</w:t>
            </w:r>
          </w:p>
          <w:p w:rsidR="000C0F33" w:rsidRPr="00447AAC" w:rsidRDefault="000C0F33" w:rsidP="00531887">
            <w:pPr>
              <w:pStyle w:val="PURBullet-Indented"/>
              <w:rPr>
                <w:lang w:val="pt-BR"/>
              </w:rPr>
            </w:pPr>
            <w:r w:rsidRPr="00447AAC">
              <w:rPr>
                <w:lang w:val="pt-BR"/>
              </w:rPr>
              <w:t>HPC Pack 2008 R2 Enterprise SAL</w:t>
            </w:r>
          </w:p>
        </w:tc>
      </w:tr>
    </w:tbl>
    <w:p w:rsidR="000C0F33" w:rsidRPr="006F4EDC" w:rsidRDefault="000C0F33" w:rsidP="0085206E">
      <w:pPr>
        <w:pStyle w:val="PURADDITIONALTERMSHEADERMB"/>
        <w:rPr>
          <w:lang w:val="ru-RU"/>
        </w:rPr>
      </w:pPr>
      <w:r w:rsidRPr="006F4EDC">
        <w:rPr>
          <w:lang w:val="ru-RU"/>
        </w:rPr>
        <w:t>Дополнительные условия.</w:t>
      </w:r>
    </w:p>
    <w:p w:rsidR="000C0F33" w:rsidRPr="006F4EDC" w:rsidRDefault="000C0F33" w:rsidP="003005FA">
      <w:pPr>
        <w:pStyle w:val="PURBlueStrong-Indented"/>
        <w:rPr>
          <w:rFonts w:eastAsiaTheme="minorHAnsi"/>
          <w:smallCaps w:val="0"/>
          <w:lang w:val="ru-RU"/>
        </w:rPr>
      </w:pPr>
      <w:r w:rsidRPr="006F4EDC">
        <w:rPr>
          <w:lang w:val="ru-RU"/>
        </w:rPr>
        <w:t xml:space="preserve">Кластеризованные приложения </w:t>
      </w:r>
      <w:r w:rsidRPr="00447AAC">
        <w:rPr>
          <w:lang w:val="pt-BR"/>
        </w:rPr>
        <w:t>HPC</w:t>
      </w:r>
    </w:p>
    <w:p w:rsidR="000C0F33" w:rsidRPr="006F4EDC" w:rsidRDefault="000C0F33" w:rsidP="003005FA">
      <w:pPr>
        <w:pStyle w:val="PURBody-Indented"/>
        <w:rPr>
          <w:rFonts w:eastAsiaTheme="minorHAnsi"/>
          <w:lang w:val="ru-RU"/>
        </w:rPr>
      </w:pPr>
      <w:r w:rsidRPr="006F4EDC">
        <w:rPr>
          <w:lang w:val="ru-RU"/>
        </w:rPr>
        <w:t>«</w:t>
      </w:r>
      <w:r w:rsidRPr="004E7E19">
        <w:rPr>
          <w:lang w:val="ru-RU"/>
        </w:rPr>
        <w:t>Кластеризованные</w:t>
      </w:r>
      <w:r w:rsidRPr="006F4EDC">
        <w:rPr>
          <w:lang w:val="ru-RU"/>
        </w:rPr>
        <w:t xml:space="preserve"> </w:t>
      </w:r>
      <w:r w:rsidRPr="004E7E19">
        <w:rPr>
          <w:lang w:val="ru-RU"/>
        </w:rPr>
        <w:t>приложения</w:t>
      </w:r>
      <w:r w:rsidRPr="006F4EDC">
        <w:rPr>
          <w:lang w:val="ru-RU"/>
        </w:rPr>
        <w:t xml:space="preserve"> </w:t>
      </w:r>
      <w:r w:rsidRPr="00447AAC">
        <w:rPr>
          <w:lang w:val="pt-BR"/>
        </w:rPr>
        <w:t>HPC</w:t>
      </w:r>
      <w:r w:rsidRPr="006F4EDC">
        <w:rPr>
          <w:lang w:val="ru-RU"/>
        </w:rPr>
        <w:t xml:space="preserve">» — </w:t>
      </w:r>
      <w:r w:rsidRPr="004E7E19">
        <w:rPr>
          <w:lang w:val="ru-RU"/>
        </w:rPr>
        <w:t>это</w:t>
      </w:r>
      <w:r w:rsidRPr="006F4EDC">
        <w:rPr>
          <w:lang w:val="ru-RU"/>
        </w:rPr>
        <w:t xml:space="preserve"> </w:t>
      </w:r>
      <w:r w:rsidRPr="004E7E19">
        <w:rPr>
          <w:lang w:val="ru-RU"/>
        </w:rPr>
        <w:t>общепринятый</w:t>
      </w:r>
      <w:r w:rsidRPr="006F4EDC">
        <w:rPr>
          <w:lang w:val="ru-RU"/>
        </w:rPr>
        <w:t xml:space="preserve"> </w:t>
      </w:r>
      <w:r w:rsidRPr="004E7E19">
        <w:rPr>
          <w:lang w:val="ru-RU"/>
        </w:rPr>
        <w:t>в</w:t>
      </w:r>
      <w:r w:rsidRPr="006F4EDC">
        <w:rPr>
          <w:lang w:val="ru-RU"/>
        </w:rPr>
        <w:t xml:space="preserve"> </w:t>
      </w:r>
      <w:r w:rsidRPr="004E7E19">
        <w:rPr>
          <w:lang w:val="ru-RU"/>
        </w:rPr>
        <w:t>отрасли</w:t>
      </w:r>
      <w:r w:rsidRPr="006F4EDC">
        <w:rPr>
          <w:lang w:val="ru-RU"/>
        </w:rPr>
        <w:t xml:space="preserve"> </w:t>
      </w:r>
      <w:r w:rsidRPr="004E7E19">
        <w:rPr>
          <w:lang w:val="ru-RU"/>
        </w:rPr>
        <w:t>термин</w:t>
      </w:r>
      <w:r w:rsidRPr="006F4EDC">
        <w:rPr>
          <w:lang w:val="ru-RU"/>
        </w:rPr>
        <w:t xml:space="preserve">, </w:t>
      </w:r>
      <w:r w:rsidRPr="004E7E19">
        <w:rPr>
          <w:lang w:val="ru-RU"/>
        </w:rPr>
        <w:t>которым</w:t>
      </w:r>
      <w:r w:rsidRPr="006F4EDC">
        <w:rPr>
          <w:lang w:val="ru-RU"/>
        </w:rPr>
        <w:t xml:space="preserve"> </w:t>
      </w:r>
      <w:r w:rsidRPr="004E7E19">
        <w:rPr>
          <w:lang w:val="ru-RU"/>
        </w:rPr>
        <w:t>обозначаются</w:t>
      </w:r>
      <w:r w:rsidRPr="006F4EDC">
        <w:rPr>
          <w:lang w:val="ru-RU"/>
        </w:rPr>
        <w:t xml:space="preserve"> </w:t>
      </w:r>
      <w:r w:rsidRPr="004E7E19">
        <w:rPr>
          <w:lang w:val="ru-RU"/>
        </w:rPr>
        <w:t>приложения</w:t>
      </w:r>
      <w:r w:rsidRPr="006F4EDC">
        <w:rPr>
          <w:lang w:val="ru-RU"/>
        </w:rPr>
        <w:t xml:space="preserve"> </w:t>
      </w:r>
      <w:r w:rsidRPr="004E7E19">
        <w:rPr>
          <w:lang w:val="ru-RU"/>
        </w:rPr>
        <w:t>для</w:t>
      </w:r>
      <w:r w:rsidRPr="006F4EDC">
        <w:rPr>
          <w:lang w:val="ru-RU"/>
        </w:rPr>
        <w:t xml:space="preserve"> </w:t>
      </w:r>
      <w:r w:rsidRPr="004E7E19">
        <w:rPr>
          <w:lang w:val="ru-RU"/>
        </w:rPr>
        <w:t>высокопроизводительных</w:t>
      </w:r>
      <w:r w:rsidRPr="006F4EDC">
        <w:rPr>
          <w:lang w:val="ru-RU"/>
        </w:rPr>
        <w:t xml:space="preserve"> </w:t>
      </w:r>
      <w:r w:rsidRPr="004E7E19">
        <w:rPr>
          <w:lang w:val="ru-RU"/>
        </w:rPr>
        <w:t>вычислительных</w:t>
      </w:r>
      <w:r w:rsidRPr="006F4EDC">
        <w:rPr>
          <w:lang w:val="ru-RU"/>
        </w:rPr>
        <w:t xml:space="preserve"> </w:t>
      </w:r>
      <w:r w:rsidRPr="004E7E19">
        <w:rPr>
          <w:lang w:val="ru-RU"/>
        </w:rPr>
        <w:t>систем</w:t>
      </w:r>
      <w:r w:rsidRPr="006F4EDC">
        <w:rPr>
          <w:lang w:val="ru-RU"/>
        </w:rPr>
        <w:t xml:space="preserve">, </w:t>
      </w:r>
      <w:r w:rsidRPr="004E7E19">
        <w:rPr>
          <w:lang w:val="ru-RU"/>
        </w:rPr>
        <w:t>которые</w:t>
      </w:r>
      <w:r w:rsidRPr="006F4EDC">
        <w:rPr>
          <w:lang w:val="ru-RU"/>
        </w:rPr>
        <w:t xml:space="preserve"> </w:t>
      </w:r>
      <w:r w:rsidRPr="004E7E19">
        <w:rPr>
          <w:lang w:val="ru-RU"/>
        </w:rPr>
        <w:t>позволяют</w:t>
      </w:r>
      <w:r w:rsidRPr="006F4EDC">
        <w:rPr>
          <w:lang w:val="ru-RU"/>
        </w:rPr>
        <w:t xml:space="preserve"> </w:t>
      </w:r>
      <w:r w:rsidRPr="004E7E19">
        <w:rPr>
          <w:lang w:val="ru-RU"/>
        </w:rPr>
        <w:t>решать</w:t>
      </w:r>
      <w:r w:rsidRPr="006F4EDC">
        <w:rPr>
          <w:lang w:val="ru-RU"/>
        </w:rPr>
        <w:t xml:space="preserve"> </w:t>
      </w:r>
      <w:r w:rsidRPr="004E7E19">
        <w:rPr>
          <w:lang w:val="ru-RU"/>
        </w:rPr>
        <w:t>сложные</w:t>
      </w:r>
      <w:r w:rsidRPr="006F4EDC">
        <w:rPr>
          <w:lang w:val="ru-RU"/>
        </w:rPr>
        <w:t xml:space="preserve"> </w:t>
      </w:r>
      <w:r w:rsidRPr="004E7E19">
        <w:rPr>
          <w:lang w:val="ru-RU"/>
        </w:rPr>
        <w:t>вычислительные</w:t>
      </w:r>
      <w:r w:rsidRPr="006F4EDC">
        <w:rPr>
          <w:lang w:val="ru-RU"/>
        </w:rPr>
        <w:t xml:space="preserve"> </w:t>
      </w:r>
      <w:r w:rsidRPr="004E7E19">
        <w:rPr>
          <w:lang w:val="ru-RU"/>
        </w:rPr>
        <w:t>задачи</w:t>
      </w:r>
      <w:r w:rsidRPr="006F4EDC">
        <w:rPr>
          <w:lang w:val="ru-RU"/>
        </w:rPr>
        <w:t xml:space="preserve"> </w:t>
      </w:r>
      <w:r w:rsidRPr="004E7E19">
        <w:rPr>
          <w:lang w:val="ru-RU"/>
        </w:rPr>
        <w:t>или</w:t>
      </w:r>
      <w:r w:rsidRPr="006F4EDC">
        <w:rPr>
          <w:lang w:val="ru-RU"/>
        </w:rPr>
        <w:t xml:space="preserve"> </w:t>
      </w:r>
      <w:r w:rsidR="003A3314" w:rsidRPr="006F4EDC">
        <w:rPr>
          <w:lang w:val="ru-RU"/>
        </w:rPr>
        <w:br/>
      </w:r>
      <w:r w:rsidRPr="004E7E19">
        <w:rPr>
          <w:lang w:val="ru-RU"/>
        </w:rPr>
        <w:t>набор</w:t>
      </w:r>
      <w:r w:rsidRPr="006F4EDC">
        <w:rPr>
          <w:lang w:val="ru-RU"/>
        </w:rPr>
        <w:t xml:space="preserve"> </w:t>
      </w:r>
      <w:r w:rsidRPr="004E7E19">
        <w:rPr>
          <w:lang w:val="ru-RU"/>
        </w:rPr>
        <w:t>тесно</w:t>
      </w:r>
      <w:r w:rsidRPr="006F4EDC">
        <w:rPr>
          <w:lang w:val="ru-RU"/>
        </w:rPr>
        <w:t xml:space="preserve"> </w:t>
      </w:r>
      <w:r w:rsidRPr="004E7E19">
        <w:rPr>
          <w:lang w:val="ru-RU"/>
        </w:rPr>
        <w:t>связанных</w:t>
      </w:r>
      <w:r w:rsidRPr="006F4EDC">
        <w:rPr>
          <w:lang w:val="ru-RU"/>
        </w:rPr>
        <w:t xml:space="preserve"> </w:t>
      </w:r>
      <w:r w:rsidRPr="004E7E19">
        <w:rPr>
          <w:lang w:val="ru-RU"/>
        </w:rPr>
        <w:t>вычислительных</w:t>
      </w:r>
      <w:r w:rsidRPr="006F4EDC">
        <w:rPr>
          <w:lang w:val="ru-RU"/>
        </w:rPr>
        <w:t xml:space="preserve"> </w:t>
      </w:r>
      <w:r w:rsidRPr="004E7E19">
        <w:rPr>
          <w:lang w:val="ru-RU"/>
        </w:rPr>
        <w:t>задач</w:t>
      </w:r>
      <w:r w:rsidRPr="006F4EDC">
        <w:rPr>
          <w:lang w:val="ru-RU"/>
        </w:rPr>
        <w:t xml:space="preserve"> </w:t>
      </w:r>
      <w:r w:rsidRPr="004E7E19">
        <w:rPr>
          <w:lang w:val="ru-RU"/>
        </w:rPr>
        <w:t>в</w:t>
      </w:r>
      <w:r w:rsidRPr="006F4EDC">
        <w:rPr>
          <w:lang w:val="ru-RU"/>
        </w:rPr>
        <w:t xml:space="preserve"> </w:t>
      </w:r>
      <w:r w:rsidRPr="004E7E19">
        <w:rPr>
          <w:lang w:val="ru-RU"/>
        </w:rPr>
        <w:t>параллельном</w:t>
      </w:r>
      <w:r w:rsidRPr="006F4EDC">
        <w:rPr>
          <w:lang w:val="ru-RU"/>
        </w:rPr>
        <w:t xml:space="preserve"> </w:t>
      </w:r>
      <w:r w:rsidRPr="004E7E19">
        <w:rPr>
          <w:lang w:val="ru-RU"/>
        </w:rPr>
        <w:t>режиме</w:t>
      </w:r>
      <w:r w:rsidRPr="006F4EDC">
        <w:rPr>
          <w:lang w:val="ru-RU"/>
        </w:rPr>
        <w:t xml:space="preserve">. </w:t>
      </w:r>
      <w:r w:rsidRPr="004E7E19">
        <w:rPr>
          <w:lang w:val="ru-RU"/>
        </w:rPr>
        <w:t>Кластеризованные</w:t>
      </w:r>
      <w:r w:rsidRPr="006F4EDC">
        <w:rPr>
          <w:lang w:val="ru-RU"/>
        </w:rPr>
        <w:t xml:space="preserve"> </w:t>
      </w:r>
      <w:r w:rsidRPr="004E7E19">
        <w:rPr>
          <w:lang w:val="ru-RU"/>
        </w:rPr>
        <w:t>приложения</w:t>
      </w:r>
      <w:r w:rsidRPr="006F4EDC">
        <w:rPr>
          <w:lang w:val="ru-RU"/>
        </w:rPr>
        <w:t xml:space="preserve"> </w:t>
      </w:r>
      <w:r w:rsidRPr="00447AAC">
        <w:rPr>
          <w:lang w:val="pt-BR"/>
        </w:rPr>
        <w:t>HPC</w:t>
      </w:r>
      <w:r w:rsidRPr="006F4EDC">
        <w:rPr>
          <w:lang w:val="ru-RU"/>
        </w:rPr>
        <w:t xml:space="preserve"> </w:t>
      </w:r>
      <w:r w:rsidRPr="004E7E19">
        <w:rPr>
          <w:lang w:val="ru-RU"/>
        </w:rPr>
        <w:t>делят</w:t>
      </w:r>
      <w:r w:rsidRPr="006F4EDC">
        <w:rPr>
          <w:lang w:val="ru-RU"/>
        </w:rPr>
        <w:t xml:space="preserve"> </w:t>
      </w:r>
      <w:r w:rsidRPr="004E7E19">
        <w:rPr>
          <w:lang w:val="ru-RU"/>
        </w:rPr>
        <w:t>сложную</w:t>
      </w:r>
      <w:r w:rsidRPr="006F4EDC">
        <w:rPr>
          <w:lang w:val="ru-RU"/>
        </w:rPr>
        <w:t xml:space="preserve"> </w:t>
      </w:r>
      <w:r w:rsidRPr="004E7E19">
        <w:rPr>
          <w:lang w:val="ru-RU"/>
        </w:rPr>
        <w:t>вычислительную</w:t>
      </w:r>
      <w:r w:rsidRPr="006F4EDC">
        <w:rPr>
          <w:lang w:val="ru-RU"/>
        </w:rPr>
        <w:t xml:space="preserve"> </w:t>
      </w:r>
      <w:r w:rsidRPr="004E7E19">
        <w:rPr>
          <w:lang w:val="ru-RU"/>
        </w:rPr>
        <w:t>задачу</w:t>
      </w:r>
      <w:r w:rsidRPr="006F4EDC">
        <w:rPr>
          <w:lang w:val="ru-RU"/>
        </w:rPr>
        <w:t xml:space="preserve"> </w:t>
      </w:r>
      <w:r w:rsidRPr="004E7E19">
        <w:rPr>
          <w:lang w:val="ru-RU"/>
        </w:rPr>
        <w:t>на</w:t>
      </w:r>
      <w:r w:rsidRPr="006F4EDC">
        <w:rPr>
          <w:lang w:val="ru-RU"/>
        </w:rPr>
        <w:t xml:space="preserve"> </w:t>
      </w:r>
      <w:r w:rsidRPr="004E7E19">
        <w:rPr>
          <w:lang w:val="ru-RU"/>
        </w:rPr>
        <w:t>набор</w:t>
      </w:r>
      <w:r w:rsidRPr="006F4EDC">
        <w:rPr>
          <w:lang w:val="ru-RU"/>
        </w:rPr>
        <w:t xml:space="preserve"> </w:t>
      </w:r>
      <w:r w:rsidRPr="004E7E19">
        <w:rPr>
          <w:lang w:val="ru-RU"/>
        </w:rPr>
        <w:t>задач</w:t>
      </w:r>
      <w:r w:rsidRPr="006F4EDC">
        <w:rPr>
          <w:lang w:val="ru-RU"/>
        </w:rPr>
        <w:t xml:space="preserve">, </w:t>
      </w:r>
      <w:r w:rsidRPr="004E7E19">
        <w:rPr>
          <w:lang w:val="ru-RU"/>
        </w:rPr>
        <w:t>выполнение</w:t>
      </w:r>
      <w:r w:rsidRPr="006F4EDC">
        <w:rPr>
          <w:lang w:val="ru-RU"/>
        </w:rPr>
        <w:t xml:space="preserve"> </w:t>
      </w:r>
      <w:r w:rsidRPr="004E7E19">
        <w:rPr>
          <w:lang w:val="ru-RU"/>
        </w:rPr>
        <w:t>которых</w:t>
      </w:r>
      <w:r w:rsidRPr="006F4EDC">
        <w:rPr>
          <w:lang w:val="ru-RU"/>
        </w:rPr>
        <w:t xml:space="preserve"> </w:t>
      </w:r>
      <w:r w:rsidRPr="004E7E19">
        <w:rPr>
          <w:lang w:val="ru-RU"/>
        </w:rPr>
        <w:t>координируется</w:t>
      </w:r>
      <w:r w:rsidRPr="006F4EDC">
        <w:rPr>
          <w:lang w:val="ru-RU"/>
        </w:rPr>
        <w:t xml:space="preserve"> </w:t>
      </w:r>
      <w:r w:rsidRPr="004E7E19">
        <w:rPr>
          <w:lang w:val="ru-RU"/>
        </w:rPr>
        <w:t>планировщиком</w:t>
      </w:r>
      <w:r w:rsidRPr="006F4EDC">
        <w:rPr>
          <w:lang w:val="ru-RU"/>
        </w:rPr>
        <w:t xml:space="preserve"> </w:t>
      </w:r>
      <w:r w:rsidRPr="004E7E19">
        <w:rPr>
          <w:lang w:val="ru-RU"/>
        </w:rPr>
        <w:t>задач</w:t>
      </w:r>
      <w:r w:rsidRPr="006F4EDC">
        <w:rPr>
          <w:lang w:val="ru-RU"/>
        </w:rPr>
        <w:t xml:space="preserve">, </w:t>
      </w:r>
      <w:r w:rsidRPr="004E7E19">
        <w:rPr>
          <w:lang w:val="ru-RU"/>
        </w:rPr>
        <w:t>например</w:t>
      </w:r>
      <w:r w:rsidRPr="006F4EDC">
        <w:rPr>
          <w:lang w:val="ru-RU"/>
        </w:rPr>
        <w:t xml:space="preserve">, </w:t>
      </w:r>
      <w:r w:rsidRPr="004E7E19">
        <w:rPr>
          <w:lang w:val="ru-RU"/>
        </w:rPr>
        <w:t>предоставляемым</w:t>
      </w:r>
      <w:r w:rsidRPr="006F4EDC">
        <w:rPr>
          <w:lang w:val="ru-RU"/>
        </w:rPr>
        <w:t xml:space="preserve"> </w:t>
      </w:r>
      <w:r w:rsidRPr="004E7E19">
        <w:rPr>
          <w:lang w:val="ru-RU"/>
        </w:rPr>
        <w:t>в</w:t>
      </w:r>
      <w:r w:rsidRPr="006F4EDC">
        <w:rPr>
          <w:lang w:val="ru-RU"/>
        </w:rPr>
        <w:t xml:space="preserve"> </w:t>
      </w:r>
      <w:r w:rsidRPr="004E7E19">
        <w:rPr>
          <w:lang w:val="ru-RU"/>
        </w:rPr>
        <w:t>рамках</w:t>
      </w:r>
      <w:r w:rsidRPr="006F4EDC">
        <w:rPr>
          <w:lang w:val="ru-RU"/>
        </w:rPr>
        <w:t xml:space="preserve"> </w:t>
      </w:r>
      <w:r w:rsidRPr="004E7E19">
        <w:rPr>
          <w:lang w:val="ru-RU"/>
        </w:rPr>
        <w:t>пакета</w:t>
      </w:r>
      <w:r w:rsidRPr="006F4EDC">
        <w:rPr>
          <w:lang w:val="ru-RU"/>
        </w:rPr>
        <w:t xml:space="preserve"> </w:t>
      </w:r>
      <w:r w:rsidRPr="00447AAC">
        <w:rPr>
          <w:lang w:val="pt-BR"/>
        </w:rPr>
        <w:t>Microsoft</w:t>
      </w:r>
      <w:r w:rsidRPr="006F4EDC">
        <w:rPr>
          <w:lang w:val="ru-RU"/>
        </w:rPr>
        <w:t xml:space="preserve"> </w:t>
      </w:r>
      <w:r w:rsidRPr="00447AAC">
        <w:rPr>
          <w:lang w:val="pt-BR"/>
        </w:rPr>
        <w:t>HPC</w:t>
      </w:r>
      <w:r w:rsidRPr="006F4EDC">
        <w:rPr>
          <w:lang w:val="ru-RU"/>
        </w:rPr>
        <w:t xml:space="preserve"> </w:t>
      </w:r>
      <w:r w:rsidRPr="004E7E19">
        <w:rPr>
          <w:lang w:val="ru-RU"/>
        </w:rPr>
        <w:t>или</w:t>
      </w:r>
      <w:r w:rsidRPr="006F4EDC">
        <w:rPr>
          <w:lang w:val="ru-RU"/>
        </w:rPr>
        <w:t xml:space="preserve"> </w:t>
      </w:r>
      <w:r w:rsidRPr="004E7E19">
        <w:rPr>
          <w:lang w:val="ru-RU"/>
        </w:rPr>
        <w:t>другим</w:t>
      </w:r>
      <w:r w:rsidRPr="006F4EDC">
        <w:rPr>
          <w:lang w:val="ru-RU"/>
        </w:rPr>
        <w:t xml:space="preserve"> </w:t>
      </w:r>
      <w:r w:rsidRPr="004E7E19">
        <w:rPr>
          <w:lang w:val="ru-RU"/>
        </w:rPr>
        <w:t>межплатформенным</w:t>
      </w:r>
      <w:r w:rsidRPr="006F4EDC">
        <w:rPr>
          <w:lang w:val="ru-RU"/>
        </w:rPr>
        <w:t xml:space="preserve"> </w:t>
      </w:r>
      <w:r w:rsidRPr="004E7E19">
        <w:rPr>
          <w:lang w:val="ru-RU"/>
        </w:rPr>
        <w:t>ПО</w:t>
      </w:r>
      <w:r w:rsidRPr="006F4EDC">
        <w:rPr>
          <w:lang w:val="ru-RU"/>
        </w:rPr>
        <w:t xml:space="preserve"> </w:t>
      </w:r>
      <w:r w:rsidRPr="00447AAC">
        <w:rPr>
          <w:lang w:val="pt-BR"/>
        </w:rPr>
        <w:t>HPC</w:t>
      </w:r>
      <w:r w:rsidRPr="006F4EDC">
        <w:rPr>
          <w:lang w:val="ru-RU"/>
        </w:rPr>
        <w:t xml:space="preserve">, </w:t>
      </w:r>
      <w:r w:rsidRPr="004E7E19">
        <w:rPr>
          <w:lang w:val="ru-RU"/>
        </w:rPr>
        <w:t>которое</w:t>
      </w:r>
      <w:r w:rsidRPr="006F4EDC">
        <w:rPr>
          <w:lang w:val="ru-RU"/>
        </w:rPr>
        <w:t xml:space="preserve"> </w:t>
      </w:r>
      <w:r w:rsidRPr="004E7E19">
        <w:rPr>
          <w:lang w:val="ru-RU"/>
        </w:rPr>
        <w:t>распространяет</w:t>
      </w:r>
      <w:r w:rsidRPr="006F4EDC">
        <w:rPr>
          <w:lang w:val="ru-RU"/>
        </w:rPr>
        <w:t xml:space="preserve"> </w:t>
      </w:r>
      <w:r w:rsidRPr="004E7E19">
        <w:rPr>
          <w:lang w:val="ru-RU"/>
        </w:rPr>
        <w:t>данные</w:t>
      </w:r>
      <w:r w:rsidRPr="006F4EDC">
        <w:rPr>
          <w:lang w:val="ru-RU"/>
        </w:rPr>
        <w:t xml:space="preserve"> </w:t>
      </w:r>
      <w:r w:rsidRPr="004E7E19">
        <w:rPr>
          <w:lang w:val="ru-RU"/>
        </w:rPr>
        <w:t>задачи</w:t>
      </w:r>
      <w:r w:rsidRPr="006F4EDC">
        <w:rPr>
          <w:lang w:val="ru-RU"/>
        </w:rPr>
        <w:t xml:space="preserve"> </w:t>
      </w:r>
      <w:r w:rsidRPr="004E7E19">
        <w:rPr>
          <w:lang w:val="ru-RU"/>
        </w:rPr>
        <w:t>на</w:t>
      </w:r>
      <w:r w:rsidRPr="006F4EDC">
        <w:rPr>
          <w:lang w:val="ru-RU"/>
        </w:rPr>
        <w:t xml:space="preserve"> </w:t>
      </w:r>
      <w:r w:rsidRPr="004E7E19">
        <w:rPr>
          <w:lang w:val="ru-RU"/>
        </w:rPr>
        <w:t>один</w:t>
      </w:r>
      <w:r w:rsidRPr="006F4EDC">
        <w:rPr>
          <w:lang w:val="ru-RU"/>
        </w:rPr>
        <w:t xml:space="preserve"> </w:t>
      </w:r>
      <w:r w:rsidRPr="004E7E19">
        <w:rPr>
          <w:lang w:val="ru-RU"/>
        </w:rPr>
        <w:t>или</w:t>
      </w:r>
      <w:r w:rsidRPr="006F4EDC">
        <w:rPr>
          <w:lang w:val="ru-RU"/>
        </w:rPr>
        <w:t xml:space="preserve"> </w:t>
      </w:r>
      <w:r w:rsidRPr="004E7E19">
        <w:rPr>
          <w:lang w:val="ru-RU"/>
        </w:rPr>
        <w:t>несколько</w:t>
      </w:r>
      <w:r w:rsidRPr="006F4EDC">
        <w:rPr>
          <w:lang w:val="ru-RU"/>
        </w:rPr>
        <w:t xml:space="preserve"> </w:t>
      </w:r>
      <w:r w:rsidRPr="004E7E19">
        <w:rPr>
          <w:lang w:val="ru-RU"/>
        </w:rPr>
        <w:t>компьютеров</w:t>
      </w:r>
      <w:r w:rsidRPr="006F4EDC">
        <w:rPr>
          <w:lang w:val="ru-RU"/>
        </w:rPr>
        <w:t xml:space="preserve"> </w:t>
      </w:r>
      <w:r w:rsidRPr="004E7E19">
        <w:rPr>
          <w:lang w:val="ru-RU"/>
        </w:rPr>
        <w:t>внутри</w:t>
      </w:r>
      <w:r w:rsidRPr="006F4EDC">
        <w:rPr>
          <w:lang w:val="ru-RU"/>
        </w:rPr>
        <w:t xml:space="preserve"> </w:t>
      </w:r>
      <w:r w:rsidRPr="004E7E19">
        <w:rPr>
          <w:lang w:val="ru-RU"/>
        </w:rPr>
        <w:t>кластера</w:t>
      </w:r>
      <w:r w:rsidRPr="006F4EDC">
        <w:rPr>
          <w:lang w:val="ru-RU"/>
        </w:rPr>
        <w:t xml:space="preserve"> </w:t>
      </w:r>
      <w:r w:rsidRPr="00447AAC">
        <w:rPr>
          <w:lang w:val="pt-BR"/>
        </w:rPr>
        <w:t>HPC</w:t>
      </w:r>
      <w:r w:rsidRPr="006F4EDC">
        <w:rPr>
          <w:lang w:val="ru-RU"/>
        </w:rPr>
        <w:t>.</w:t>
      </w:r>
    </w:p>
    <w:p w:rsidR="000C0F33" w:rsidRPr="006F4EDC" w:rsidRDefault="000C0F33" w:rsidP="003005FA">
      <w:pPr>
        <w:pStyle w:val="PURBlueStrong-Indented"/>
        <w:rPr>
          <w:rFonts w:eastAsiaTheme="minorHAnsi"/>
          <w:smallCaps w:val="0"/>
          <w:lang w:val="ru-RU"/>
        </w:rPr>
      </w:pPr>
      <w:r w:rsidRPr="004E7E19">
        <w:rPr>
          <w:lang w:val="ru-RU"/>
        </w:rPr>
        <w:t>Узел</w:t>
      </w:r>
      <w:r w:rsidRPr="006F4EDC">
        <w:rPr>
          <w:lang w:val="ru-RU"/>
        </w:rPr>
        <w:t xml:space="preserve"> </w:t>
      </w:r>
      <w:r w:rsidRPr="004E7E19">
        <w:rPr>
          <w:lang w:val="ru-RU"/>
        </w:rPr>
        <w:t>кластера</w:t>
      </w:r>
    </w:p>
    <w:p w:rsidR="000C0F33" w:rsidRPr="006F4EDC" w:rsidRDefault="000C0F33" w:rsidP="003005FA">
      <w:pPr>
        <w:pStyle w:val="PURBody-Indented"/>
        <w:rPr>
          <w:lang w:val="ru-RU"/>
        </w:rPr>
      </w:pPr>
      <w:r w:rsidRPr="006F4EDC">
        <w:rPr>
          <w:lang w:val="ru-RU"/>
        </w:rPr>
        <w:t>«</w:t>
      </w:r>
      <w:r w:rsidRPr="004E7E19">
        <w:rPr>
          <w:lang w:val="ru-RU"/>
        </w:rPr>
        <w:t>Узел</w:t>
      </w:r>
      <w:r w:rsidRPr="006F4EDC">
        <w:rPr>
          <w:lang w:val="ru-RU"/>
        </w:rPr>
        <w:t xml:space="preserve"> </w:t>
      </w:r>
      <w:r w:rsidRPr="004E7E19">
        <w:rPr>
          <w:lang w:val="ru-RU"/>
        </w:rPr>
        <w:t>кластера</w:t>
      </w:r>
      <w:r w:rsidRPr="006F4EDC">
        <w:rPr>
          <w:lang w:val="ru-RU"/>
        </w:rPr>
        <w:t xml:space="preserve">» — </w:t>
      </w:r>
      <w:r w:rsidRPr="004E7E19">
        <w:rPr>
          <w:lang w:val="ru-RU"/>
        </w:rPr>
        <w:t>это</w:t>
      </w:r>
      <w:r w:rsidRPr="006F4EDC">
        <w:rPr>
          <w:lang w:val="ru-RU"/>
        </w:rPr>
        <w:t xml:space="preserve"> </w:t>
      </w:r>
      <w:r w:rsidRPr="004E7E19">
        <w:rPr>
          <w:lang w:val="ru-RU"/>
        </w:rPr>
        <w:t>устройство</w:t>
      </w:r>
      <w:r w:rsidRPr="006F4EDC">
        <w:rPr>
          <w:lang w:val="ru-RU"/>
        </w:rPr>
        <w:t xml:space="preserve">, </w:t>
      </w:r>
      <w:r w:rsidRPr="004E7E19">
        <w:rPr>
          <w:lang w:val="ru-RU"/>
        </w:rPr>
        <w:t>предназначенное</w:t>
      </w:r>
      <w:r w:rsidRPr="006F4EDC">
        <w:rPr>
          <w:lang w:val="ru-RU"/>
        </w:rPr>
        <w:t xml:space="preserve"> </w:t>
      </w:r>
      <w:r w:rsidRPr="004E7E19">
        <w:rPr>
          <w:lang w:val="ru-RU"/>
        </w:rPr>
        <w:t>для</w:t>
      </w:r>
      <w:r w:rsidRPr="006F4EDC">
        <w:rPr>
          <w:lang w:val="ru-RU"/>
        </w:rPr>
        <w:t xml:space="preserve"> </w:t>
      </w:r>
      <w:r w:rsidRPr="004E7E19">
        <w:rPr>
          <w:lang w:val="ru-RU"/>
        </w:rPr>
        <w:t>запуска</w:t>
      </w:r>
      <w:r w:rsidRPr="006F4EDC">
        <w:rPr>
          <w:lang w:val="ru-RU"/>
        </w:rPr>
        <w:t xml:space="preserve"> </w:t>
      </w:r>
      <w:r w:rsidRPr="004E7E19">
        <w:rPr>
          <w:lang w:val="ru-RU"/>
        </w:rPr>
        <w:t>кластеризованных</w:t>
      </w:r>
      <w:r w:rsidRPr="006F4EDC">
        <w:rPr>
          <w:lang w:val="ru-RU"/>
        </w:rPr>
        <w:t xml:space="preserve"> </w:t>
      </w:r>
      <w:r w:rsidRPr="004E7E19">
        <w:rPr>
          <w:lang w:val="ru-RU"/>
        </w:rPr>
        <w:t>приложений</w:t>
      </w:r>
      <w:r w:rsidRPr="006F4EDC">
        <w:rPr>
          <w:lang w:val="ru-RU"/>
        </w:rPr>
        <w:t xml:space="preserve"> </w:t>
      </w:r>
      <w:r w:rsidRPr="00447AAC">
        <w:rPr>
          <w:lang w:val="pt-BR"/>
        </w:rPr>
        <w:t>HPC</w:t>
      </w:r>
      <w:r w:rsidRPr="006F4EDC">
        <w:rPr>
          <w:lang w:val="ru-RU"/>
        </w:rPr>
        <w:t xml:space="preserve"> </w:t>
      </w:r>
      <w:r w:rsidRPr="004E7E19">
        <w:rPr>
          <w:lang w:val="ru-RU"/>
        </w:rPr>
        <w:t>или</w:t>
      </w:r>
      <w:r w:rsidRPr="006F4EDC">
        <w:rPr>
          <w:lang w:val="ru-RU"/>
        </w:rPr>
        <w:t xml:space="preserve"> </w:t>
      </w:r>
      <w:r w:rsidRPr="004E7E19">
        <w:rPr>
          <w:lang w:val="ru-RU"/>
        </w:rPr>
        <w:t>предоставляющее</w:t>
      </w:r>
      <w:r w:rsidRPr="006F4EDC">
        <w:rPr>
          <w:lang w:val="ru-RU"/>
        </w:rPr>
        <w:t xml:space="preserve"> </w:t>
      </w:r>
      <w:r w:rsidRPr="004E7E19">
        <w:rPr>
          <w:lang w:val="ru-RU"/>
        </w:rPr>
        <w:t>службы</w:t>
      </w:r>
      <w:r w:rsidRPr="006F4EDC">
        <w:rPr>
          <w:lang w:val="ru-RU"/>
        </w:rPr>
        <w:t xml:space="preserve"> </w:t>
      </w:r>
      <w:r w:rsidRPr="004E7E19">
        <w:rPr>
          <w:lang w:val="ru-RU"/>
        </w:rPr>
        <w:t>планирования</w:t>
      </w:r>
      <w:r w:rsidRPr="006F4EDC">
        <w:rPr>
          <w:lang w:val="ru-RU"/>
        </w:rPr>
        <w:t xml:space="preserve"> </w:t>
      </w:r>
      <w:r w:rsidRPr="004E7E19">
        <w:rPr>
          <w:lang w:val="ru-RU"/>
        </w:rPr>
        <w:t>задач</w:t>
      </w:r>
      <w:r w:rsidRPr="006F4EDC">
        <w:rPr>
          <w:lang w:val="ru-RU"/>
        </w:rPr>
        <w:t xml:space="preserve"> </w:t>
      </w:r>
      <w:r w:rsidRPr="004E7E19">
        <w:rPr>
          <w:lang w:val="ru-RU"/>
        </w:rPr>
        <w:t>для</w:t>
      </w:r>
      <w:r w:rsidRPr="006F4EDC">
        <w:rPr>
          <w:lang w:val="ru-RU"/>
        </w:rPr>
        <w:t xml:space="preserve"> </w:t>
      </w:r>
      <w:r w:rsidRPr="004E7E19">
        <w:rPr>
          <w:lang w:val="ru-RU"/>
        </w:rPr>
        <w:t>кластеризованных</w:t>
      </w:r>
      <w:r w:rsidRPr="006F4EDC">
        <w:rPr>
          <w:lang w:val="ru-RU"/>
        </w:rPr>
        <w:t xml:space="preserve"> </w:t>
      </w:r>
      <w:r w:rsidRPr="004E7E19">
        <w:rPr>
          <w:lang w:val="ru-RU"/>
        </w:rPr>
        <w:t>приложений</w:t>
      </w:r>
      <w:r w:rsidRPr="006F4EDC">
        <w:rPr>
          <w:lang w:val="ru-RU"/>
        </w:rPr>
        <w:t xml:space="preserve"> </w:t>
      </w:r>
      <w:r w:rsidRPr="00447AAC">
        <w:rPr>
          <w:lang w:val="pt-BR"/>
        </w:rPr>
        <w:t>HPC</w:t>
      </w:r>
      <w:r w:rsidRPr="006F4EDC">
        <w:rPr>
          <w:lang w:val="ru-RU"/>
        </w:rPr>
        <w:t>.</w:t>
      </w:r>
    </w:p>
    <w:p w:rsidR="0003633E" w:rsidRPr="00A5071F" w:rsidRDefault="0003633E" w:rsidP="0003633E">
      <w:pPr>
        <w:pStyle w:val="PURBlueStrong-Indented"/>
      </w:pPr>
      <w:r w:rsidRPr="004E7E19">
        <w:rPr>
          <w:lang w:val="ru-RU"/>
        </w:rPr>
        <w:t>Службы</w:t>
      </w:r>
      <w:r w:rsidRPr="00A5071F">
        <w:t xml:space="preserve"> </w:t>
      </w:r>
      <w:r w:rsidRPr="001C281D">
        <w:t>HPC</w:t>
      </w:r>
      <w:r w:rsidRPr="00A5071F">
        <w:t xml:space="preserve"> </w:t>
      </w:r>
      <w:r w:rsidRPr="001C281D">
        <w:t>Services</w:t>
      </w:r>
      <w:r w:rsidRPr="00A5071F">
        <w:t xml:space="preserve"> </w:t>
      </w:r>
      <w:r w:rsidRPr="004E7E19">
        <w:rPr>
          <w:lang w:val="ru-RU"/>
        </w:rPr>
        <w:t>для</w:t>
      </w:r>
      <w:r w:rsidRPr="00A5071F">
        <w:t xml:space="preserve"> </w:t>
      </w:r>
      <w:r w:rsidRPr="001C281D">
        <w:t>Excel</w:t>
      </w:r>
      <w:r w:rsidRPr="00A5071F">
        <w:t xml:space="preserve"> 2010.</w:t>
      </w:r>
    </w:p>
    <w:p w:rsidR="0003633E" w:rsidRPr="006F4EDC" w:rsidRDefault="0003633E" w:rsidP="0003633E">
      <w:pPr>
        <w:pStyle w:val="PURBody-Indented"/>
        <w:rPr>
          <w:lang w:val="ru-RU"/>
        </w:rPr>
      </w:pPr>
      <w:r w:rsidRPr="004E7E19">
        <w:rPr>
          <w:lang w:val="ru-RU"/>
        </w:rPr>
        <w:t>Вы</w:t>
      </w:r>
      <w:r w:rsidRPr="006F4EDC">
        <w:rPr>
          <w:lang w:val="ru-RU"/>
        </w:rPr>
        <w:t xml:space="preserve"> </w:t>
      </w:r>
      <w:r w:rsidRPr="004E7E19">
        <w:rPr>
          <w:lang w:val="ru-RU"/>
        </w:rPr>
        <w:t>можете</w:t>
      </w:r>
      <w:r w:rsidRPr="006F4EDC">
        <w:rPr>
          <w:lang w:val="ru-RU"/>
        </w:rPr>
        <w:t xml:space="preserve"> </w:t>
      </w:r>
      <w:r w:rsidRPr="004E7E19">
        <w:rPr>
          <w:lang w:val="ru-RU"/>
        </w:rPr>
        <w:t>запустить</w:t>
      </w:r>
      <w:r w:rsidRPr="006F4EDC">
        <w:rPr>
          <w:lang w:val="ru-RU"/>
        </w:rPr>
        <w:t xml:space="preserve"> </w:t>
      </w:r>
      <w:r w:rsidRPr="004E7E19">
        <w:rPr>
          <w:lang w:val="ru-RU"/>
        </w:rPr>
        <w:t>экземпляр</w:t>
      </w:r>
      <w:r w:rsidRPr="006F4EDC">
        <w:rPr>
          <w:lang w:val="ru-RU"/>
        </w:rPr>
        <w:t xml:space="preserve"> </w:t>
      </w:r>
      <w:r w:rsidRPr="004E7E19">
        <w:rPr>
          <w:lang w:val="ru-RU"/>
        </w:rPr>
        <w:t>служб</w:t>
      </w:r>
      <w:r w:rsidRPr="006F4EDC">
        <w:rPr>
          <w:lang w:val="ru-RU"/>
        </w:rPr>
        <w:t xml:space="preserve"> </w:t>
      </w:r>
      <w:r w:rsidRPr="001C281D">
        <w:t>HPC</w:t>
      </w:r>
      <w:r w:rsidRPr="006F4EDC">
        <w:rPr>
          <w:lang w:val="ru-RU"/>
        </w:rPr>
        <w:t xml:space="preserve"> </w:t>
      </w:r>
      <w:r w:rsidRPr="001C281D">
        <w:t>Services</w:t>
      </w:r>
      <w:r w:rsidRPr="006F4EDC">
        <w:rPr>
          <w:lang w:val="ru-RU"/>
        </w:rPr>
        <w:t xml:space="preserve"> </w:t>
      </w:r>
      <w:r w:rsidRPr="004E7E19">
        <w:rPr>
          <w:lang w:val="ru-RU"/>
        </w:rPr>
        <w:t>для</w:t>
      </w:r>
      <w:r w:rsidRPr="006F4EDC">
        <w:rPr>
          <w:lang w:val="ru-RU"/>
        </w:rPr>
        <w:t xml:space="preserve"> </w:t>
      </w:r>
      <w:r w:rsidRPr="001C281D">
        <w:t>Excel</w:t>
      </w:r>
      <w:r w:rsidRPr="006F4EDC">
        <w:rPr>
          <w:lang w:val="ru-RU"/>
        </w:rPr>
        <w:t xml:space="preserve"> 2010 </w:t>
      </w:r>
      <w:r w:rsidRPr="004E7E19">
        <w:rPr>
          <w:lang w:val="ru-RU"/>
        </w:rPr>
        <w:t>на</w:t>
      </w:r>
      <w:r w:rsidRPr="006F4EDC">
        <w:rPr>
          <w:lang w:val="ru-RU"/>
        </w:rPr>
        <w:t xml:space="preserve"> </w:t>
      </w:r>
      <w:r w:rsidRPr="004E7E19">
        <w:rPr>
          <w:lang w:val="ru-RU"/>
        </w:rPr>
        <w:t>лицензированном</w:t>
      </w:r>
      <w:r w:rsidRPr="006F4EDC">
        <w:rPr>
          <w:lang w:val="ru-RU"/>
        </w:rPr>
        <w:t xml:space="preserve"> </w:t>
      </w:r>
      <w:r w:rsidRPr="004E7E19">
        <w:rPr>
          <w:lang w:val="ru-RU"/>
        </w:rPr>
        <w:t>устройстве</w:t>
      </w:r>
      <w:r w:rsidRPr="006F4EDC">
        <w:rPr>
          <w:lang w:val="ru-RU"/>
        </w:rPr>
        <w:t>.</w:t>
      </w:r>
    </w:p>
    <w:p w:rsidR="0003633E" w:rsidRPr="006F4EDC" w:rsidRDefault="003E7226" w:rsidP="0003633E">
      <w:pPr>
        <w:pStyle w:val="PURBreadcrumb"/>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283AAC" w:rsidRDefault="009A4C7C" w:rsidP="009A4C7C">
      <w:pPr>
        <w:pStyle w:val="PURProductName"/>
        <w:rPr>
          <w:lang w:val="ru-RU"/>
        </w:rPr>
      </w:pPr>
      <w:bookmarkStart w:id="449" w:name="_Toc299519122"/>
      <w:bookmarkStart w:id="450" w:name="_Toc299531554"/>
      <w:bookmarkStart w:id="451" w:name="_Toc299531878"/>
      <w:bookmarkStart w:id="452" w:name="_Toc299957161"/>
      <w:bookmarkStart w:id="453" w:name="_Toc317161760"/>
      <w:bookmarkStart w:id="454" w:name="_Toc317251090"/>
      <w:bookmarkStart w:id="455" w:name="_Toc317526348"/>
      <w:bookmarkStart w:id="456" w:name="_Toc317529444"/>
      <w:bookmarkStart w:id="457" w:name="_Toc317530330"/>
      <w:r w:rsidRPr="00447AAC">
        <w:rPr>
          <w:lang w:val="pt-BR"/>
        </w:rPr>
        <w:t>Lync</w:t>
      </w:r>
      <w:r w:rsidRPr="00283AAC">
        <w:rPr>
          <w:lang w:val="ru-RU"/>
        </w:rPr>
        <w:t xml:space="preserve"> </w:t>
      </w:r>
      <w:r w:rsidRPr="00447AAC">
        <w:rPr>
          <w:lang w:val="pt-BR"/>
        </w:rPr>
        <w:t>Server</w:t>
      </w:r>
      <w:r w:rsidRPr="00283AAC">
        <w:rPr>
          <w:lang w:val="ru-RU"/>
        </w:rPr>
        <w:t xml:space="preserve"> 2010 </w:t>
      </w:r>
      <w:r w:rsidRPr="00447AAC">
        <w:rPr>
          <w:lang w:val="pt-BR"/>
        </w:rPr>
        <w:t>Standard</w:t>
      </w:r>
      <w:r w:rsidRPr="00283AAC">
        <w:rPr>
          <w:lang w:val="ru-RU"/>
        </w:rPr>
        <w:t xml:space="preserve"> </w:t>
      </w:r>
      <w:r w:rsidRPr="004E7E19">
        <w:rPr>
          <w:lang w:val="ru-RU"/>
        </w:rPr>
        <w:t>и</w:t>
      </w:r>
      <w:r w:rsidRPr="00283AAC">
        <w:rPr>
          <w:lang w:val="ru-RU"/>
        </w:rPr>
        <w:t xml:space="preserve"> </w:t>
      </w:r>
      <w:bookmarkEnd w:id="449"/>
      <w:bookmarkEnd w:id="450"/>
      <w:bookmarkEnd w:id="451"/>
      <w:bookmarkEnd w:id="452"/>
      <w:r w:rsidRPr="00447AAC">
        <w:rPr>
          <w:lang w:val="pt-BR"/>
        </w:rPr>
        <w:t>Enterprise</w:t>
      </w:r>
      <w:bookmarkEnd w:id="453"/>
      <w:bookmarkEnd w:id="454"/>
      <w:bookmarkEnd w:id="455"/>
      <w:bookmarkEnd w:id="456"/>
      <w:bookmarkEnd w:id="457"/>
      <w:r w:rsidR="00146421">
        <w:fldChar w:fldCharType="begin"/>
      </w:r>
      <w:r w:rsidRPr="00447AAC">
        <w:rPr>
          <w:lang w:val="pt-BR"/>
        </w:rPr>
        <w:instrText>XE</w:instrText>
      </w:r>
      <w:r w:rsidRPr="00283AAC">
        <w:rPr>
          <w:lang w:val="ru-RU"/>
        </w:rPr>
        <w:instrText xml:space="preserve"> "</w:instrText>
      </w:r>
      <w:r w:rsidRPr="00447AAC">
        <w:rPr>
          <w:lang w:val="pt-BR"/>
        </w:rPr>
        <w:instrText>Lync</w:instrText>
      </w:r>
      <w:r w:rsidRPr="00283AAC">
        <w:rPr>
          <w:lang w:val="ru-RU"/>
        </w:rPr>
        <w:instrText xml:space="preserve"> </w:instrText>
      </w:r>
      <w:r w:rsidRPr="00447AAC">
        <w:rPr>
          <w:lang w:val="pt-BR"/>
        </w:rPr>
        <w:instrText>Server</w:instrText>
      </w:r>
      <w:r w:rsidRPr="00283AAC">
        <w:rPr>
          <w:lang w:val="ru-RU"/>
        </w:rPr>
        <w:instrText xml:space="preserve"> 2010, </w:instrText>
      </w:r>
      <w:r w:rsidRPr="00447AAC">
        <w:rPr>
          <w:lang w:val="pt-BR"/>
        </w:rPr>
        <w:instrText>Standard</w:instrText>
      </w:r>
      <w:r w:rsidRPr="00283AAC">
        <w:rPr>
          <w:lang w:val="ru-RU"/>
        </w:rPr>
        <w:instrText xml:space="preserve"> </w:instrText>
      </w:r>
      <w:r w:rsidRPr="00447AAC">
        <w:rPr>
          <w:lang w:val="pt-BR"/>
        </w:rPr>
        <w:instrText>Edition</w:instrText>
      </w:r>
      <w:r w:rsidRPr="00283AAC">
        <w:rPr>
          <w:lang w:val="ru-RU"/>
        </w:rPr>
        <w:instrText xml:space="preserve"> </w:instrText>
      </w:r>
      <w:r w:rsidRPr="004E7E19">
        <w:rPr>
          <w:lang w:val="ru-RU"/>
        </w:rPr>
        <w:instrText>и</w:instrText>
      </w:r>
      <w:r w:rsidRPr="00283AAC">
        <w:rPr>
          <w:lang w:val="ru-RU"/>
        </w:rPr>
        <w:instrText xml:space="preserve"> </w:instrText>
      </w:r>
      <w:r w:rsidRPr="00447AAC">
        <w:rPr>
          <w:lang w:val="pt-BR"/>
        </w:rPr>
        <w:instrText>Enterprise</w:instrText>
      </w:r>
      <w:r w:rsidRPr="00283AAC">
        <w:rPr>
          <w:lang w:val="ru-RU"/>
        </w:rPr>
        <w:instrText xml:space="preserve"> </w:instrText>
      </w:r>
      <w:r w:rsidRPr="00447AAC">
        <w:rPr>
          <w:lang w:val="pt-BR"/>
        </w:rPr>
        <w:instrText>Edition</w:instrText>
      </w:r>
      <w:r w:rsidRPr="00283AAC">
        <w:rPr>
          <w:lang w:val="ru-RU"/>
        </w:rPr>
        <w:instrText xml:space="preserve">" </w:instrText>
      </w:r>
      <w:r w:rsidR="00146421">
        <w:fldChar w:fldCharType="end"/>
      </w:r>
    </w:p>
    <w:p w:rsidR="009A4C7C" w:rsidRPr="006F4EDC" w:rsidRDefault="009A4C7C" w:rsidP="009A4C7C">
      <w:pPr>
        <w:pStyle w:val="PURLicenseTerm"/>
        <w:rPr>
          <w:lang w:val="ru-RU"/>
        </w:rPr>
      </w:pPr>
      <w:r w:rsidRPr="004E7E19">
        <w:rPr>
          <w:lang w:val="ru-RU"/>
        </w:rPr>
        <w:t>Условия</w:t>
      </w:r>
      <w:r w:rsidRPr="006F4EDC">
        <w:rPr>
          <w:lang w:val="ru-RU"/>
        </w:rPr>
        <w:t xml:space="preserve"> </w:t>
      </w:r>
      <w:r w:rsidRPr="004E7E19">
        <w:rPr>
          <w:lang w:val="ru-RU"/>
        </w:rPr>
        <w:t>лицензии</w:t>
      </w:r>
      <w:r w:rsidRPr="006F4EDC">
        <w:rPr>
          <w:lang w:val="ru-RU"/>
        </w:rPr>
        <w:t xml:space="preserve">, </w:t>
      </w:r>
      <w:r w:rsidRPr="004E7E19">
        <w:rPr>
          <w:lang w:val="ru-RU"/>
        </w:rPr>
        <w:t>применяемые</w:t>
      </w:r>
      <w:r w:rsidRPr="006F4EDC">
        <w:rPr>
          <w:lang w:val="ru-RU"/>
        </w:rPr>
        <w:t xml:space="preserve"> </w:t>
      </w:r>
      <w:r w:rsidRPr="004E7E19">
        <w:rPr>
          <w:lang w:val="ru-RU"/>
        </w:rPr>
        <w:t>к</w:t>
      </w:r>
      <w:r w:rsidRPr="006F4EDC">
        <w:rPr>
          <w:lang w:val="ru-RU"/>
        </w:rPr>
        <w:t xml:space="preserve"> </w:t>
      </w:r>
      <w:r w:rsidRPr="004E7E19">
        <w:rPr>
          <w:lang w:val="ru-RU"/>
        </w:rPr>
        <w:t>использованию</w:t>
      </w:r>
      <w:r w:rsidRPr="006F4EDC">
        <w:rPr>
          <w:lang w:val="ru-RU"/>
        </w:rPr>
        <w:t xml:space="preserve"> </w:t>
      </w:r>
      <w:r w:rsidRPr="004E7E19">
        <w:rPr>
          <w:lang w:val="ru-RU"/>
        </w:rPr>
        <w:t>вами</w:t>
      </w:r>
      <w:r w:rsidRPr="006F4EDC">
        <w:rPr>
          <w:lang w:val="ru-RU"/>
        </w:rPr>
        <w:t xml:space="preserve"> </w:t>
      </w:r>
      <w:r w:rsidRPr="004E7E19">
        <w:rPr>
          <w:lang w:val="ru-RU"/>
        </w:rPr>
        <w:t>данного</w:t>
      </w:r>
      <w:r w:rsidRPr="006F4EDC">
        <w:rPr>
          <w:lang w:val="ru-RU"/>
        </w:rPr>
        <w:t xml:space="preserve"> </w:t>
      </w:r>
      <w:r w:rsidRPr="004E7E19">
        <w:rPr>
          <w:lang w:val="ru-RU"/>
        </w:rPr>
        <w:t>продукта</w:t>
      </w:r>
      <w:r w:rsidRPr="006F4EDC">
        <w:rPr>
          <w:lang w:val="ru-RU"/>
        </w:rPr>
        <w:t xml:space="preserve">, — </w:t>
      </w:r>
      <w:r w:rsidRPr="004E7E19">
        <w:rPr>
          <w:lang w:val="ru-RU"/>
        </w:rPr>
        <w:t>это</w:t>
      </w:r>
      <w:r w:rsidRPr="006F4EDC">
        <w:rPr>
          <w:lang w:val="ru-RU"/>
        </w:rPr>
        <w:t xml:space="preserve"> </w:t>
      </w:r>
      <w:r w:rsidRPr="004E7E19">
        <w:rPr>
          <w:lang w:val="ru-RU"/>
        </w:rPr>
        <w:t>Универсальные</w:t>
      </w:r>
      <w:r w:rsidRPr="006F4EDC">
        <w:rPr>
          <w:lang w:val="ru-RU"/>
        </w:rPr>
        <w:t xml:space="preserve"> </w:t>
      </w:r>
      <w:r w:rsidRPr="004E7E19">
        <w:rPr>
          <w:lang w:val="ru-RU"/>
        </w:rPr>
        <w:t>условия</w:t>
      </w:r>
      <w:r w:rsidRPr="006F4EDC">
        <w:rPr>
          <w:lang w:val="ru-RU"/>
        </w:rPr>
        <w:t xml:space="preserve"> </w:t>
      </w:r>
      <w:r w:rsidRPr="004E7E19">
        <w:rPr>
          <w:lang w:val="ru-RU"/>
        </w:rPr>
        <w:t>лицензии</w:t>
      </w:r>
      <w:r w:rsidRPr="006F4EDC">
        <w:rPr>
          <w:lang w:val="ru-RU"/>
        </w:rPr>
        <w:t xml:space="preserve">, </w:t>
      </w:r>
      <w:r w:rsidRPr="004E7E19">
        <w:rPr>
          <w:lang w:val="ru-RU"/>
        </w:rPr>
        <w:t>Общие</w:t>
      </w:r>
      <w:r w:rsidRPr="006F4EDC">
        <w:rPr>
          <w:lang w:val="ru-RU"/>
        </w:rPr>
        <w:t xml:space="preserve"> </w:t>
      </w:r>
      <w:r w:rsidRPr="004E7E19">
        <w:rPr>
          <w:lang w:val="ru-RU"/>
        </w:rPr>
        <w:t>условия</w:t>
      </w:r>
      <w:r w:rsidRPr="006F4EDC">
        <w:rPr>
          <w:lang w:val="ru-RU"/>
        </w:rPr>
        <w:t xml:space="preserve"> </w:t>
      </w:r>
      <w:r w:rsidRPr="004E7E19">
        <w:rPr>
          <w:lang w:val="ru-RU"/>
        </w:rPr>
        <w:t>лицензии</w:t>
      </w:r>
      <w:r w:rsidRPr="006F4EDC">
        <w:rPr>
          <w:lang w:val="ru-RU"/>
        </w:rPr>
        <w:t xml:space="preserve"> </w:t>
      </w:r>
      <w:r w:rsidRPr="004E7E19">
        <w:rPr>
          <w:lang w:val="ru-RU"/>
        </w:rPr>
        <w:t>для</w:t>
      </w:r>
      <w:r w:rsidRPr="006F4EDC">
        <w:rPr>
          <w:lang w:val="ru-RU"/>
        </w:rPr>
        <w:t xml:space="preserve"> </w:t>
      </w:r>
      <w:r w:rsidRPr="004E7E19">
        <w:rPr>
          <w:lang w:val="ru-RU"/>
        </w:rPr>
        <w:t>данной</w:t>
      </w:r>
      <w:r w:rsidRPr="006F4EDC">
        <w:rPr>
          <w:lang w:val="ru-RU"/>
        </w:rPr>
        <w:t xml:space="preserve"> </w:t>
      </w:r>
      <w:r w:rsidRPr="004E7E19">
        <w:rPr>
          <w:lang w:val="ru-RU"/>
        </w:rPr>
        <w:t>Модели</w:t>
      </w:r>
      <w:r w:rsidRPr="006F4EDC">
        <w:rPr>
          <w:lang w:val="ru-RU"/>
        </w:rPr>
        <w:t xml:space="preserve"> </w:t>
      </w:r>
      <w:r w:rsidRPr="004E7E19">
        <w:rPr>
          <w:lang w:val="ru-RU"/>
        </w:rPr>
        <w:t>лицензирования</w:t>
      </w:r>
      <w:r w:rsidRPr="006F4EDC">
        <w:rPr>
          <w:lang w:val="ru-RU"/>
        </w:rPr>
        <w:t xml:space="preserve">, </w:t>
      </w:r>
      <w:r w:rsidRPr="004E7E19">
        <w:rPr>
          <w:lang w:val="ru-RU"/>
        </w:rPr>
        <w:t>а</w:t>
      </w:r>
      <w:r w:rsidRPr="006F4EDC">
        <w:rPr>
          <w:lang w:val="ru-RU"/>
        </w:rPr>
        <w:t xml:space="preserve"> </w:t>
      </w:r>
      <w:r w:rsidRPr="004E7E19">
        <w:rPr>
          <w:lang w:val="ru-RU"/>
        </w:rPr>
        <w:t>также</w:t>
      </w:r>
      <w:r w:rsidRPr="006F4EDC">
        <w:rPr>
          <w:lang w:val="ru-RU"/>
        </w:rPr>
        <w:t xml:space="preserve"> </w:t>
      </w:r>
      <w:r w:rsidRPr="004E7E19">
        <w:rPr>
          <w:lang w:val="ru-RU"/>
        </w:rPr>
        <w:t>приведенные</w:t>
      </w:r>
      <w:r w:rsidRPr="006F4EDC">
        <w:rPr>
          <w:lang w:val="ru-RU"/>
        </w:rPr>
        <w:t xml:space="preserve"> </w:t>
      </w:r>
      <w:r w:rsidRPr="004E7E19">
        <w:rPr>
          <w:lang w:val="ru-RU"/>
        </w:rPr>
        <w:t>ниже</w:t>
      </w:r>
      <w:r w:rsidRPr="006F4EDC">
        <w:rPr>
          <w:lang w:val="ru-RU"/>
        </w:rPr>
        <w:t xml:space="preserve"> </w:t>
      </w:r>
      <w:r w:rsidRPr="004E7E19">
        <w:rPr>
          <w:lang w:val="ru-RU"/>
        </w:rPr>
        <w:t>условия</w:t>
      </w:r>
      <w:r w:rsidRPr="006F4EDC">
        <w:rPr>
          <w:lang w:val="ru-RU"/>
        </w:rPr>
        <w:t xml:space="preserve"> </w:t>
      </w:r>
      <w:r w:rsidRPr="004E7E19">
        <w:rPr>
          <w:lang w:val="ru-RU"/>
        </w:rPr>
        <w:t>лицензии</w:t>
      </w:r>
      <w:r w:rsidRPr="006F4EDC">
        <w:rPr>
          <w:lang w:val="ru-RU"/>
        </w:rPr>
        <w:t xml:space="preserve"> </w:t>
      </w:r>
      <w:r w:rsidRPr="004E7E19">
        <w:rPr>
          <w:lang w:val="ru-RU"/>
        </w:rPr>
        <w:t>для</w:t>
      </w:r>
      <w:r w:rsidRPr="006F4EDC">
        <w:rPr>
          <w:lang w:val="ru-RU"/>
        </w:rPr>
        <w:t xml:space="preserve"> </w:t>
      </w:r>
      <w:r w:rsidRPr="004E7E19">
        <w:rPr>
          <w:lang w:val="ru-RU"/>
        </w:rPr>
        <w:t>конкретного</w:t>
      </w:r>
      <w:r w:rsidRPr="006F4EDC">
        <w:rPr>
          <w:lang w:val="ru-RU"/>
        </w:rPr>
        <w:t xml:space="preserve"> </w:t>
      </w:r>
      <w:r w:rsidRPr="004E7E19">
        <w:rPr>
          <w:lang w:val="ru-RU"/>
        </w:rPr>
        <w:t>продукта</w:t>
      </w:r>
      <w:r w:rsidRPr="006F4EDC">
        <w:rPr>
          <w:lang w:val="ru-RU"/>
        </w:rPr>
        <w:t>.</w:t>
      </w:r>
    </w:p>
    <w:tbl>
      <w:tblPr>
        <w:tblW w:w="5000" w:type="pct"/>
        <w:tblBorders>
          <w:top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354"/>
        <w:gridCol w:w="5676"/>
      </w:tblGrid>
      <w:tr w:rsidR="00B90B55" w:rsidRPr="001C281D" w:rsidTr="00A5136C">
        <w:tc>
          <w:tcPr>
            <w:tcW w:w="2427" w:type="pct"/>
          </w:tcPr>
          <w:p w:rsidR="00B90B55" w:rsidRPr="006F4EDC" w:rsidRDefault="00B90B55" w:rsidP="00E53A62">
            <w:pPr>
              <w:pStyle w:val="PURLMSH"/>
              <w:rPr>
                <w:lang w:val="ru-RU"/>
              </w:rPr>
            </w:pPr>
            <w:r w:rsidRPr="004E7E19">
              <w:rPr>
                <w:lang w:val="ru-RU"/>
              </w:rPr>
              <w:t>Применимый</w:t>
            </w:r>
            <w:r w:rsidRPr="006F4EDC">
              <w:rPr>
                <w:lang w:val="ru-RU"/>
              </w:rPr>
              <w:t xml:space="preserve"> </w:t>
            </w:r>
            <w:r w:rsidRPr="004E7E19">
              <w:rPr>
                <w:lang w:val="ru-RU"/>
              </w:rPr>
              <w:t>раздел</w:t>
            </w:r>
            <w:r w:rsidRPr="006F4EDC">
              <w:rPr>
                <w:lang w:val="ru-RU"/>
              </w:rPr>
              <w:t xml:space="preserve"> </w:t>
            </w:r>
            <w:r w:rsidRPr="004E7E19">
              <w:rPr>
                <w:lang w:val="ru-RU"/>
              </w:rPr>
              <w:t>Общих</w:t>
            </w:r>
            <w:r w:rsidRPr="006F4EDC">
              <w:rPr>
                <w:lang w:val="ru-RU"/>
              </w:rPr>
              <w:t xml:space="preserve"> </w:t>
            </w:r>
            <w:r w:rsidRPr="004E7E19">
              <w:rPr>
                <w:lang w:val="ru-RU"/>
              </w:rPr>
              <w:t>условий</w:t>
            </w:r>
            <w:r w:rsidRPr="006F4EDC">
              <w:rPr>
                <w:lang w:val="ru-RU"/>
              </w:rPr>
              <w:t xml:space="preserve"> </w:t>
            </w:r>
            <w:r w:rsidRPr="004E7E19">
              <w:rPr>
                <w:lang w:val="ru-RU"/>
              </w:rPr>
              <w:t>лицензии</w:t>
            </w:r>
            <w:r w:rsidRPr="006F4EDC">
              <w:rPr>
                <w:lang w:val="ru-RU"/>
              </w:rPr>
              <w:t xml:space="preserve"> </w:t>
            </w:r>
            <w:r w:rsidRPr="00447AAC">
              <w:rPr>
                <w:lang w:val="pt-BR"/>
              </w:rPr>
              <w:t>SAL</w:t>
            </w:r>
            <w:r w:rsidRPr="006F4EDC">
              <w:rPr>
                <w:lang w:val="ru-RU"/>
              </w:rPr>
              <w:t xml:space="preserve">: </w:t>
            </w:r>
            <w:hyperlink w:anchor="SALTerms_Server" w:history="1">
              <w:r w:rsidRPr="004E7E19">
                <w:rPr>
                  <w:rStyle w:val="Hyperlink"/>
                  <w:lang w:val="ru-RU"/>
                </w:rPr>
                <w:t>Серверное</w:t>
              </w:r>
              <w:r w:rsidRPr="006F4EDC">
                <w:rPr>
                  <w:rStyle w:val="Hyperlink"/>
                  <w:lang w:val="ru-RU"/>
                </w:rPr>
                <w:t xml:space="preserve"> </w:t>
              </w:r>
              <w:r w:rsidRPr="004E7E19">
                <w:rPr>
                  <w:rStyle w:val="Hyperlink"/>
                  <w:lang w:val="ru-RU"/>
                </w:rPr>
                <w:t>ПО</w:t>
              </w:r>
            </w:hyperlink>
          </w:p>
        </w:tc>
        <w:tc>
          <w:tcPr>
            <w:tcW w:w="2573" w:type="pct"/>
          </w:tcPr>
          <w:p w:rsidR="00B90B55" w:rsidRPr="00C40B0A" w:rsidRDefault="00B90B55" w:rsidP="001A228C">
            <w:pPr>
              <w:pStyle w:val="PURLMSH"/>
              <w:rPr>
                <w:lang w:val="ru-RU"/>
              </w:rPr>
            </w:pPr>
            <w:r w:rsidRPr="004E7E19">
              <w:rPr>
                <w:lang w:val="ru-RU"/>
              </w:rPr>
              <w:t>См</w:t>
            </w:r>
            <w:r w:rsidRPr="006F4EDC">
              <w:rPr>
                <w:lang w:val="ru-RU"/>
              </w:rPr>
              <w:t xml:space="preserve">. </w:t>
            </w:r>
            <w:r w:rsidRPr="004E7E19">
              <w:rPr>
                <w:lang w:val="ru-RU"/>
              </w:rPr>
              <w:t>соответствующее</w:t>
            </w:r>
            <w:r w:rsidRPr="006F4EDC">
              <w:rPr>
                <w:lang w:val="ru-RU"/>
              </w:rPr>
              <w:t xml:space="preserve"> </w:t>
            </w:r>
            <w:r w:rsidRPr="004E7E19">
              <w:rPr>
                <w:lang w:val="ru-RU"/>
              </w:rPr>
              <w:t>уведомление</w:t>
            </w:r>
            <w:r w:rsidRPr="006F4EDC">
              <w:rPr>
                <w:lang w:val="ru-RU"/>
              </w:rPr>
              <w:t xml:space="preserve">. </w:t>
            </w:r>
            <w:r w:rsidRPr="004E7E19">
              <w:rPr>
                <w:b/>
                <w:lang w:val="ru-RU"/>
              </w:rPr>
              <w:t>Запись</w:t>
            </w:r>
            <w:r w:rsidRPr="006F4EDC">
              <w:rPr>
                <w:b/>
                <w:lang w:val="ru-RU"/>
              </w:rPr>
              <w:t xml:space="preserve">, </w:t>
            </w:r>
            <w:r w:rsidRPr="00447AAC">
              <w:rPr>
                <w:b/>
                <w:lang w:val="pt-BR"/>
              </w:rPr>
              <w:t>VC</w:t>
            </w:r>
            <w:r w:rsidRPr="006F4EDC">
              <w:rPr>
                <w:b/>
                <w:lang w:val="ru-RU"/>
              </w:rPr>
              <w:t>-1 (</w:t>
            </w:r>
            <w:r w:rsidRPr="004E7E19">
              <w:rPr>
                <w:b/>
                <w:lang w:val="ru-RU"/>
              </w:rPr>
              <w:t>см</w:t>
            </w:r>
            <w:r w:rsidRPr="006F4EDC">
              <w:rPr>
                <w:b/>
                <w:lang w:val="ru-RU"/>
              </w:rPr>
              <w:t xml:space="preserve">. </w:t>
            </w:r>
            <w:hyperlink w:anchor="Приложение2" w:history="1">
              <w:hyperlink w:anchor="Appendix2" w:history="1">
                <w:r w:rsidR="00023C7F" w:rsidRPr="00C40B0A">
                  <w:rPr>
                    <w:rStyle w:val="Hyperlink"/>
                    <w:lang w:val="ru-RU"/>
                  </w:rPr>
                  <w:t>Приложение 2</w:t>
                </w:r>
              </w:hyperlink>
            </w:hyperlink>
            <w:r w:rsidRPr="00C40B0A">
              <w:rPr>
                <w:b/>
                <w:lang w:val="ru-RU"/>
              </w:rPr>
              <w:t>)</w:t>
            </w:r>
          </w:p>
        </w:tc>
      </w:tr>
      <w:tr w:rsidR="00B90B55" w:rsidTr="00A5136C">
        <w:tc>
          <w:tcPr>
            <w:tcW w:w="5000" w:type="pct"/>
            <w:gridSpan w:val="2"/>
          </w:tcPr>
          <w:p w:rsidR="00B90B55" w:rsidRPr="00E53A62" w:rsidRDefault="00B90B55" w:rsidP="00E53A62">
            <w:pPr>
              <w:pStyle w:val="PURLMSH"/>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Pr="004E7E19">
              <w:rPr>
                <w:i/>
                <w:lang w:val="ru-RU"/>
              </w:rPr>
              <w:t xml:space="preserve">(см. </w:t>
            </w:r>
            <w:hyperlink w:anchor="Приложение1" w:history="1">
              <w:r w:rsidR="000C1867" w:rsidRPr="000C1867">
                <w:rPr>
                  <w:rStyle w:val="Hyperlink"/>
                  <w:i/>
                </w:rPr>
                <w:t>Приложение 1</w:t>
              </w:r>
            </w:hyperlink>
            <w:r>
              <w:rPr>
                <w:i/>
              </w:rPr>
              <w:t>)</w:t>
            </w:r>
          </w:p>
        </w:tc>
      </w:tr>
      <w:tr w:rsidR="009A4C7C" w:rsidRPr="00501DAF" w:rsidTr="00A5136C">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A5136C">
        <w:tc>
          <w:tcPr>
            <w:tcW w:w="5000" w:type="pct"/>
            <w:gridSpan w:val="2"/>
          </w:tcPr>
          <w:p w:rsidR="009A4C7C" w:rsidRPr="00BB180A" w:rsidRDefault="00BB41EF" w:rsidP="009A4C7C">
            <w:pPr>
              <w:pStyle w:val="PURBody"/>
              <w:rPr>
                <w:i/>
              </w:rPr>
            </w:pPr>
            <w:r>
              <w:rPr>
                <w:b/>
              </w:rPr>
              <w:t>Необходимо:</w:t>
            </w:r>
          </w:p>
          <w:p w:rsidR="009A4C7C" w:rsidRDefault="009A4C7C" w:rsidP="00100CA4">
            <w:pPr>
              <w:pStyle w:val="PURBullet-Indented"/>
              <w:rPr>
                <w:szCs w:val="18"/>
              </w:rPr>
            </w:pPr>
            <w:r>
              <w:t>Lync Server 2010 Standard</w:t>
            </w:r>
            <w:r>
              <w:rPr>
                <w:szCs w:val="18"/>
              </w:rPr>
              <w:t xml:space="preserve"> SAL </w:t>
            </w:r>
            <w:r>
              <w:rPr>
                <w:b/>
                <w:szCs w:val="18"/>
              </w:rPr>
              <w:t>или</w:t>
            </w:r>
          </w:p>
          <w:p w:rsidR="009A4C7C" w:rsidRDefault="009A4C7C" w:rsidP="00100CA4">
            <w:pPr>
              <w:pStyle w:val="PURBullet-Indented"/>
            </w:pPr>
            <w:r>
              <w:t xml:space="preserve">Lync Server 2010 Enterprise SAL, </w:t>
            </w:r>
            <w:r>
              <w:rPr>
                <w:b/>
              </w:rPr>
              <w:t>или</w:t>
            </w:r>
          </w:p>
          <w:p w:rsidR="009A4C7C" w:rsidRDefault="009A4C7C" w:rsidP="00100CA4">
            <w:pPr>
              <w:pStyle w:val="PURBullet-Indented"/>
            </w:pPr>
            <w:r>
              <w:t xml:space="preserve">Lync Server 2010 Plus SAL, </w:t>
            </w:r>
            <w:r>
              <w:rPr>
                <w:b/>
              </w:rPr>
              <w:t>или</w:t>
            </w:r>
          </w:p>
          <w:p w:rsidR="009A4C7C" w:rsidRPr="00447AAC" w:rsidRDefault="009A4C7C" w:rsidP="00100CA4">
            <w:pPr>
              <w:pStyle w:val="PURBullet-Indented"/>
              <w:rPr>
                <w:lang w:val="fr-FR"/>
              </w:rPr>
            </w:pPr>
            <w:r w:rsidRPr="00447AAC">
              <w:rPr>
                <w:lang w:val="fr-FR"/>
              </w:rPr>
              <w:t xml:space="preserve">Lync Server 2010 Enterprise Plus SAL, </w:t>
            </w:r>
            <w:r>
              <w:rPr>
                <w:b/>
              </w:rPr>
              <w:t>или</w:t>
            </w:r>
          </w:p>
          <w:p w:rsidR="009A4C7C" w:rsidRPr="000A3567" w:rsidRDefault="009A4C7C" w:rsidP="00100CA4">
            <w:pPr>
              <w:pStyle w:val="PURBullet-Indented"/>
            </w:pPr>
            <w:r>
              <w:t>Productivity Suite SAL</w:t>
            </w:r>
          </w:p>
        </w:tc>
      </w:tr>
      <w:tr w:rsidR="009A4C7C" w:rsidRPr="003528B0" w:rsidTr="00A5136C">
        <w:tc>
          <w:tcPr>
            <w:tcW w:w="5000" w:type="pct"/>
            <w:gridSpan w:val="2"/>
            <w:tcBorders>
              <w:bottom w:val="single" w:sz="4" w:space="0" w:color="auto"/>
            </w:tcBorders>
            <w:shd w:val="clear" w:color="auto" w:fill="E5EEF7"/>
          </w:tcPr>
          <w:p w:rsidR="009A4C7C" w:rsidRPr="00C33C5F" w:rsidRDefault="009A4C7C" w:rsidP="009A4C7C">
            <w:pPr>
              <w:pStyle w:val="PURBody"/>
              <w:spacing w:after="0"/>
              <w:rPr>
                <w:b/>
                <w:i/>
              </w:rPr>
            </w:pPr>
            <w:r>
              <w:rPr>
                <w:b/>
                <w:i/>
              </w:rPr>
              <w:t>Лицензии SAL для SA</w:t>
            </w:r>
          </w:p>
        </w:tc>
      </w:tr>
      <w:tr w:rsidR="009A4C7C" w:rsidRPr="003528B0" w:rsidTr="00A5136C">
        <w:tc>
          <w:tcPr>
            <w:tcW w:w="2427" w:type="pct"/>
            <w:tcBorders>
              <w:top w:val="single" w:sz="4" w:space="0" w:color="auto"/>
              <w:bottom w:val="single" w:sz="4" w:space="0" w:color="auto"/>
            </w:tcBorders>
          </w:tcPr>
          <w:p w:rsidR="009A4C7C" w:rsidRPr="00C33C5F" w:rsidRDefault="00BB41EF" w:rsidP="002448BE">
            <w:pPr>
              <w:pStyle w:val="PURBody-Indented"/>
              <w:rPr>
                <w:i/>
              </w:rPr>
            </w:pPr>
            <w:r>
              <w:t>Лицензии SAL для SA.</w:t>
            </w:r>
          </w:p>
          <w:p w:rsidR="009A4C7C" w:rsidRPr="00C33C5F" w:rsidRDefault="009A4C7C" w:rsidP="009E3081">
            <w:pPr>
              <w:pStyle w:val="PURBullet-Indented"/>
            </w:pPr>
            <w:r>
              <w:t>Lync Server Standard SAL</w:t>
            </w:r>
          </w:p>
        </w:tc>
        <w:tc>
          <w:tcPr>
            <w:tcW w:w="2573" w:type="pct"/>
            <w:tcBorders>
              <w:top w:val="single" w:sz="4" w:space="0" w:color="auto"/>
              <w:bottom w:val="single" w:sz="4" w:space="0" w:color="auto"/>
            </w:tcBorders>
          </w:tcPr>
          <w:p w:rsidR="009A4C7C" w:rsidRPr="002448BE" w:rsidRDefault="0043663F" w:rsidP="002448BE">
            <w:pPr>
              <w:pStyle w:val="PURBody-Indented"/>
            </w:pPr>
            <w:r>
              <w:t>Соответствующие лицензии CAL</w:t>
            </w:r>
          </w:p>
          <w:p w:rsidR="009A4C7C" w:rsidRPr="002448BE" w:rsidRDefault="009A4C7C" w:rsidP="009E3081">
            <w:pPr>
              <w:pStyle w:val="PURBullet-Indented"/>
            </w:pPr>
            <w:r>
              <w:t>Lync Server 2010 Standard CAL, или</w:t>
            </w:r>
          </w:p>
          <w:p w:rsidR="009A4C7C" w:rsidRPr="002448BE" w:rsidRDefault="009A4C7C" w:rsidP="009E3081">
            <w:pPr>
              <w:pStyle w:val="PURBullet-Indented"/>
            </w:pPr>
            <w:r>
              <w:t>Enterprise CAL Suite</w:t>
            </w:r>
          </w:p>
        </w:tc>
      </w:tr>
      <w:tr w:rsidR="007A662B" w:rsidRPr="00C33C5F" w:rsidTr="00A5136C">
        <w:tc>
          <w:tcPr>
            <w:tcW w:w="2427" w:type="pct"/>
            <w:tcBorders>
              <w:top w:val="single" w:sz="4" w:space="0" w:color="auto"/>
              <w:bottom w:val="single" w:sz="4" w:space="0" w:color="auto"/>
            </w:tcBorders>
          </w:tcPr>
          <w:p w:rsidR="007A662B" w:rsidRPr="00C33C5F" w:rsidRDefault="00BB41EF" w:rsidP="007A662B">
            <w:pPr>
              <w:pStyle w:val="PURBody"/>
              <w:spacing w:after="0"/>
              <w:rPr>
                <w:i/>
              </w:rPr>
            </w:pPr>
            <w:r>
              <w:rPr>
                <w:b/>
              </w:rPr>
              <w:t>Лицензии SAL для SA.</w:t>
            </w:r>
          </w:p>
          <w:p w:rsidR="007A662B" w:rsidRPr="00C33C5F" w:rsidRDefault="007A662B" w:rsidP="00100CA4">
            <w:pPr>
              <w:pStyle w:val="PURBullet-Indented"/>
              <w:rPr>
                <w:i/>
              </w:rPr>
            </w:pPr>
            <w:r>
              <w:t>Lync Server Enterprise SAL</w:t>
            </w:r>
          </w:p>
        </w:tc>
        <w:tc>
          <w:tcPr>
            <w:tcW w:w="2573" w:type="pct"/>
            <w:tcBorders>
              <w:top w:val="single" w:sz="4" w:space="0" w:color="auto"/>
              <w:bottom w:val="single" w:sz="4" w:space="0" w:color="auto"/>
            </w:tcBorders>
          </w:tcPr>
          <w:p w:rsidR="007A662B" w:rsidRPr="002448BE" w:rsidRDefault="0043663F" w:rsidP="002448BE">
            <w:pPr>
              <w:pStyle w:val="PURBlueStrong-Indented"/>
            </w:pPr>
            <w:r>
              <w:t>Соответствующие лицензии CAL</w:t>
            </w:r>
          </w:p>
          <w:p w:rsidR="007A662B" w:rsidRPr="002448BE" w:rsidRDefault="007A662B" w:rsidP="009E3081">
            <w:pPr>
              <w:pStyle w:val="PURBullet-Indented"/>
            </w:pPr>
            <w:r>
              <w:t>Lync Server 2010 Standard CAL и Lync Server 2010 Enterprise CAL, или</w:t>
            </w:r>
          </w:p>
          <w:p w:rsidR="007A662B" w:rsidRPr="00447AAC" w:rsidRDefault="007A662B" w:rsidP="009E3081">
            <w:pPr>
              <w:pStyle w:val="PURBullet-Indented"/>
              <w:rPr>
                <w:lang w:val="fr-FR"/>
              </w:rPr>
            </w:pPr>
            <w:r w:rsidRPr="00447AAC">
              <w:rPr>
                <w:lang w:val="fr-FR"/>
              </w:rPr>
              <w:t xml:space="preserve">Core CAL Suite </w:t>
            </w:r>
            <w:r>
              <w:t>и</w:t>
            </w:r>
            <w:r w:rsidRPr="00447AAC">
              <w:rPr>
                <w:lang w:val="fr-FR"/>
              </w:rPr>
              <w:t xml:space="preserve"> Lync Server Enterprise CAL, </w:t>
            </w:r>
            <w:r>
              <w:t>или</w:t>
            </w:r>
          </w:p>
          <w:p w:rsidR="007A662B" w:rsidRPr="002448BE" w:rsidRDefault="007A662B" w:rsidP="009E3081">
            <w:pPr>
              <w:pStyle w:val="PURBullet-Indented"/>
            </w:pPr>
            <w:r>
              <w:t xml:space="preserve">Enterprise CAL Suite </w:t>
            </w:r>
          </w:p>
        </w:tc>
      </w:tr>
      <w:tr w:rsidR="007A662B" w:rsidRPr="006243B3" w:rsidTr="00A5136C">
        <w:tc>
          <w:tcPr>
            <w:tcW w:w="2427" w:type="pct"/>
            <w:tcBorders>
              <w:top w:val="single" w:sz="4" w:space="0" w:color="auto"/>
            </w:tcBorders>
          </w:tcPr>
          <w:p w:rsidR="007A662B" w:rsidRPr="00C33C5F" w:rsidRDefault="00BB41EF" w:rsidP="007A662B">
            <w:pPr>
              <w:pStyle w:val="PURBody"/>
              <w:spacing w:after="0"/>
              <w:rPr>
                <w:i/>
              </w:rPr>
            </w:pPr>
            <w:r>
              <w:rPr>
                <w:b/>
              </w:rPr>
              <w:lastRenderedPageBreak/>
              <w:t>Лицензии SAL для SA.</w:t>
            </w:r>
          </w:p>
          <w:p w:rsidR="007A662B" w:rsidRPr="00C33C5F" w:rsidRDefault="007A662B" w:rsidP="00100CA4">
            <w:pPr>
              <w:pStyle w:val="PURBullet-Indented"/>
              <w:rPr>
                <w:i/>
              </w:rPr>
            </w:pPr>
            <w:r>
              <w:t>Lync Server Plus SAL</w:t>
            </w:r>
          </w:p>
        </w:tc>
        <w:tc>
          <w:tcPr>
            <w:tcW w:w="2573" w:type="pct"/>
            <w:tcBorders>
              <w:top w:val="single" w:sz="4" w:space="0" w:color="auto"/>
            </w:tcBorders>
          </w:tcPr>
          <w:p w:rsidR="007A662B" w:rsidRPr="002448BE" w:rsidRDefault="0043663F" w:rsidP="002448BE">
            <w:pPr>
              <w:pStyle w:val="PURBlueStrong-Indented"/>
            </w:pPr>
            <w:r>
              <w:t>Соответствующие лицензии CAL</w:t>
            </w:r>
          </w:p>
          <w:p w:rsidR="003A7958" w:rsidRPr="001C281D" w:rsidRDefault="007A662B" w:rsidP="00100CA4">
            <w:pPr>
              <w:pStyle w:val="PURBullet-Indented"/>
            </w:pPr>
            <w:r>
              <w:t>Lync Server 2010 Standard CAL и Lync Server 2010 Plus CAL, или</w:t>
            </w:r>
          </w:p>
          <w:p w:rsidR="003A7958" w:rsidRPr="006F4EDC" w:rsidRDefault="007A662B" w:rsidP="00100CA4">
            <w:pPr>
              <w:pStyle w:val="PURBullet-Indented"/>
              <w:rPr>
                <w:lang w:val="fr-FR"/>
              </w:rPr>
            </w:pPr>
            <w:r w:rsidRPr="00447AAC">
              <w:rPr>
                <w:lang w:val="fr-FR"/>
              </w:rPr>
              <w:t xml:space="preserve">Core CAL Suite </w:t>
            </w:r>
            <w:r>
              <w:t>и</w:t>
            </w:r>
            <w:r w:rsidRPr="00447AAC">
              <w:rPr>
                <w:lang w:val="fr-FR"/>
              </w:rPr>
              <w:t xml:space="preserve"> Lync Server Plus CAL, </w:t>
            </w:r>
            <w:r>
              <w:t>или</w:t>
            </w:r>
          </w:p>
          <w:p w:rsidR="003A7958" w:rsidRPr="00447AAC" w:rsidRDefault="003A7958" w:rsidP="00100CA4">
            <w:pPr>
              <w:pStyle w:val="PURBullet-Indented"/>
              <w:rPr>
                <w:lang w:val="fr-FR"/>
              </w:rPr>
            </w:pPr>
            <w:r w:rsidRPr="00447AAC">
              <w:rPr>
                <w:lang w:val="fr-FR"/>
              </w:rPr>
              <w:t xml:space="preserve">Enterprise CAL Suite </w:t>
            </w:r>
            <w:r>
              <w:t>и</w:t>
            </w:r>
            <w:r w:rsidRPr="00447AAC">
              <w:rPr>
                <w:lang w:val="fr-FR"/>
              </w:rPr>
              <w:t xml:space="preserve"> Lync Server Plus CAL</w:t>
            </w:r>
          </w:p>
        </w:tc>
      </w:tr>
    </w:tbl>
    <w:p w:rsidR="009A4C7C" w:rsidRPr="004E7E19" w:rsidRDefault="009A4C7C" w:rsidP="00A11A7A">
      <w:pPr>
        <w:pStyle w:val="PURADDITIONALTERMSHEADERMB"/>
        <w:rPr>
          <w:lang w:val="ru-RU"/>
        </w:rPr>
      </w:pPr>
      <w:r w:rsidRPr="004E7E19">
        <w:rPr>
          <w:lang w:val="ru-RU"/>
        </w:rPr>
        <w:t>Дополнительные условия.</w:t>
      </w:r>
    </w:p>
    <w:p w:rsidR="003D2E2C" w:rsidRPr="004E7E19" w:rsidRDefault="003D2E2C" w:rsidP="003D2E2C">
      <w:pPr>
        <w:pStyle w:val="PURBlueStrong"/>
        <w:rPr>
          <w:lang w:val="ru-RU"/>
        </w:rPr>
      </w:pPr>
      <w:r w:rsidRPr="004E7E19">
        <w:rPr>
          <w:lang w:val="ru-RU"/>
        </w:rPr>
        <w:t xml:space="preserve">Типы лицензий </w:t>
      </w:r>
      <w:r w:rsidRPr="00447AAC">
        <w:rPr>
          <w:lang w:val="fr-FR"/>
        </w:rPr>
        <w:t>SAL</w:t>
      </w:r>
    </w:p>
    <w:p w:rsidR="003D2E2C" w:rsidRPr="004E7E19" w:rsidRDefault="00615D50" w:rsidP="00BB41EF">
      <w:pPr>
        <w:pStyle w:val="PURBody-Indented"/>
        <w:rPr>
          <w:b/>
          <w:lang w:val="ru-RU"/>
        </w:rPr>
      </w:pPr>
      <w:r w:rsidRPr="004E7E19">
        <w:rPr>
          <w:b/>
          <w:lang w:val="ru-RU"/>
        </w:rPr>
        <w:t xml:space="preserve">Доступны следующие типы лицензий </w:t>
      </w:r>
      <w:r w:rsidRPr="00447AAC">
        <w:rPr>
          <w:b/>
          <w:lang w:val="fr-FR"/>
        </w:rPr>
        <w:t>SAL</w:t>
      </w:r>
      <w:r w:rsidRPr="004E7E19">
        <w:rPr>
          <w:b/>
          <w:lang w:val="ru-RU"/>
        </w:rPr>
        <w:t>:</w:t>
      </w:r>
    </w:p>
    <w:p w:rsidR="00CC7455" w:rsidRPr="006F4EDC" w:rsidRDefault="00CC7455" w:rsidP="00100CA4">
      <w:pPr>
        <w:pStyle w:val="PURBullet-Indented"/>
        <w:rPr>
          <w:szCs w:val="18"/>
          <w:lang w:val="ru-RU"/>
        </w:rPr>
      </w:pPr>
      <w:r w:rsidRPr="00447AAC">
        <w:rPr>
          <w:lang w:val="fr-FR"/>
        </w:rPr>
        <w:t>Lync</w:t>
      </w:r>
      <w:r w:rsidRPr="004E7E19">
        <w:rPr>
          <w:lang w:val="ru-RU"/>
        </w:rPr>
        <w:t xml:space="preserve"> </w:t>
      </w:r>
      <w:r w:rsidRPr="00447AAC">
        <w:rPr>
          <w:lang w:val="fr-FR"/>
        </w:rPr>
        <w:t>Server</w:t>
      </w:r>
      <w:r w:rsidRPr="004E7E19">
        <w:rPr>
          <w:lang w:val="ru-RU"/>
        </w:rPr>
        <w:t xml:space="preserve"> 2010 </w:t>
      </w:r>
      <w:r w:rsidRPr="00447AAC">
        <w:rPr>
          <w:lang w:val="fr-FR"/>
        </w:rPr>
        <w:t>Standard</w:t>
      </w:r>
      <w:r w:rsidRPr="004E7E19">
        <w:rPr>
          <w:szCs w:val="18"/>
          <w:lang w:val="ru-RU"/>
        </w:rPr>
        <w:t xml:space="preserve"> </w:t>
      </w:r>
      <w:r w:rsidRPr="00447AAC">
        <w:rPr>
          <w:szCs w:val="18"/>
          <w:lang w:val="fr-FR"/>
        </w:rPr>
        <w:t>SAL</w:t>
      </w:r>
      <w:r w:rsidRPr="004E7E19">
        <w:rPr>
          <w:szCs w:val="18"/>
          <w:lang w:val="ru-RU"/>
        </w:rPr>
        <w:t xml:space="preserve"> (на пользователя/на устройство)</w:t>
      </w:r>
    </w:p>
    <w:p w:rsidR="00CC7455" w:rsidRPr="006F4EDC" w:rsidRDefault="00CC7455" w:rsidP="00100CA4">
      <w:pPr>
        <w:pStyle w:val="PURBullet-Indented"/>
        <w:rPr>
          <w:lang w:val="ru-RU"/>
        </w:rPr>
      </w:pPr>
      <w:r w:rsidRPr="00447AAC">
        <w:rPr>
          <w:lang w:val="da-DK"/>
        </w:rPr>
        <w:t>Lync</w:t>
      </w:r>
      <w:r w:rsidRPr="006F4EDC">
        <w:rPr>
          <w:lang w:val="ru-RU"/>
        </w:rPr>
        <w:t xml:space="preserve"> </w:t>
      </w:r>
      <w:r w:rsidRPr="00447AAC">
        <w:rPr>
          <w:lang w:val="da-DK"/>
        </w:rPr>
        <w:t>Server</w:t>
      </w:r>
      <w:r w:rsidRPr="006F4EDC">
        <w:rPr>
          <w:lang w:val="ru-RU"/>
        </w:rPr>
        <w:t xml:space="preserve"> 2010 </w:t>
      </w:r>
      <w:r w:rsidRPr="00447AAC">
        <w:rPr>
          <w:lang w:val="da-DK"/>
        </w:rPr>
        <w:t>Enterprise</w:t>
      </w:r>
      <w:r w:rsidRPr="006F4EDC">
        <w:rPr>
          <w:lang w:val="ru-RU"/>
        </w:rPr>
        <w:t xml:space="preserve"> </w:t>
      </w:r>
      <w:r w:rsidRPr="00447AAC">
        <w:rPr>
          <w:lang w:val="da-DK"/>
        </w:rPr>
        <w:t>SAL</w:t>
      </w:r>
      <w:r w:rsidRPr="006F4EDC">
        <w:rPr>
          <w:lang w:val="ru-RU"/>
        </w:rPr>
        <w:t xml:space="preserve"> (</w:t>
      </w:r>
      <w:r w:rsidRPr="004E7E19">
        <w:rPr>
          <w:lang w:val="ru-RU"/>
        </w:rPr>
        <w:t>на</w:t>
      </w:r>
      <w:r w:rsidRPr="006F4EDC">
        <w:rPr>
          <w:lang w:val="ru-RU"/>
        </w:rPr>
        <w:t xml:space="preserve"> </w:t>
      </w:r>
      <w:r w:rsidRPr="004E7E19">
        <w:rPr>
          <w:lang w:val="ru-RU"/>
        </w:rPr>
        <w:t>пользователя</w:t>
      </w:r>
      <w:r w:rsidRPr="006F4EDC">
        <w:rPr>
          <w:lang w:val="ru-RU"/>
        </w:rPr>
        <w:t>/</w:t>
      </w:r>
      <w:r w:rsidRPr="004E7E19">
        <w:rPr>
          <w:lang w:val="ru-RU"/>
        </w:rPr>
        <w:t>на</w:t>
      </w:r>
      <w:r w:rsidRPr="006F4EDC">
        <w:rPr>
          <w:lang w:val="ru-RU"/>
        </w:rPr>
        <w:t xml:space="preserve"> </w:t>
      </w:r>
      <w:r w:rsidRPr="004E7E19">
        <w:rPr>
          <w:lang w:val="ru-RU"/>
        </w:rPr>
        <w:t>устройство</w:t>
      </w:r>
      <w:r w:rsidRPr="006F4EDC">
        <w:rPr>
          <w:lang w:val="ru-RU"/>
        </w:rPr>
        <w:t>)</w:t>
      </w:r>
    </w:p>
    <w:p w:rsidR="00CC7455" w:rsidRPr="006F4EDC" w:rsidRDefault="00CC7455" w:rsidP="00100CA4">
      <w:pPr>
        <w:pStyle w:val="PURBullet-Indented"/>
        <w:rPr>
          <w:lang w:val="ru-RU"/>
        </w:rPr>
      </w:pPr>
      <w:r w:rsidRPr="00447AAC">
        <w:rPr>
          <w:lang w:val="da-DK"/>
        </w:rPr>
        <w:t>Lync</w:t>
      </w:r>
      <w:r w:rsidRPr="006F4EDC">
        <w:rPr>
          <w:lang w:val="ru-RU"/>
        </w:rPr>
        <w:t xml:space="preserve"> </w:t>
      </w:r>
      <w:r w:rsidRPr="00447AAC">
        <w:rPr>
          <w:lang w:val="da-DK"/>
        </w:rPr>
        <w:t>Server</w:t>
      </w:r>
      <w:r w:rsidRPr="006F4EDC">
        <w:rPr>
          <w:lang w:val="ru-RU"/>
        </w:rPr>
        <w:t xml:space="preserve"> 2010 </w:t>
      </w:r>
      <w:r w:rsidRPr="00447AAC">
        <w:rPr>
          <w:lang w:val="da-DK"/>
        </w:rPr>
        <w:t>Plus</w:t>
      </w:r>
      <w:r w:rsidRPr="006F4EDC">
        <w:rPr>
          <w:lang w:val="ru-RU"/>
        </w:rPr>
        <w:t xml:space="preserve"> </w:t>
      </w:r>
      <w:r w:rsidRPr="00447AAC">
        <w:rPr>
          <w:lang w:val="da-DK"/>
        </w:rPr>
        <w:t>SAL</w:t>
      </w:r>
      <w:r w:rsidRPr="006F4EDC">
        <w:rPr>
          <w:lang w:val="ru-RU"/>
        </w:rPr>
        <w:t xml:space="preserve"> (</w:t>
      </w:r>
      <w:r w:rsidRPr="004E7E19">
        <w:rPr>
          <w:lang w:val="ru-RU"/>
        </w:rPr>
        <w:t>на</w:t>
      </w:r>
      <w:r w:rsidRPr="006F4EDC">
        <w:rPr>
          <w:lang w:val="ru-RU"/>
        </w:rPr>
        <w:t xml:space="preserve"> </w:t>
      </w:r>
      <w:r w:rsidRPr="004E7E19">
        <w:rPr>
          <w:lang w:val="ru-RU"/>
        </w:rPr>
        <w:t>пользователя</w:t>
      </w:r>
      <w:r w:rsidRPr="006F4EDC">
        <w:rPr>
          <w:lang w:val="ru-RU"/>
        </w:rPr>
        <w:t>/</w:t>
      </w:r>
      <w:r w:rsidRPr="004E7E19">
        <w:rPr>
          <w:lang w:val="ru-RU"/>
        </w:rPr>
        <w:t>на</w:t>
      </w:r>
      <w:r w:rsidRPr="006F4EDC">
        <w:rPr>
          <w:lang w:val="ru-RU"/>
        </w:rPr>
        <w:t xml:space="preserve"> </w:t>
      </w:r>
      <w:r w:rsidRPr="004E7E19">
        <w:rPr>
          <w:lang w:val="ru-RU"/>
        </w:rPr>
        <w:t>устройство</w:t>
      </w:r>
      <w:r w:rsidRPr="006F4EDC">
        <w:rPr>
          <w:lang w:val="ru-RU"/>
        </w:rPr>
        <w:t>)</w:t>
      </w:r>
    </w:p>
    <w:p w:rsidR="003D2E2C" w:rsidRPr="006F4EDC" w:rsidRDefault="00CC7455" w:rsidP="00100CA4">
      <w:pPr>
        <w:pStyle w:val="PURBullet-Indented"/>
        <w:rPr>
          <w:lang w:val="ru-RU"/>
        </w:rPr>
      </w:pPr>
      <w:r w:rsidRPr="00447AAC">
        <w:rPr>
          <w:lang w:val="da-DK"/>
        </w:rPr>
        <w:t>Lync</w:t>
      </w:r>
      <w:r w:rsidRPr="006F4EDC">
        <w:rPr>
          <w:lang w:val="ru-RU"/>
        </w:rPr>
        <w:t xml:space="preserve"> </w:t>
      </w:r>
      <w:r w:rsidRPr="00447AAC">
        <w:rPr>
          <w:lang w:val="da-DK"/>
        </w:rPr>
        <w:t>Server</w:t>
      </w:r>
      <w:r w:rsidRPr="006F4EDC">
        <w:rPr>
          <w:lang w:val="ru-RU"/>
        </w:rPr>
        <w:t xml:space="preserve"> 2010 </w:t>
      </w:r>
      <w:r w:rsidRPr="00447AAC">
        <w:rPr>
          <w:lang w:val="da-DK"/>
        </w:rPr>
        <w:t>Enterprise</w:t>
      </w:r>
      <w:r w:rsidRPr="006F4EDC">
        <w:rPr>
          <w:lang w:val="ru-RU"/>
        </w:rPr>
        <w:t xml:space="preserve"> </w:t>
      </w:r>
      <w:r w:rsidRPr="00447AAC">
        <w:rPr>
          <w:lang w:val="da-DK"/>
        </w:rPr>
        <w:t>Plus</w:t>
      </w:r>
      <w:r w:rsidRPr="006F4EDC">
        <w:rPr>
          <w:lang w:val="ru-RU"/>
        </w:rPr>
        <w:t xml:space="preserve"> </w:t>
      </w:r>
      <w:r w:rsidRPr="00447AAC">
        <w:rPr>
          <w:lang w:val="da-DK"/>
        </w:rPr>
        <w:t>SAL</w:t>
      </w:r>
      <w:r w:rsidRPr="006F4EDC">
        <w:rPr>
          <w:lang w:val="ru-RU"/>
        </w:rPr>
        <w:t xml:space="preserve"> (</w:t>
      </w:r>
      <w:r w:rsidRPr="004E7E19">
        <w:rPr>
          <w:lang w:val="ru-RU"/>
        </w:rPr>
        <w:t>на</w:t>
      </w:r>
      <w:r w:rsidRPr="006F4EDC">
        <w:rPr>
          <w:lang w:val="ru-RU"/>
        </w:rPr>
        <w:t xml:space="preserve"> </w:t>
      </w:r>
      <w:r w:rsidRPr="004E7E19">
        <w:rPr>
          <w:lang w:val="ru-RU"/>
        </w:rPr>
        <w:t>пользователя</w:t>
      </w:r>
      <w:r w:rsidRPr="006F4EDC">
        <w:rPr>
          <w:lang w:val="ru-RU"/>
        </w:rPr>
        <w:t>/</w:t>
      </w:r>
      <w:r w:rsidRPr="004E7E19">
        <w:rPr>
          <w:lang w:val="ru-RU"/>
        </w:rPr>
        <w:t>на</w:t>
      </w:r>
      <w:r w:rsidRPr="006F4EDC">
        <w:rPr>
          <w:lang w:val="ru-RU"/>
        </w:rPr>
        <w:t xml:space="preserve"> </w:t>
      </w:r>
      <w:r w:rsidRPr="004E7E19">
        <w:rPr>
          <w:lang w:val="ru-RU"/>
        </w:rPr>
        <w:t>устройство</w:t>
      </w:r>
      <w:r w:rsidRPr="006F4EDC">
        <w:rPr>
          <w:lang w:val="ru-RU"/>
        </w:rPr>
        <w:t>)</w:t>
      </w:r>
    </w:p>
    <w:p w:rsidR="00CC7455" w:rsidRPr="006F4EDC" w:rsidRDefault="00CC7455" w:rsidP="00100CA4">
      <w:pPr>
        <w:pStyle w:val="PURBullet-Indented"/>
        <w:rPr>
          <w:lang w:val="ru-RU"/>
        </w:rPr>
      </w:pPr>
      <w:r w:rsidRPr="00447AAC">
        <w:rPr>
          <w:lang w:val="da-DK"/>
        </w:rPr>
        <w:t>Productivity</w:t>
      </w:r>
      <w:r w:rsidRPr="006F4EDC">
        <w:rPr>
          <w:lang w:val="ru-RU"/>
        </w:rPr>
        <w:t xml:space="preserve"> </w:t>
      </w:r>
      <w:r w:rsidRPr="00447AAC">
        <w:rPr>
          <w:lang w:val="da-DK"/>
        </w:rPr>
        <w:t>Suite</w:t>
      </w:r>
      <w:r w:rsidRPr="006F4EDC">
        <w:rPr>
          <w:lang w:val="ru-RU"/>
        </w:rPr>
        <w:t xml:space="preserve"> </w:t>
      </w:r>
      <w:r w:rsidRPr="00447AAC">
        <w:rPr>
          <w:lang w:val="da-DK"/>
        </w:rPr>
        <w:t>SAL</w:t>
      </w:r>
      <w:r w:rsidRPr="006F4EDC">
        <w:rPr>
          <w:lang w:val="ru-RU"/>
        </w:rPr>
        <w:t xml:space="preserve"> (</w:t>
      </w:r>
      <w:r w:rsidRPr="004E7E19">
        <w:rPr>
          <w:lang w:val="ru-RU"/>
        </w:rPr>
        <w:t>только</w:t>
      </w:r>
      <w:r w:rsidRPr="006F4EDC">
        <w:rPr>
          <w:lang w:val="ru-RU"/>
        </w:rPr>
        <w:t xml:space="preserve"> </w:t>
      </w:r>
      <w:r w:rsidRPr="004E7E19">
        <w:rPr>
          <w:lang w:val="ru-RU"/>
        </w:rPr>
        <w:t>на</w:t>
      </w:r>
      <w:r w:rsidRPr="006F4EDC">
        <w:rPr>
          <w:lang w:val="ru-RU"/>
        </w:rPr>
        <w:t xml:space="preserve"> </w:t>
      </w:r>
      <w:r w:rsidRPr="004E7E19">
        <w:rPr>
          <w:lang w:val="ru-RU"/>
        </w:rPr>
        <w:t>пользователя</w:t>
      </w:r>
      <w:r w:rsidRPr="006F4EDC">
        <w:rPr>
          <w:lang w:val="ru-RU"/>
        </w:rPr>
        <w:t>)</w:t>
      </w:r>
    </w:p>
    <w:p w:rsidR="009A4C7C" w:rsidRPr="006F4EDC" w:rsidRDefault="009A4C7C" w:rsidP="009A4C7C">
      <w:pPr>
        <w:pStyle w:val="PURBody-Indented"/>
        <w:rPr>
          <w:spacing w:val="-2"/>
          <w:lang w:val="ru-RU"/>
        </w:rPr>
      </w:pPr>
      <w:r w:rsidRPr="005422B3">
        <w:rPr>
          <w:spacing w:val="-2"/>
          <w:lang w:val="ru-RU"/>
        </w:rPr>
        <w:t>Лицензии</w:t>
      </w:r>
      <w:r w:rsidRPr="006F4EDC">
        <w:rPr>
          <w:spacing w:val="-2"/>
          <w:lang w:val="ru-RU"/>
        </w:rPr>
        <w:t xml:space="preserve"> </w:t>
      </w:r>
      <w:r w:rsidRPr="005422B3">
        <w:rPr>
          <w:spacing w:val="-2"/>
          <w:lang w:val="da-DK"/>
        </w:rPr>
        <w:t>SAL</w:t>
      </w:r>
      <w:r w:rsidRPr="006F4EDC">
        <w:rPr>
          <w:spacing w:val="-2"/>
          <w:lang w:val="ru-RU"/>
        </w:rPr>
        <w:t xml:space="preserve"> </w:t>
      </w:r>
      <w:r w:rsidRPr="005422B3">
        <w:rPr>
          <w:spacing w:val="-2"/>
          <w:lang w:val="ru-RU"/>
        </w:rPr>
        <w:t>не</w:t>
      </w:r>
      <w:r w:rsidRPr="006F4EDC">
        <w:rPr>
          <w:spacing w:val="-2"/>
          <w:lang w:val="ru-RU"/>
        </w:rPr>
        <w:t xml:space="preserve"> </w:t>
      </w:r>
      <w:r w:rsidRPr="005422B3">
        <w:rPr>
          <w:spacing w:val="-2"/>
          <w:lang w:val="ru-RU"/>
        </w:rPr>
        <w:t>требуются</w:t>
      </w:r>
      <w:r w:rsidRPr="006F4EDC">
        <w:rPr>
          <w:spacing w:val="-2"/>
          <w:lang w:val="ru-RU"/>
        </w:rPr>
        <w:t xml:space="preserve"> </w:t>
      </w:r>
      <w:r w:rsidRPr="005422B3">
        <w:rPr>
          <w:spacing w:val="-2"/>
          <w:lang w:val="ru-RU"/>
        </w:rPr>
        <w:t>для</w:t>
      </w:r>
      <w:r w:rsidRPr="006F4EDC">
        <w:rPr>
          <w:spacing w:val="-2"/>
          <w:lang w:val="ru-RU"/>
        </w:rPr>
        <w:t xml:space="preserve"> </w:t>
      </w:r>
      <w:r w:rsidRPr="005422B3">
        <w:rPr>
          <w:spacing w:val="-2"/>
          <w:lang w:val="ru-RU"/>
        </w:rPr>
        <w:t>пользователей</w:t>
      </w:r>
      <w:r w:rsidRPr="006F4EDC">
        <w:rPr>
          <w:spacing w:val="-2"/>
          <w:lang w:val="ru-RU"/>
        </w:rPr>
        <w:t xml:space="preserve"> </w:t>
      </w:r>
      <w:r w:rsidRPr="005422B3">
        <w:rPr>
          <w:spacing w:val="-2"/>
          <w:lang w:val="ru-RU"/>
        </w:rPr>
        <w:t>или</w:t>
      </w:r>
      <w:r w:rsidRPr="006F4EDC">
        <w:rPr>
          <w:spacing w:val="-2"/>
          <w:lang w:val="ru-RU"/>
        </w:rPr>
        <w:t xml:space="preserve"> </w:t>
      </w:r>
      <w:r w:rsidRPr="005422B3">
        <w:rPr>
          <w:spacing w:val="-2"/>
          <w:lang w:val="ru-RU"/>
        </w:rPr>
        <w:t>устройств</w:t>
      </w:r>
      <w:r w:rsidRPr="006F4EDC">
        <w:rPr>
          <w:spacing w:val="-2"/>
          <w:lang w:val="ru-RU"/>
        </w:rPr>
        <w:t xml:space="preserve">, </w:t>
      </w:r>
      <w:r w:rsidRPr="005422B3">
        <w:rPr>
          <w:spacing w:val="-2"/>
          <w:lang w:val="ru-RU"/>
        </w:rPr>
        <w:t>которые</w:t>
      </w:r>
      <w:r w:rsidRPr="006F4EDC">
        <w:rPr>
          <w:spacing w:val="-2"/>
          <w:lang w:val="ru-RU"/>
        </w:rPr>
        <w:t xml:space="preserve"> </w:t>
      </w:r>
      <w:r w:rsidRPr="005422B3">
        <w:rPr>
          <w:spacing w:val="-2"/>
          <w:lang w:val="ru-RU"/>
        </w:rPr>
        <w:t>обращаются</w:t>
      </w:r>
      <w:r w:rsidRPr="006F4EDC">
        <w:rPr>
          <w:spacing w:val="-2"/>
          <w:lang w:val="ru-RU"/>
        </w:rPr>
        <w:t xml:space="preserve"> </w:t>
      </w:r>
      <w:r w:rsidRPr="005422B3">
        <w:rPr>
          <w:spacing w:val="-2"/>
          <w:lang w:val="ru-RU"/>
        </w:rPr>
        <w:t>к</w:t>
      </w:r>
      <w:r w:rsidRPr="006F4EDC">
        <w:rPr>
          <w:spacing w:val="-2"/>
          <w:lang w:val="ru-RU"/>
        </w:rPr>
        <w:t xml:space="preserve"> </w:t>
      </w:r>
      <w:r w:rsidRPr="005422B3">
        <w:rPr>
          <w:spacing w:val="-2"/>
          <w:lang w:val="ru-RU"/>
        </w:rPr>
        <w:t>вашим</w:t>
      </w:r>
      <w:r w:rsidRPr="006F4EDC">
        <w:rPr>
          <w:spacing w:val="-2"/>
          <w:lang w:val="ru-RU"/>
        </w:rPr>
        <w:t xml:space="preserve"> </w:t>
      </w:r>
      <w:r w:rsidRPr="005422B3">
        <w:rPr>
          <w:spacing w:val="-2"/>
          <w:lang w:val="ru-RU"/>
        </w:rPr>
        <w:t>экземплярам</w:t>
      </w:r>
      <w:r w:rsidRPr="006F4EDC">
        <w:rPr>
          <w:spacing w:val="-2"/>
          <w:lang w:val="ru-RU"/>
        </w:rPr>
        <w:t xml:space="preserve"> </w:t>
      </w:r>
      <w:r w:rsidRPr="005422B3">
        <w:rPr>
          <w:spacing w:val="-2"/>
          <w:lang w:val="ru-RU"/>
        </w:rPr>
        <w:t>серверного</w:t>
      </w:r>
      <w:r w:rsidRPr="006F4EDC">
        <w:rPr>
          <w:spacing w:val="-2"/>
          <w:lang w:val="ru-RU"/>
        </w:rPr>
        <w:t xml:space="preserve"> </w:t>
      </w:r>
      <w:r w:rsidRPr="005422B3">
        <w:rPr>
          <w:spacing w:val="-2"/>
          <w:lang w:val="ru-RU"/>
        </w:rPr>
        <w:t>программного</w:t>
      </w:r>
      <w:r w:rsidRPr="006F4EDC">
        <w:rPr>
          <w:spacing w:val="-2"/>
          <w:lang w:val="ru-RU"/>
        </w:rPr>
        <w:t xml:space="preserve"> </w:t>
      </w:r>
      <w:r w:rsidRPr="005422B3">
        <w:rPr>
          <w:spacing w:val="-2"/>
          <w:lang w:val="ru-RU"/>
        </w:rPr>
        <w:t>обеспечения</w:t>
      </w:r>
      <w:r w:rsidRPr="006F4EDC">
        <w:rPr>
          <w:spacing w:val="-2"/>
          <w:lang w:val="ru-RU"/>
        </w:rPr>
        <w:t xml:space="preserve"> </w:t>
      </w:r>
      <w:r w:rsidRPr="005422B3">
        <w:rPr>
          <w:spacing w:val="-2"/>
          <w:lang w:val="ru-RU"/>
        </w:rPr>
        <w:t>без</w:t>
      </w:r>
      <w:r w:rsidRPr="006F4EDC">
        <w:rPr>
          <w:spacing w:val="-2"/>
          <w:lang w:val="ru-RU"/>
        </w:rPr>
        <w:t xml:space="preserve"> </w:t>
      </w:r>
      <w:r w:rsidRPr="005422B3">
        <w:rPr>
          <w:spacing w:val="-2"/>
          <w:lang w:val="ru-RU"/>
        </w:rPr>
        <w:t>прямой</w:t>
      </w:r>
      <w:r w:rsidRPr="006F4EDC">
        <w:rPr>
          <w:spacing w:val="-2"/>
          <w:lang w:val="ru-RU"/>
        </w:rPr>
        <w:t xml:space="preserve"> </w:t>
      </w:r>
      <w:r w:rsidRPr="005422B3">
        <w:rPr>
          <w:spacing w:val="-2"/>
          <w:lang w:val="ru-RU"/>
        </w:rPr>
        <w:t>или</w:t>
      </w:r>
      <w:r w:rsidRPr="006F4EDC">
        <w:rPr>
          <w:spacing w:val="-2"/>
          <w:lang w:val="ru-RU"/>
        </w:rPr>
        <w:t xml:space="preserve"> </w:t>
      </w:r>
      <w:r w:rsidRPr="005422B3">
        <w:rPr>
          <w:spacing w:val="-2"/>
          <w:lang w:val="ru-RU"/>
        </w:rPr>
        <w:t>опосредованной</w:t>
      </w:r>
      <w:r w:rsidRPr="006F4EDC">
        <w:rPr>
          <w:spacing w:val="-2"/>
          <w:lang w:val="ru-RU"/>
        </w:rPr>
        <w:t xml:space="preserve"> </w:t>
      </w:r>
      <w:r w:rsidRPr="005422B3">
        <w:rPr>
          <w:spacing w:val="-2"/>
          <w:lang w:val="ru-RU"/>
        </w:rPr>
        <w:t>проверки</w:t>
      </w:r>
      <w:r w:rsidRPr="006F4EDC">
        <w:rPr>
          <w:spacing w:val="-2"/>
          <w:lang w:val="ru-RU"/>
        </w:rPr>
        <w:t xml:space="preserve"> </w:t>
      </w:r>
      <w:r w:rsidRPr="005422B3">
        <w:rPr>
          <w:spacing w:val="-2"/>
          <w:lang w:val="ru-RU"/>
        </w:rPr>
        <w:t>подлинности</w:t>
      </w:r>
      <w:r w:rsidRPr="006F4EDC">
        <w:rPr>
          <w:spacing w:val="-2"/>
          <w:lang w:val="ru-RU"/>
        </w:rPr>
        <w:t xml:space="preserve"> </w:t>
      </w:r>
      <w:r w:rsidRPr="005422B3">
        <w:rPr>
          <w:spacing w:val="-2"/>
          <w:lang w:val="ru-RU"/>
        </w:rPr>
        <w:t>службой</w:t>
      </w:r>
      <w:r w:rsidRPr="006F4EDC">
        <w:rPr>
          <w:spacing w:val="-2"/>
          <w:lang w:val="ru-RU"/>
        </w:rPr>
        <w:t xml:space="preserve"> </w:t>
      </w:r>
      <w:r w:rsidRPr="005422B3">
        <w:rPr>
          <w:spacing w:val="-2"/>
          <w:lang w:val="da-DK"/>
        </w:rPr>
        <w:t>Active</w:t>
      </w:r>
      <w:r w:rsidRPr="006F4EDC">
        <w:rPr>
          <w:spacing w:val="-2"/>
          <w:lang w:val="ru-RU"/>
        </w:rPr>
        <w:t xml:space="preserve"> </w:t>
      </w:r>
      <w:r w:rsidRPr="005422B3">
        <w:rPr>
          <w:spacing w:val="-2"/>
          <w:lang w:val="da-DK"/>
        </w:rPr>
        <w:t>Directory</w:t>
      </w:r>
      <w:r w:rsidRPr="006F4EDC">
        <w:rPr>
          <w:spacing w:val="-2"/>
          <w:lang w:val="ru-RU"/>
        </w:rPr>
        <w:t xml:space="preserve"> </w:t>
      </w:r>
      <w:r w:rsidRPr="005422B3">
        <w:rPr>
          <w:spacing w:val="-2"/>
          <w:lang w:val="ru-RU"/>
        </w:rPr>
        <w:t>или</w:t>
      </w:r>
      <w:r w:rsidRPr="006F4EDC">
        <w:rPr>
          <w:spacing w:val="-2"/>
          <w:lang w:val="ru-RU"/>
        </w:rPr>
        <w:t xml:space="preserve"> </w:t>
      </w:r>
      <w:r w:rsidRPr="005422B3">
        <w:rPr>
          <w:spacing w:val="-2"/>
          <w:lang w:val="da-DK"/>
        </w:rPr>
        <w:t>Lync</w:t>
      </w:r>
      <w:r w:rsidRPr="006F4EDC">
        <w:rPr>
          <w:spacing w:val="-2"/>
          <w:lang w:val="ru-RU"/>
        </w:rPr>
        <w:t xml:space="preserve"> </w:t>
      </w:r>
      <w:r w:rsidRPr="005422B3">
        <w:rPr>
          <w:spacing w:val="-2"/>
          <w:lang w:val="da-DK"/>
        </w:rPr>
        <w:t>Server</w:t>
      </w:r>
      <w:r w:rsidRPr="006F4EDC">
        <w:rPr>
          <w:spacing w:val="-2"/>
          <w:lang w:val="ru-RU"/>
        </w:rPr>
        <w:t>.</w:t>
      </w:r>
    </w:p>
    <w:p w:rsidR="009A4C7C" w:rsidRPr="006F4EDC" w:rsidRDefault="009A4C7C" w:rsidP="009A4C7C">
      <w:pPr>
        <w:pStyle w:val="PURBlueStrong"/>
        <w:rPr>
          <w:lang w:val="ru-RU"/>
        </w:rPr>
      </w:pPr>
      <w:r w:rsidRPr="004E7E19">
        <w:rPr>
          <w:lang w:val="ru-RU"/>
        </w:rPr>
        <w:t>Лицензии</w:t>
      </w:r>
      <w:r w:rsidRPr="006F4EDC">
        <w:rPr>
          <w:lang w:val="ru-RU"/>
        </w:rPr>
        <w:t xml:space="preserve"> </w:t>
      </w:r>
      <w:r w:rsidRPr="00447AAC">
        <w:rPr>
          <w:lang w:val="da-DK"/>
        </w:rPr>
        <w:t>Standard</w:t>
      </w:r>
      <w:r w:rsidRPr="006F4EDC">
        <w:rPr>
          <w:lang w:val="ru-RU"/>
        </w:rPr>
        <w:t xml:space="preserve"> </w:t>
      </w:r>
      <w:r w:rsidRPr="00447AAC">
        <w:rPr>
          <w:lang w:val="da-DK"/>
        </w:rPr>
        <w:t>SAL</w:t>
      </w:r>
    </w:p>
    <w:p w:rsidR="009A4C7C" w:rsidRPr="006F4EDC" w:rsidRDefault="009A4C7C" w:rsidP="009A4C7C">
      <w:pPr>
        <w:pStyle w:val="PURBody-Indented"/>
        <w:rPr>
          <w:lang w:val="ru-RU"/>
        </w:rPr>
      </w:pPr>
      <w:r w:rsidRPr="004E7E19">
        <w:rPr>
          <w:lang w:val="ru-RU"/>
        </w:rPr>
        <w:t>Каждому</w:t>
      </w:r>
      <w:r w:rsidRPr="006F4EDC">
        <w:rPr>
          <w:lang w:val="ru-RU"/>
        </w:rPr>
        <w:t xml:space="preserve"> </w:t>
      </w:r>
      <w:r w:rsidRPr="004E7E19">
        <w:rPr>
          <w:lang w:val="ru-RU"/>
        </w:rPr>
        <w:t>пользователю</w:t>
      </w:r>
      <w:r w:rsidRPr="006F4EDC">
        <w:rPr>
          <w:lang w:val="ru-RU"/>
        </w:rPr>
        <w:t xml:space="preserve"> </w:t>
      </w:r>
      <w:r w:rsidRPr="004E7E19">
        <w:rPr>
          <w:lang w:val="ru-RU"/>
        </w:rPr>
        <w:t>или</w:t>
      </w:r>
      <w:r w:rsidRPr="006F4EDC">
        <w:rPr>
          <w:lang w:val="ru-RU"/>
        </w:rPr>
        <w:t xml:space="preserve"> </w:t>
      </w:r>
      <w:r w:rsidRPr="004E7E19">
        <w:rPr>
          <w:lang w:val="ru-RU"/>
        </w:rPr>
        <w:t>устройству</w:t>
      </w:r>
      <w:r w:rsidRPr="006F4EDC">
        <w:rPr>
          <w:lang w:val="ru-RU"/>
        </w:rPr>
        <w:t xml:space="preserve">, </w:t>
      </w:r>
      <w:r w:rsidRPr="004E7E19">
        <w:rPr>
          <w:lang w:val="ru-RU"/>
        </w:rPr>
        <w:t>для</w:t>
      </w:r>
      <w:r w:rsidRPr="006F4EDC">
        <w:rPr>
          <w:lang w:val="ru-RU"/>
        </w:rPr>
        <w:t xml:space="preserve"> </w:t>
      </w:r>
      <w:r w:rsidRPr="004E7E19">
        <w:rPr>
          <w:lang w:val="ru-RU"/>
        </w:rPr>
        <w:t>которого</w:t>
      </w:r>
      <w:r w:rsidRPr="006F4EDC">
        <w:rPr>
          <w:lang w:val="ru-RU"/>
        </w:rPr>
        <w:t xml:space="preserve"> </w:t>
      </w:r>
      <w:r w:rsidRPr="004E7E19">
        <w:rPr>
          <w:lang w:val="ru-RU"/>
        </w:rPr>
        <w:t>приобретена</w:t>
      </w:r>
      <w:r w:rsidRPr="006F4EDC">
        <w:rPr>
          <w:lang w:val="ru-RU"/>
        </w:rPr>
        <w:t xml:space="preserve"> </w:t>
      </w:r>
      <w:r w:rsidRPr="004E7E19">
        <w:rPr>
          <w:lang w:val="ru-RU"/>
        </w:rPr>
        <w:t>лицензия</w:t>
      </w:r>
      <w:r w:rsidRPr="006F4EDC">
        <w:rPr>
          <w:lang w:val="ru-RU"/>
        </w:rPr>
        <w:t xml:space="preserve"> </w:t>
      </w:r>
      <w:r w:rsidRPr="00447AAC">
        <w:rPr>
          <w:lang w:val="da-DK"/>
        </w:rPr>
        <w:t>Standard</w:t>
      </w:r>
      <w:r w:rsidRPr="006F4EDC">
        <w:rPr>
          <w:lang w:val="ru-RU"/>
        </w:rPr>
        <w:t xml:space="preserve"> </w:t>
      </w:r>
      <w:r w:rsidRPr="00447AAC">
        <w:rPr>
          <w:lang w:val="da-DK"/>
        </w:rPr>
        <w:t>SAL</w:t>
      </w:r>
      <w:r w:rsidRPr="006F4EDC">
        <w:rPr>
          <w:lang w:val="ru-RU"/>
        </w:rPr>
        <w:t xml:space="preserve"> </w:t>
      </w:r>
      <w:r w:rsidRPr="004E7E19">
        <w:rPr>
          <w:lang w:val="ru-RU"/>
        </w:rPr>
        <w:t>или</w:t>
      </w:r>
      <w:r w:rsidRPr="006F4EDC">
        <w:rPr>
          <w:lang w:val="ru-RU"/>
        </w:rPr>
        <w:t xml:space="preserve"> </w:t>
      </w:r>
      <w:r w:rsidRPr="00447AAC">
        <w:rPr>
          <w:lang w:val="da-DK"/>
        </w:rPr>
        <w:t>Productivity</w:t>
      </w:r>
      <w:r w:rsidRPr="006F4EDC">
        <w:rPr>
          <w:lang w:val="ru-RU"/>
        </w:rPr>
        <w:t xml:space="preserve"> </w:t>
      </w:r>
      <w:r w:rsidRPr="00447AAC">
        <w:rPr>
          <w:lang w:val="da-DK"/>
        </w:rPr>
        <w:t>Suite</w:t>
      </w:r>
      <w:r w:rsidRPr="006F4EDC">
        <w:rPr>
          <w:lang w:val="ru-RU"/>
        </w:rPr>
        <w:t xml:space="preserve"> </w:t>
      </w:r>
      <w:r w:rsidRPr="00447AAC">
        <w:rPr>
          <w:lang w:val="da-DK"/>
        </w:rPr>
        <w:t>SAL</w:t>
      </w:r>
      <w:r w:rsidRPr="006F4EDC">
        <w:rPr>
          <w:lang w:val="ru-RU"/>
        </w:rPr>
        <w:t xml:space="preserve"> </w:t>
      </w:r>
      <w:r w:rsidR="00394624" w:rsidRPr="006F4EDC">
        <w:rPr>
          <w:lang w:val="ru-RU"/>
        </w:rPr>
        <w:br/>
      </w:r>
      <w:r w:rsidRPr="006F4EDC">
        <w:rPr>
          <w:lang w:val="ru-RU"/>
        </w:rPr>
        <w:t>(</w:t>
      </w:r>
      <w:r w:rsidRPr="004E7E19">
        <w:rPr>
          <w:lang w:val="ru-RU"/>
        </w:rPr>
        <w:t>только</w:t>
      </w:r>
      <w:r w:rsidRPr="006F4EDC">
        <w:rPr>
          <w:lang w:val="ru-RU"/>
        </w:rPr>
        <w:t xml:space="preserve"> «</w:t>
      </w:r>
      <w:r w:rsidRPr="004E7E19">
        <w:rPr>
          <w:lang w:val="ru-RU"/>
        </w:rPr>
        <w:t>на</w:t>
      </w:r>
      <w:r w:rsidRPr="006F4EDC">
        <w:rPr>
          <w:lang w:val="ru-RU"/>
        </w:rPr>
        <w:t xml:space="preserve"> </w:t>
      </w:r>
      <w:r w:rsidRPr="004E7E19">
        <w:rPr>
          <w:lang w:val="ru-RU"/>
        </w:rPr>
        <w:t>пользователя</w:t>
      </w:r>
      <w:r w:rsidRPr="006F4EDC">
        <w:rPr>
          <w:lang w:val="ru-RU"/>
        </w:rPr>
        <w:t xml:space="preserve">»), </w:t>
      </w:r>
      <w:r w:rsidRPr="004E7E19">
        <w:rPr>
          <w:lang w:val="ru-RU"/>
        </w:rPr>
        <w:t>разрешается</w:t>
      </w:r>
      <w:r w:rsidRPr="006F4EDC">
        <w:rPr>
          <w:lang w:val="ru-RU"/>
        </w:rPr>
        <w:t xml:space="preserve"> </w:t>
      </w:r>
      <w:r w:rsidRPr="004E7E19">
        <w:rPr>
          <w:lang w:val="ru-RU"/>
        </w:rPr>
        <w:t>использовать</w:t>
      </w:r>
      <w:r w:rsidRPr="006F4EDC">
        <w:rPr>
          <w:lang w:val="ru-RU"/>
        </w:rPr>
        <w:t xml:space="preserve"> </w:t>
      </w:r>
      <w:r w:rsidRPr="004E7E19">
        <w:rPr>
          <w:lang w:val="ru-RU"/>
        </w:rPr>
        <w:t>следующие</w:t>
      </w:r>
      <w:r w:rsidRPr="006F4EDC">
        <w:rPr>
          <w:lang w:val="ru-RU"/>
        </w:rPr>
        <w:t xml:space="preserve"> </w:t>
      </w:r>
      <w:r w:rsidRPr="004E7E19">
        <w:rPr>
          <w:lang w:val="ru-RU"/>
        </w:rPr>
        <w:t>функции</w:t>
      </w:r>
      <w:r w:rsidRPr="006F4EDC">
        <w:rPr>
          <w:lang w:val="ru-RU"/>
        </w:rPr>
        <w:t xml:space="preserve"> </w:t>
      </w:r>
      <w:r w:rsidRPr="004E7E19">
        <w:rPr>
          <w:lang w:val="ru-RU"/>
        </w:rPr>
        <w:t>этого</w:t>
      </w:r>
      <w:r w:rsidRPr="006F4EDC">
        <w:rPr>
          <w:lang w:val="ru-RU"/>
        </w:rPr>
        <w:t xml:space="preserve"> </w:t>
      </w:r>
      <w:r w:rsidRPr="004E7E19">
        <w:rPr>
          <w:lang w:val="ru-RU"/>
        </w:rPr>
        <w:t>серверного</w:t>
      </w:r>
      <w:r w:rsidRPr="006F4EDC">
        <w:rPr>
          <w:lang w:val="ru-RU"/>
        </w:rPr>
        <w:t xml:space="preserve"> </w:t>
      </w:r>
      <w:r w:rsidRPr="004E7E19">
        <w:rPr>
          <w:lang w:val="ru-RU"/>
        </w:rPr>
        <w:t>программного</w:t>
      </w:r>
      <w:r w:rsidRPr="006F4EDC">
        <w:rPr>
          <w:lang w:val="ru-RU"/>
        </w:rPr>
        <w:t xml:space="preserve"> </w:t>
      </w:r>
      <w:r w:rsidRPr="004E7E19">
        <w:rPr>
          <w:lang w:val="ru-RU"/>
        </w:rPr>
        <w:t>обеспечения</w:t>
      </w:r>
      <w:r w:rsidRPr="006F4EDC">
        <w:rPr>
          <w:lang w:val="ru-RU"/>
        </w:rPr>
        <w:t>:</w:t>
      </w:r>
    </w:p>
    <w:p w:rsidR="009A4C7C" w:rsidRPr="006F4EDC" w:rsidRDefault="009A4C7C" w:rsidP="00D97775">
      <w:pPr>
        <w:pStyle w:val="PURBullet-Indented"/>
        <w:rPr>
          <w:lang w:val="ru-RU"/>
        </w:rPr>
      </w:pPr>
      <w:r w:rsidRPr="004E7E19">
        <w:rPr>
          <w:lang w:val="ru-RU"/>
        </w:rPr>
        <w:t>все</w:t>
      </w:r>
      <w:r w:rsidRPr="006F4EDC">
        <w:rPr>
          <w:lang w:val="ru-RU"/>
        </w:rPr>
        <w:t xml:space="preserve"> </w:t>
      </w:r>
      <w:r w:rsidRPr="004E7E19">
        <w:rPr>
          <w:lang w:val="ru-RU"/>
        </w:rPr>
        <w:t>возможности</w:t>
      </w:r>
      <w:r w:rsidRPr="006F4EDC">
        <w:rPr>
          <w:lang w:val="ru-RU"/>
        </w:rPr>
        <w:t xml:space="preserve"> </w:t>
      </w:r>
      <w:r w:rsidRPr="004E7E19">
        <w:rPr>
          <w:lang w:val="ru-RU"/>
        </w:rPr>
        <w:t>обмена</w:t>
      </w:r>
      <w:r w:rsidRPr="006F4EDC">
        <w:rPr>
          <w:lang w:val="ru-RU"/>
        </w:rPr>
        <w:t xml:space="preserve"> </w:t>
      </w:r>
      <w:r w:rsidRPr="004E7E19">
        <w:rPr>
          <w:lang w:val="ru-RU"/>
        </w:rPr>
        <w:t>мгновенными</w:t>
      </w:r>
      <w:r w:rsidRPr="006F4EDC">
        <w:rPr>
          <w:lang w:val="ru-RU"/>
        </w:rPr>
        <w:t xml:space="preserve"> </w:t>
      </w:r>
      <w:r w:rsidRPr="004E7E19">
        <w:rPr>
          <w:lang w:val="ru-RU"/>
        </w:rPr>
        <w:t>сообщениями</w:t>
      </w:r>
      <w:r w:rsidRPr="006F4EDC">
        <w:rPr>
          <w:lang w:val="ru-RU"/>
        </w:rPr>
        <w:t>;</w:t>
      </w:r>
    </w:p>
    <w:p w:rsidR="009A4C7C" w:rsidRPr="006F4EDC" w:rsidRDefault="009A4C7C" w:rsidP="00D97775">
      <w:pPr>
        <w:pStyle w:val="PURBullet-Indented"/>
        <w:rPr>
          <w:lang w:val="ru-RU"/>
        </w:rPr>
      </w:pPr>
      <w:r w:rsidRPr="004E7E19">
        <w:rPr>
          <w:lang w:val="ru-RU"/>
        </w:rPr>
        <w:t>все</w:t>
      </w:r>
      <w:r w:rsidRPr="006F4EDC">
        <w:rPr>
          <w:lang w:val="ru-RU"/>
        </w:rPr>
        <w:t xml:space="preserve"> </w:t>
      </w:r>
      <w:r w:rsidRPr="004E7E19">
        <w:rPr>
          <w:lang w:val="ru-RU"/>
        </w:rPr>
        <w:t>возможности</w:t>
      </w:r>
      <w:r w:rsidRPr="006F4EDC">
        <w:rPr>
          <w:lang w:val="ru-RU"/>
        </w:rPr>
        <w:t xml:space="preserve"> </w:t>
      </w:r>
      <w:r w:rsidRPr="004E7E19">
        <w:rPr>
          <w:lang w:val="ru-RU"/>
        </w:rPr>
        <w:t>предоставления</w:t>
      </w:r>
      <w:r w:rsidRPr="006F4EDC">
        <w:rPr>
          <w:lang w:val="ru-RU"/>
        </w:rPr>
        <w:t xml:space="preserve"> </w:t>
      </w:r>
      <w:r w:rsidRPr="004E7E19">
        <w:rPr>
          <w:lang w:val="ru-RU"/>
        </w:rPr>
        <w:t>сведений</w:t>
      </w:r>
      <w:r w:rsidRPr="006F4EDC">
        <w:rPr>
          <w:lang w:val="ru-RU"/>
        </w:rPr>
        <w:t xml:space="preserve"> </w:t>
      </w:r>
      <w:r w:rsidRPr="004E7E19">
        <w:rPr>
          <w:lang w:val="ru-RU"/>
        </w:rPr>
        <w:t>о</w:t>
      </w:r>
      <w:r w:rsidRPr="006F4EDC">
        <w:rPr>
          <w:lang w:val="ru-RU"/>
        </w:rPr>
        <w:t xml:space="preserve"> </w:t>
      </w:r>
      <w:r w:rsidRPr="004E7E19">
        <w:rPr>
          <w:lang w:val="ru-RU"/>
        </w:rPr>
        <w:t>присутствии</w:t>
      </w:r>
      <w:r w:rsidRPr="006F4EDC">
        <w:rPr>
          <w:lang w:val="ru-RU"/>
        </w:rPr>
        <w:t>;</w:t>
      </w:r>
    </w:p>
    <w:p w:rsidR="009A4C7C" w:rsidRPr="00AE5D7B" w:rsidRDefault="009A4C7C" w:rsidP="00D97775">
      <w:pPr>
        <w:pStyle w:val="PURBullet-Indented"/>
      </w:pPr>
      <w:r>
        <w:t>все возможности групповых бесед.</w:t>
      </w:r>
    </w:p>
    <w:p w:rsidR="009A4C7C" w:rsidRPr="00AE5D7B" w:rsidRDefault="009A4C7C" w:rsidP="009A4C7C">
      <w:pPr>
        <w:pStyle w:val="PURBlueStrong"/>
      </w:pPr>
      <w:r>
        <w:t>Лицензии Enterprise SAL</w:t>
      </w:r>
    </w:p>
    <w:p w:rsidR="009A4C7C" w:rsidRPr="004E7E19" w:rsidRDefault="009A4C7C" w:rsidP="009A4C7C">
      <w:pPr>
        <w:pStyle w:val="PURBody-Indented"/>
        <w:rPr>
          <w:lang w:val="ru-RU"/>
        </w:rPr>
      </w:pPr>
      <w:r w:rsidRPr="004E7E19">
        <w:rPr>
          <w:lang w:val="ru-RU"/>
        </w:rPr>
        <w:t xml:space="preserve">Каждому пользователю или устройству, для которого приобретена лицензия </w:t>
      </w:r>
      <w:r>
        <w:t>Enterprise</w:t>
      </w:r>
      <w:r w:rsidRPr="004E7E19">
        <w:rPr>
          <w:lang w:val="ru-RU"/>
        </w:rPr>
        <w:t xml:space="preserve"> </w:t>
      </w:r>
      <w:r>
        <w:t>SAL</w:t>
      </w:r>
      <w:r w:rsidRPr="004E7E19">
        <w:rPr>
          <w:lang w:val="ru-RU"/>
        </w:rPr>
        <w:t xml:space="preserve"> или </w:t>
      </w:r>
      <w:r>
        <w:t>Productivity</w:t>
      </w:r>
      <w:r w:rsidRPr="004E7E19">
        <w:rPr>
          <w:lang w:val="ru-RU"/>
        </w:rPr>
        <w:t xml:space="preserve"> </w:t>
      </w:r>
      <w:r>
        <w:t>Suite</w:t>
      </w:r>
      <w:r w:rsidRPr="004E7E19">
        <w:rPr>
          <w:lang w:val="ru-RU"/>
        </w:rPr>
        <w:t xml:space="preserve"> </w:t>
      </w:r>
      <w:r>
        <w:t>SAL</w:t>
      </w:r>
      <w:r w:rsidRPr="004E7E19">
        <w:rPr>
          <w:lang w:val="ru-RU"/>
        </w:rPr>
        <w:t xml:space="preserve"> (только «на пользователя»), разрешается использовать следующие функции этого серверного программного обеспечения:</w:t>
      </w:r>
    </w:p>
    <w:p w:rsidR="009A4C7C" w:rsidRPr="004E7E19" w:rsidRDefault="009A4C7C" w:rsidP="00D97775">
      <w:pPr>
        <w:pStyle w:val="PURBullet-Indented"/>
        <w:rPr>
          <w:lang w:val="ru-RU"/>
        </w:rPr>
      </w:pPr>
      <w:r w:rsidRPr="004E7E19">
        <w:rPr>
          <w:lang w:val="ru-RU"/>
        </w:rPr>
        <w:t xml:space="preserve">Возможности лицензии </w:t>
      </w:r>
      <w:r>
        <w:t>Standard</w:t>
      </w:r>
      <w:r w:rsidRPr="004E7E19">
        <w:rPr>
          <w:lang w:val="ru-RU"/>
        </w:rPr>
        <w:t xml:space="preserve"> </w:t>
      </w:r>
      <w:r>
        <w:t>SAL</w:t>
      </w:r>
      <w:r w:rsidRPr="004E7E19">
        <w:rPr>
          <w:lang w:val="ru-RU"/>
        </w:rPr>
        <w:t>, описанные выше</w:t>
      </w:r>
    </w:p>
    <w:p w:rsidR="009A4C7C" w:rsidRPr="004E7E19" w:rsidRDefault="009A4C7C" w:rsidP="00D97775">
      <w:pPr>
        <w:pStyle w:val="PURBullet-Indented"/>
        <w:rPr>
          <w:lang w:val="ru-RU"/>
        </w:rPr>
      </w:pPr>
      <w:r w:rsidRPr="004E7E19">
        <w:rPr>
          <w:lang w:val="ru-RU"/>
        </w:rPr>
        <w:t>Все возможности проведения аудио, видео и веб-конференций</w:t>
      </w:r>
    </w:p>
    <w:p w:rsidR="009A4C7C" w:rsidRPr="004E7E19" w:rsidRDefault="009A4C7C" w:rsidP="00D97775">
      <w:pPr>
        <w:pStyle w:val="PURBullet-Indented"/>
        <w:rPr>
          <w:lang w:val="ru-RU"/>
        </w:rPr>
      </w:pPr>
      <w:r w:rsidRPr="004E7E19">
        <w:rPr>
          <w:lang w:val="ru-RU"/>
        </w:rPr>
        <w:t>все возможности совместного доступа к рабочему столу.</w:t>
      </w:r>
    </w:p>
    <w:p w:rsidR="009A4C7C" w:rsidRPr="004E7E19" w:rsidRDefault="009A4C7C" w:rsidP="009A4C7C">
      <w:pPr>
        <w:pStyle w:val="PURBlueStrong"/>
        <w:rPr>
          <w:lang w:val="ru-RU"/>
        </w:rPr>
      </w:pPr>
      <w:r>
        <w:t>Plus</w:t>
      </w:r>
      <w:r w:rsidRPr="004E7E19">
        <w:rPr>
          <w:lang w:val="ru-RU"/>
        </w:rPr>
        <w:t xml:space="preserve"> </w:t>
      </w:r>
      <w:r>
        <w:t>SAL</w:t>
      </w:r>
    </w:p>
    <w:p w:rsidR="009A4C7C" w:rsidRPr="004E7E19" w:rsidRDefault="009A4C7C" w:rsidP="009A4C7C">
      <w:pPr>
        <w:pStyle w:val="PURBody-Indented"/>
        <w:rPr>
          <w:lang w:val="ru-RU"/>
        </w:rPr>
      </w:pPr>
      <w:r w:rsidRPr="004E7E19">
        <w:rPr>
          <w:lang w:val="ru-RU"/>
        </w:rPr>
        <w:t xml:space="preserve">Каждый пользователь или устройство, для которого вы приобретаете лицензию </w:t>
      </w:r>
      <w:r>
        <w:t>Plus</w:t>
      </w:r>
      <w:r w:rsidRPr="004E7E19">
        <w:rPr>
          <w:lang w:val="ru-RU"/>
        </w:rPr>
        <w:t xml:space="preserve"> </w:t>
      </w:r>
      <w:r>
        <w:t>SAL</w:t>
      </w:r>
      <w:r w:rsidRPr="004E7E19">
        <w:rPr>
          <w:lang w:val="ru-RU"/>
        </w:rPr>
        <w:t>, может использовать следующие функции данного серверного программного обеспечения:</w:t>
      </w:r>
    </w:p>
    <w:p w:rsidR="009A4C7C" w:rsidRPr="004E7E19" w:rsidRDefault="009A4C7C" w:rsidP="00D97775">
      <w:pPr>
        <w:pStyle w:val="PURBullet-Indented"/>
        <w:rPr>
          <w:lang w:val="ru-RU"/>
        </w:rPr>
      </w:pPr>
      <w:r w:rsidRPr="004E7E19">
        <w:rPr>
          <w:lang w:val="ru-RU"/>
        </w:rPr>
        <w:t xml:space="preserve">Возможности лицензии </w:t>
      </w:r>
      <w:r>
        <w:t>Standard</w:t>
      </w:r>
      <w:r w:rsidRPr="004E7E19">
        <w:rPr>
          <w:lang w:val="ru-RU"/>
        </w:rPr>
        <w:t xml:space="preserve"> </w:t>
      </w:r>
      <w:r>
        <w:t>SAL</w:t>
      </w:r>
      <w:r w:rsidRPr="004E7E19">
        <w:rPr>
          <w:lang w:val="ru-RU"/>
        </w:rPr>
        <w:t>, описанные выше</w:t>
      </w:r>
    </w:p>
    <w:p w:rsidR="009A4C7C" w:rsidRPr="004E7E19" w:rsidRDefault="009A4C7C" w:rsidP="00D97775">
      <w:pPr>
        <w:pStyle w:val="PURBullet-Indented"/>
        <w:rPr>
          <w:lang w:val="ru-RU"/>
        </w:rPr>
      </w:pPr>
      <w:r w:rsidRPr="004E7E19">
        <w:rPr>
          <w:lang w:val="ru-RU"/>
        </w:rPr>
        <w:t>Все возможности голосовой связи (телефонии)</w:t>
      </w:r>
    </w:p>
    <w:p w:rsidR="009A4C7C" w:rsidRDefault="009A4C7C" w:rsidP="00D97775">
      <w:pPr>
        <w:pStyle w:val="PURBullet-Indented"/>
      </w:pPr>
      <w:r>
        <w:t>Все возможности управления звонками</w:t>
      </w:r>
    </w:p>
    <w:p w:rsidR="009A4C7C" w:rsidRPr="00AE5D7B" w:rsidRDefault="009A4C7C" w:rsidP="009A4C7C">
      <w:pPr>
        <w:pStyle w:val="PURBlueStrong"/>
      </w:pPr>
      <w:r>
        <w:t>Enterprise Plus SAL</w:t>
      </w:r>
    </w:p>
    <w:p w:rsidR="009A4C7C" w:rsidRPr="004E7E19" w:rsidRDefault="009A4C7C" w:rsidP="009A4C7C">
      <w:pPr>
        <w:pStyle w:val="PURBody-Indented"/>
        <w:rPr>
          <w:lang w:val="ru-RU"/>
        </w:rPr>
      </w:pPr>
      <w:r w:rsidRPr="004E7E19">
        <w:rPr>
          <w:lang w:val="ru-RU"/>
        </w:rPr>
        <w:t xml:space="preserve">Каждому пользователю или устройству, для которого приобретена лицензия </w:t>
      </w:r>
      <w:r>
        <w:t>Enterprise</w:t>
      </w:r>
      <w:r w:rsidRPr="004E7E19">
        <w:rPr>
          <w:lang w:val="ru-RU"/>
        </w:rPr>
        <w:t xml:space="preserve"> </w:t>
      </w:r>
      <w:r>
        <w:t>Plus</w:t>
      </w:r>
      <w:r w:rsidRPr="004E7E19">
        <w:rPr>
          <w:lang w:val="ru-RU"/>
        </w:rPr>
        <w:t xml:space="preserve"> </w:t>
      </w:r>
      <w:r>
        <w:t>SAL</w:t>
      </w:r>
      <w:r w:rsidRPr="004E7E19">
        <w:rPr>
          <w:lang w:val="ru-RU"/>
        </w:rPr>
        <w:t>, разрешается использовать следующие функции этого серверного программного обеспечения:</w:t>
      </w:r>
    </w:p>
    <w:p w:rsidR="009A4C7C" w:rsidRPr="004E7E19" w:rsidRDefault="009A4C7C" w:rsidP="00D97775">
      <w:pPr>
        <w:pStyle w:val="PURBullet-Indented"/>
        <w:rPr>
          <w:lang w:val="ru-RU"/>
        </w:rPr>
      </w:pPr>
      <w:r w:rsidRPr="004E7E19">
        <w:rPr>
          <w:lang w:val="ru-RU"/>
        </w:rPr>
        <w:t xml:space="preserve">Возможности лицензии </w:t>
      </w:r>
      <w:r>
        <w:t>Standard</w:t>
      </w:r>
      <w:r w:rsidRPr="004E7E19">
        <w:rPr>
          <w:lang w:val="ru-RU"/>
        </w:rPr>
        <w:t xml:space="preserve"> </w:t>
      </w:r>
      <w:r>
        <w:t>SAL</w:t>
      </w:r>
      <w:r w:rsidRPr="004E7E19">
        <w:rPr>
          <w:lang w:val="ru-RU"/>
        </w:rPr>
        <w:t>, описанные выше</w:t>
      </w:r>
    </w:p>
    <w:p w:rsidR="009A4C7C" w:rsidRPr="004E7E19" w:rsidRDefault="009A4C7C" w:rsidP="00D97775">
      <w:pPr>
        <w:pStyle w:val="PURBullet-Indented"/>
        <w:rPr>
          <w:lang w:val="ru-RU"/>
        </w:rPr>
      </w:pPr>
      <w:r w:rsidRPr="004E7E19">
        <w:rPr>
          <w:lang w:val="ru-RU"/>
        </w:rPr>
        <w:t>Все возможности проведения аудио, видео и веб-конференций</w:t>
      </w:r>
    </w:p>
    <w:p w:rsidR="009A4C7C" w:rsidRPr="004E7E19" w:rsidRDefault="009A4C7C" w:rsidP="00D97775">
      <w:pPr>
        <w:pStyle w:val="PURBullet-Indented"/>
        <w:rPr>
          <w:lang w:val="ru-RU"/>
        </w:rPr>
      </w:pPr>
      <w:r w:rsidRPr="004E7E19">
        <w:rPr>
          <w:lang w:val="ru-RU"/>
        </w:rPr>
        <w:t>все возможности совместного доступа к рабочему столу.</w:t>
      </w:r>
    </w:p>
    <w:p w:rsidR="009A4C7C" w:rsidRPr="004E7E19" w:rsidRDefault="009A4C7C" w:rsidP="00D97775">
      <w:pPr>
        <w:pStyle w:val="PURBullet-Indented"/>
        <w:rPr>
          <w:lang w:val="ru-RU"/>
        </w:rPr>
      </w:pPr>
      <w:r w:rsidRPr="004E7E19">
        <w:rPr>
          <w:lang w:val="ru-RU"/>
        </w:rPr>
        <w:t>Все возможности голосовой связи (телефонии)</w:t>
      </w:r>
    </w:p>
    <w:p w:rsidR="00091B14" w:rsidRDefault="009A4C7C" w:rsidP="00D97775">
      <w:pPr>
        <w:pStyle w:val="PURBullet-Indented"/>
      </w:pPr>
      <w:r>
        <w:t>Все возможности управления звонками</w:t>
      </w:r>
    </w:p>
    <w:p w:rsidR="00091B14" w:rsidRDefault="00091B14" w:rsidP="00091B14">
      <w:pPr>
        <w:pStyle w:val="PURBlueStrong-Indented"/>
      </w:pPr>
      <w:r>
        <w:t>ПО .NET Framework</w:t>
      </w:r>
    </w:p>
    <w:p w:rsidR="00091B14" w:rsidRPr="004E7E19" w:rsidRDefault="00091B14" w:rsidP="00091B14">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A5136C" w:rsidRPr="00157D48" w:rsidRDefault="00A5136C" w:rsidP="00873DB3">
      <w:pPr>
        <w:pStyle w:val="PURBody"/>
        <w:rPr>
          <w:lang w:val="ru-RU" w:eastAsia="ja-JP"/>
        </w:rPr>
      </w:pPr>
    </w:p>
    <w:p w:rsidR="00A5136C" w:rsidRPr="00157D48" w:rsidRDefault="00A5136C" w:rsidP="00873DB3">
      <w:pPr>
        <w:pStyle w:val="PURBody"/>
        <w:rPr>
          <w:lang w:val="ru-RU" w:eastAsia="ja-JP"/>
        </w:rPr>
      </w:pPr>
    </w:p>
    <w:p w:rsidR="009A4C7C" w:rsidRPr="00157D48" w:rsidRDefault="009A4C7C" w:rsidP="00873DB3">
      <w:pPr>
        <w:pStyle w:val="PURBody"/>
        <w:rPr>
          <w:lang w:val="ru-RU" w:eastAsia="ja-JP"/>
        </w:rPr>
      </w:pPr>
      <w:r w:rsidRPr="00C40B0A">
        <w:rPr>
          <w:lang w:val="ru-RU" w:eastAsia="ja-JP"/>
        </w:rPr>
        <w:lastRenderedPageBreak/>
        <w:t>Помимо</w:t>
      </w:r>
      <w:r w:rsidRPr="00157D48">
        <w:rPr>
          <w:lang w:val="ru-RU" w:eastAsia="ja-JP"/>
        </w:rPr>
        <w:t xml:space="preserve"> </w:t>
      </w:r>
      <w:r w:rsidRPr="00C40B0A">
        <w:rPr>
          <w:lang w:val="ru-RU" w:eastAsia="ja-JP"/>
        </w:rPr>
        <w:t>описанных</w:t>
      </w:r>
      <w:r w:rsidRPr="00157D48">
        <w:rPr>
          <w:lang w:val="ru-RU" w:eastAsia="ja-JP"/>
        </w:rPr>
        <w:t xml:space="preserve"> </w:t>
      </w:r>
      <w:r w:rsidRPr="00C40B0A">
        <w:rPr>
          <w:lang w:val="ru-RU" w:eastAsia="ja-JP"/>
        </w:rPr>
        <w:t>выше</w:t>
      </w:r>
      <w:r w:rsidRPr="00157D48">
        <w:rPr>
          <w:lang w:val="ru-RU" w:eastAsia="ja-JP"/>
        </w:rPr>
        <w:t xml:space="preserve"> </w:t>
      </w:r>
      <w:r w:rsidRPr="00C40B0A">
        <w:rPr>
          <w:lang w:val="ru-RU" w:eastAsia="ja-JP"/>
        </w:rPr>
        <w:t>прав</w:t>
      </w:r>
      <w:r w:rsidRPr="00157D48">
        <w:rPr>
          <w:lang w:val="ru-RU" w:eastAsia="ja-JP"/>
        </w:rPr>
        <w:t xml:space="preserve">, </w:t>
      </w:r>
      <w:r w:rsidRPr="00C40B0A">
        <w:rPr>
          <w:lang w:val="ru-RU" w:eastAsia="ja-JP"/>
        </w:rPr>
        <w:t>к</w:t>
      </w:r>
      <w:r w:rsidRPr="00157D48">
        <w:rPr>
          <w:lang w:val="ru-RU" w:eastAsia="ja-JP"/>
        </w:rPr>
        <w:t xml:space="preserve"> </w:t>
      </w:r>
      <w:r w:rsidRPr="00C40B0A">
        <w:rPr>
          <w:lang w:val="ru-RU" w:eastAsia="ja-JP"/>
        </w:rPr>
        <w:t>лицензиям</w:t>
      </w:r>
      <w:r w:rsidRPr="00157D48">
        <w:rPr>
          <w:lang w:val="ru-RU" w:eastAsia="ja-JP"/>
        </w:rPr>
        <w:t xml:space="preserve"> </w:t>
      </w:r>
      <w:r>
        <w:rPr>
          <w:lang w:eastAsia="ja-JP"/>
        </w:rPr>
        <w:t>Lync</w:t>
      </w:r>
      <w:r w:rsidRPr="00157D48">
        <w:rPr>
          <w:lang w:val="ru-RU" w:eastAsia="ja-JP"/>
        </w:rPr>
        <w:t xml:space="preserve"> </w:t>
      </w:r>
      <w:r>
        <w:rPr>
          <w:lang w:eastAsia="ja-JP"/>
        </w:rPr>
        <w:t>Standard</w:t>
      </w:r>
      <w:r w:rsidRPr="00157D48">
        <w:rPr>
          <w:lang w:val="ru-RU" w:eastAsia="ja-JP"/>
        </w:rPr>
        <w:t xml:space="preserve">, </w:t>
      </w:r>
      <w:r>
        <w:rPr>
          <w:lang w:eastAsia="ja-JP"/>
        </w:rPr>
        <w:t>Enterprise</w:t>
      </w:r>
      <w:r w:rsidRPr="00157D48">
        <w:rPr>
          <w:lang w:val="ru-RU" w:eastAsia="ja-JP"/>
        </w:rPr>
        <w:t xml:space="preserve">, </w:t>
      </w:r>
      <w:r>
        <w:rPr>
          <w:lang w:eastAsia="ja-JP"/>
        </w:rPr>
        <w:t>Plus</w:t>
      </w:r>
      <w:r w:rsidRPr="00157D48">
        <w:rPr>
          <w:lang w:val="ru-RU" w:eastAsia="ja-JP"/>
        </w:rPr>
        <w:t xml:space="preserve">, </w:t>
      </w:r>
      <w:r>
        <w:rPr>
          <w:lang w:eastAsia="ja-JP"/>
        </w:rPr>
        <w:t>Enterprise</w:t>
      </w:r>
      <w:r w:rsidRPr="00157D48">
        <w:rPr>
          <w:lang w:val="ru-RU" w:eastAsia="ja-JP"/>
        </w:rPr>
        <w:t xml:space="preserve"> </w:t>
      </w:r>
      <w:r>
        <w:rPr>
          <w:lang w:eastAsia="ja-JP"/>
        </w:rPr>
        <w:t>Plus</w:t>
      </w:r>
      <w:r w:rsidRPr="00157D48">
        <w:rPr>
          <w:lang w:val="ru-RU" w:eastAsia="ja-JP"/>
        </w:rPr>
        <w:t xml:space="preserve"> </w:t>
      </w:r>
      <w:r w:rsidRPr="00C40B0A">
        <w:rPr>
          <w:lang w:val="ru-RU" w:eastAsia="ja-JP"/>
        </w:rPr>
        <w:t>и</w:t>
      </w:r>
      <w:r w:rsidRPr="00157D48">
        <w:rPr>
          <w:lang w:val="ru-RU" w:eastAsia="ja-JP"/>
        </w:rPr>
        <w:t xml:space="preserve"> </w:t>
      </w:r>
      <w:r>
        <w:rPr>
          <w:lang w:eastAsia="ja-JP"/>
        </w:rPr>
        <w:t>Productivity</w:t>
      </w:r>
      <w:r w:rsidRPr="00157D48">
        <w:rPr>
          <w:lang w:val="ru-RU" w:eastAsia="ja-JP"/>
        </w:rPr>
        <w:t xml:space="preserve"> </w:t>
      </w:r>
      <w:r>
        <w:rPr>
          <w:lang w:eastAsia="ja-JP"/>
        </w:rPr>
        <w:t>Suite</w:t>
      </w:r>
      <w:r w:rsidRPr="00157D48">
        <w:rPr>
          <w:lang w:val="ru-RU" w:eastAsia="ja-JP"/>
        </w:rPr>
        <w:t xml:space="preserve"> </w:t>
      </w:r>
      <w:r>
        <w:rPr>
          <w:lang w:eastAsia="ja-JP"/>
        </w:rPr>
        <w:t>SAL</w:t>
      </w:r>
      <w:r w:rsidRPr="00157D48">
        <w:rPr>
          <w:lang w:val="ru-RU" w:eastAsia="ja-JP"/>
        </w:rPr>
        <w:t xml:space="preserve"> </w:t>
      </w:r>
      <w:r w:rsidRPr="00C40B0A">
        <w:rPr>
          <w:lang w:val="ru-RU" w:eastAsia="ja-JP"/>
        </w:rPr>
        <w:t>применяются</w:t>
      </w:r>
      <w:r w:rsidRPr="00157D48">
        <w:rPr>
          <w:lang w:val="ru-RU" w:eastAsia="ja-JP"/>
        </w:rPr>
        <w:t xml:space="preserve"> </w:t>
      </w:r>
      <w:r w:rsidRPr="00C40B0A">
        <w:rPr>
          <w:lang w:val="ru-RU" w:eastAsia="ja-JP"/>
        </w:rPr>
        <w:t>следующие</w:t>
      </w:r>
      <w:r w:rsidRPr="00157D48">
        <w:rPr>
          <w:lang w:val="ru-RU" w:eastAsia="ja-JP"/>
        </w:rPr>
        <w:t xml:space="preserve"> </w:t>
      </w:r>
      <w:r w:rsidRPr="00C40B0A">
        <w:rPr>
          <w:lang w:val="ru-RU" w:eastAsia="ja-JP"/>
        </w:rPr>
        <w:t>дополнительные</w:t>
      </w:r>
      <w:r w:rsidRPr="00157D48">
        <w:rPr>
          <w:lang w:val="ru-RU" w:eastAsia="ja-JP"/>
        </w:rPr>
        <w:t xml:space="preserve"> </w:t>
      </w:r>
      <w:r w:rsidRPr="00C40B0A">
        <w:rPr>
          <w:lang w:val="ru-RU" w:eastAsia="ja-JP"/>
        </w:rPr>
        <w:t>условия</w:t>
      </w:r>
      <w:r w:rsidRPr="00157D48">
        <w:rPr>
          <w:lang w:val="ru-RU" w:eastAsia="ja-JP"/>
        </w:rPr>
        <w:t>.</w:t>
      </w:r>
    </w:p>
    <w:p w:rsidR="009A4C7C" w:rsidRPr="004E7E19" w:rsidRDefault="009A4C7C" w:rsidP="009A4C7C">
      <w:pPr>
        <w:pStyle w:val="PURBlueStrong"/>
        <w:rPr>
          <w:lang w:val="ru-RU" w:eastAsia="ja-JP"/>
        </w:rPr>
      </w:pPr>
      <w:r>
        <w:t>Lync</w:t>
      </w:r>
      <w:r w:rsidRPr="004E7E19">
        <w:rPr>
          <w:lang w:val="ru-RU"/>
        </w:rPr>
        <w:t xml:space="preserve"> 2010 и </w:t>
      </w:r>
      <w:r>
        <w:t>Lync</w:t>
      </w:r>
      <w:r w:rsidRPr="004E7E19">
        <w:rPr>
          <w:lang w:val="ru-RU"/>
        </w:rPr>
        <w:t xml:space="preserve"> для </w:t>
      </w:r>
      <w:r>
        <w:t>Mac</w:t>
      </w:r>
      <w:r w:rsidRPr="004E7E19">
        <w:rPr>
          <w:lang w:val="ru-RU"/>
        </w:rPr>
        <w:t xml:space="preserve"> 2011.</w:t>
      </w:r>
    </w:p>
    <w:p w:rsidR="002D1613" w:rsidRPr="004E7E19" w:rsidRDefault="009A4C7C" w:rsidP="008920FD">
      <w:pPr>
        <w:pStyle w:val="PURBody-Indented"/>
        <w:rPr>
          <w:lang w:val="ru-RU" w:eastAsia="ja-JP"/>
        </w:rPr>
      </w:pPr>
      <w:r w:rsidRPr="004E7E19">
        <w:rPr>
          <w:lang w:val="ru-RU"/>
        </w:rPr>
        <w:t xml:space="preserve">Вы можете создавать и запускать один экземпляр клиентского программного обеспечения </w:t>
      </w:r>
      <w:r>
        <w:t>Lync</w:t>
      </w:r>
      <w:r w:rsidRPr="004E7E19">
        <w:rPr>
          <w:lang w:val="ru-RU"/>
        </w:rPr>
        <w:t xml:space="preserve"> 2010 или </w:t>
      </w:r>
      <w:r>
        <w:t>Lync</w:t>
      </w:r>
      <w:r w:rsidRPr="004E7E19">
        <w:rPr>
          <w:lang w:val="ru-RU"/>
        </w:rPr>
        <w:t xml:space="preserve"> для </w:t>
      </w:r>
      <w:r>
        <w:t>Mac</w:t>
      </w:r>
      <w:r w:rsidRPr="004E7E19">
        <w:rPr>
          <w:lang w:val="ru-RU"/>
        </w:rPr>
        <w:t xml:space="preserve"> 2011 в одной физической или виртуальной операционной среде на (а) любом устройстве, для которого вы приобрели лицен</w:t>
      </w:r>
      <w:r w:rsidR="007D6474" w:rsidRPr="004E7E19">
        <w:rPr>
          <w:lang w:val="ru-RU"/>
        </w:rPr>
        <w:t xml:space="preserve">зию </w:t>
      </w:r>
      <w:r w:rsidR="007D6474">
        <w:t>SAL</w:t>
      </w:r>
      <w:r w:rsidR="007D6474" w:rsidRPr="004E7E19">
        <w:rPr>
          <w:lang w:val="ru-RU"/>
        </w:rPr>
        <w:t xml:space="preserve"> «на устройство», и на (</w:t>
      </w:r>
      <w:r w:rsidR="007D6474">
        <w:t>b</w:t>
      </w:r>
      <w:r w:rsidRPr="004E7E19">
        <w:rPr>
          <w:lang w:val="ru-RU"/>
        </w:rPr>
        <w:t xml:space="preserve">) одном устройстве, используемом любым пользователем, для которого вы приобрели лицензию </w:t>
      </w:r>
      <w:r>
        <w:t>SAL</w:t>
      </w:r>
      <w:r w:rsidRPr="004E7E19">
        <w:rPr>
          <w:lang w:val="ru-RU"/>
        </w:rPr>
        <w:t xml:space="preserve"> «на пользователя». </w:t>
      </w:r>
    </w:p>
    <w:p w:rsidR="009A4C7C" w:rsidRPr="004E7E19" w:rsidRDefault="003E7226" w:rsidP="009A4C7C">
      <w:pPr>
        <w:pStyle w:val="PURBreadcrumb"/>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458" w:name="_Toc299519123"/>
      <w:bookmarkStart w:id="459" w:name="_Toc299531555"/>
      <w:bookmarkStart w:id="460" w:name="_Toc299531879"/>
      <w:bookmarkStart w:id="461" w:name="_Toc299957162"/>
      <w:bookmarkStart w:id="462" w:name="_Toc317161761"/>
      <w:bookmarkStart w:id="463" w:name="_Toc317251091"/>
      <w:bookmarkStart w:id="464" w:name="_Toc317526349"/>
      <w:bookmarkStart w:id="465" w:name="_Toc317529445"/>
      <w:bookmarkStart w:id="466" w:name="_Toc317530331"/>
      <w:r>
        <w:t>Microsoft</w:t>
      </w:r>
      <w:r w:rsidRPr="004E7E19">
        <w:rPr>
          <w:lang w:val="ru-RU"/>
        </w:rPr>
        <w:t xml:space="preserve"> </w:t>
      </w:r>
      <w:r>
        <w:t>Application</w:t>
      </w:r>
      <w:r w:rsidRPr="004E7E19">
        <w:rPr>
          <w:lang w:val="ru-RU"/>
        </w:rPr>
        <w:t xml:space="preserve"> </w:t>
      </w:r>
      <w:r>
        <w:t>Virtualization</w:t>
      </w:r>
      <w:r w:rsidRPr="004E7E19">
        <w:rPr>
          <w:lang w:val="ru-RU"/>
        </w:rPr>
        <w:t xml:space="preserve"> </w:t>
      </w:r>
      <w:r>
        <w:t>Hosting</w:t>
      </w:r>
      <w:r w:rsidRPr="004E7E19">
        <w:rPr>
          <w:lang w:val="ru-RU"/>
        </w:rPr>
        <w:t xml:space="preserve"> для настольных компьютеров</w:t>
      </w:r>
      <w:bookmarkEnd w:id="458"/>
      <w:bookmarkEnd w:id="459"/>
      <w:bookmarkEnd w:id="460"/>
      <w:bookmarkEnd w:id="461"/>
      <w:bookmarkEnd w:id="462"/>
      <w:bookmarkEnd w:id="463"/>
      <w:bookmarkEnd w:id="464"/>
      <w:bookmarkEnd w:id="465"/>
      <w:bookmarkEnd w:id="466"/>
      <w:r w:rsidR="00146421">
        <w:fldChar w:fldCharType="begin"/>
      </w:r>
      <w:r>
        <w:instrText>XE</w:instrText>
      </w:r>
      <w:r w:rsidRPr="004E7E19">
        <w:rPr>
          <w:lang w:val="ru-RU"/>
        </w:rPr>
        <w:instrText xml:space="preserve"> "</w:instrText>
      </w:r>
      <w:r>
        <w:instrText>Microsoft</w:instrText>
      </w:r>
      <w:r w:rsidRPr="004E7E19">
        <w:rPr>
          <w:lang w:val="ru-RU"/>
        </w:rPr>
        <w:instrText xml:space="preserve"> </w:instrText>
      </w:r>
      <w:r>
        <w:instrText>Application</w:instrText>
      </w:r>
      <w:r w:rsidRPr="004E7E19">
        <w:rPr>
          <w:lang w:val="ru-RU"/>
        </w:rPr>
        <w:instrText xml:space="preserve"> </w:instrText>
      </w:r>
      <w:r>
        <w:instrText>Virtualization</w:instrText>
      </w:r>
      <w:r w:rsidRPr="004E7E19">
        <w:rPr>
          <w:lang w:val="ru-RU"/>
        </w:rPr>
        <w:instrText xml:space="preserve"> </w:instrText>
      </w:r>
      <w:r>
        <w:instrText>Hosting</w:instrText>
      </w:r>
      <w:r w:rsidRPr="004E7E19">
        <w:rPr>
          <w:lang w:val="ru-RU"/>
        </w:rPr>
        <w:instrText xml:space="preserve"> для настольных компьютеров"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Tr="0015145F">
        <w:tc>
          <w:tcPr>
            <w:tcW w:w="2571" w:type="pct"/>
            <w:tcBorders>
              <w:top w:val="single" w:sz="4" w:space="0" w:color="auto"/>
              <w:bottom w:val="nil"/>
            </w:tcBorders>
          </w:tcPr>
          <w:p w:rsidR="00831C1F" w:rsidRPr="004E7E19" w:rsidRDefault="00831C1F"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429"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AA4F7D" w:rsidTr="0015145F">
        <w:tc>
          <w:tcPr>
            <w:tcW w:w="2571" w:type="pct"/>
            <w:tcBorders>
              <w:top w:val="nil"/>
            </w:tcBorders>
          </w:tcPr>
          <w:p w:rsidR="009A4C7C" w:rsidRPr="004E7E19" w:rsidRDefault="009A4C7C"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r w:rsidRPr="004E7E19">
              <w:rPr>
                <w:lang w:val="ru-RU"/>
              </w:rPr>
              <w:t xml:space="preserve"> </w:t>
            </w:r>
          </w:p>
        </w:tc>
        <w:tc>
          <w:tcPr>
            <w:tcW w:w="2429" w:type="pct"/>
            <w:tcBorders>
              <w:top w:val="nil"/>
            </w:tcBorders>
          </w:tcPr>
          <w:p w:rsidR="009A4C7C" w:rsidRPr="004E7E19" w:rsidRDefault="009A4C7C" w:rsidP="009A4C7C">
            <w:pPr>
              <w:pStyle w:val="PURLMSH"/>
              <w:rPr>
                <w:lang w:val="ru-RU"/>
              </w:rPr>
            </w:pPr>
          </w:p>
        </w:tc>
      </w:tr>
      <w:tr w:rsidR="00AD5AED" w:rsidRPr="00501DAF"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501DAF" w:rsidRDefault="00AD5AED" w:rsidP="00CF11D8">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AD5AED" w:rsidRPr="003528B0"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BB180A" w:rsidRDefault="00BB41EF" w:rsidP="00CF11D8">
            <w:pPr>
              <w:pStyle w:val="PURBody"/>
              <w:rPr>
                <w:i/>
              </w:rPr>
            </w:pPr>
            <w:r>
              <w:rPr>
                <w:b/>
              </w:rPr>
              <w:t>Необходимо:</w:t>
            </w:r>
          </w:p>
          <w:p w:rsidR="00AD5AED" w:rsidRPr="000A3567" w:rsidRDefault="00AD5AED" w:rsidP="009E3081">
            <w:pPr>
              <w:pStyle w:val="PURBullet-Indented"/>
            </w:pPr>
            <w:r>
              <w:t>Лицензия SAL Microsoft Application Virtualization Hosting для настольных компьютеров</w:t>
            </w:r>
          </w:p>
        </w:tc>
      </w:tr>
    </w:tbl>
    <w:p w:rsidR="009A4C7C" w:rsidRPr="004E7E19" w:rsidRDefault="009A4C7C" w:rsidP="0085206E">
      <w:pPr>
        <w:pStyle w:val="PURADDITIONALTERMSHEADERMB"/>
        <w:rPr>
          <w:lang w:val="ru-RU"/>
        </w:rPr>
      </w:pPr>
      <w:r w:rsidRPr="004E7E19">
        <w:rPr>
          <w:lang w:val="ru-RU"/>
        </w:rPr>
        <w:t>Дополнительные условия.</w:t>
      </w:r>
    </w:p>
    <w:p w:rsidR="009A4C7C" w:rsidRPr="004E7E19" w:rsidRDefault="009A4C7C" w:rsidP="009A4C7C">
      <w:pPr>
        <w:pStyle w:val="PURBlueStrong"/>
        <w:rPr>
          <w:lang w:val="ru-RU"/>
        </w:rPr>
      </w:pPr>
      <w:r w:rsidRPr="004E7E19">
        <w:rPr>
          <w:lang w:val="ru-RU"/>
        </w:rPr>
        <w:t xml:space="preserve">Использование виртуализации приложений с продуктами </w:t>
      </w:r>
      <w:r>
        <w:t>Microsoft</w:t>
      </w:r>
      <w:r w:rsidRPr="004E7E19">
        <w:rPr>
          <w:lang w:val="ru-RU"/>
        </w:rPr>
        <w:t xml:space="preserve"> и компонентами продуктов </w:t>
      </w:r>
      <w:r>
        <w:t>Microsoft</w:t>
      </w:r>
    </w:p>
    <w:p w:rsidR="009A4C7C" w:rsidRPr="004E7E19" w:rsidRDefault="00FE3B33" w:rsidP="009A4C7C">
      <w:pPr>
        <w:pStyle w:val="PURBody-Indented"/>
        <w:rPr>
          <w:lang w:val="ru-RU"/>
        </w:rPr>
      </w:pPr>
      <w:r w:rsidRPr="004E7E19">
        <w:rPr>
          <w:lang w:val="ru-RU"/>
        </w:rPr>
        <w:t xml:space="preserve">Следующие продукты </w:t>
      </w:r>
      <w:r>
        <w:t>Microsoft</w:t>
      </w:r>
      <w:r w:rsidRPr="004E7E19">
        <w:rPr>
          <w:lang w:val="ru-RU"/>
        </w:rPr>
        <w:t xml:space="preserve"> могут использоваться с </w:t>
      </w:r>
      <w:r>
        <w:t>Microsoft</w:t>
      </w:r>
      <w:r w:rsidRPr="004E7E19">
        <w:rPr>
          <w:lang w:val="ru-RU"/>
        </w:rPr>
        <w:t xml:space="preserve"> </w:t>
      </w:r>
      <w:r>
        <w:t>Application</w:t>
      </w:r>
      <w:r w:rsidRPr="004E7E19">
        <w:rPr>
          <w:lang w:val="ru-RU"/>
        </w:rPr>
        <w:t xml:space="preserve"> </w:t>
      </w:r>
      <w:r>
        <w:t>Virtualization</w:t>
      </w:r>
      <w:r w:rsidRPr="004E7E19">
        <w:rPr>
          <w:lang w:val="ru-RU"/>
        </w:rPr>
        <w:t xml:space="preserve"> </w:t>
      </w:r>
      <w:r>
        <w:t>Hosting</w:t>
      </w:r>
      <w:r w:rsidRPr="004E7E19">
        <w:rPr>
          <w:lang w:val="ru-RU"/>
        </w:rPr>
        <w:t xml:space="preserve"> для настольных компьютеров или другими сторонними технологиями виртуализации приложений. </w:t>
      </w:r>
    </w:p>
    <w:p w:rsidR="009A4C7C" w:rsidRPr="008D5AC9" w:rsidRDefault="009A4C7C" w:rsidP="009E3081">
      <w:pPr>
        <w:pStyle w:val="PURBullet-Indented"/>
      </w:pPr>
      <w:r>
        <w:t>Microsoft Dynamics NAV 2009 R2</w:t>
      </w:r>
    </w:p>
    <w:p w:rsidR="00A11A7A" w:rsidRPr="004E7E19" w:rsidRDefault="009A4C7C" w:rsidP="00446366">
      <w:pPr>
        <w:pStyle w:val="PURBody-Indented"/>
        <w:rPr>
          <w:lang w:val="ru-RU"/>
        </w:rPr>
      </w:pPr>
      <w:r w:rsidRPr="004E7E19">
        <w:rPr>
          <w:lang w:val="ru-RU"/>
        </w:rPr>
        <w:t xml:space="preserve">Использование каких-либо других продуктов </w:t>
      </w:r>
      <w:r>
        <w:t>Microsoft</w:t>
      </w:r>
      <w:r w:rsidRPr="004E7E19">
        <w:rPr>
          <w:lang w:val="ru-RU"/>
        </w:rPr>
        <w:t xml:space="preserve"> или их компонентов запрещено.</w:t>
      </w:r>
    </w:p>
    <w:p w:rsidR="00893CE7" w:rsidRPr="004E7E19" w:rsidRDefault="003E7226" w:rsidP="00893CE7">
      <w:pPr>
        <w:pStyle w:val="PURBody-Indented"/>
        <w:jc w:val="right"/>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467" w:name="_Toc299519124"/>
      <w:bookmarkStart w:id="468" w:name="_Toc299531556"/>
      <w:bookmarkStart w:id="469" w:name="_Toc299531880"/>
      <w:bookmarkStart w:id="470" w:name="_Toc299957163"/>
      <w:bookmarkStart w:id="471" w:name="_Toc317161762"/>
      <w:bookmarkStart w:id="472" w:name="_Toc317251092"/>
      <w:bookmarkStart w:id="473" w:name="_Toc317526350"/>
      <w:bookmarkStart w:id="474" w:name="_Toc317529446"/>
      <w:bookmarkStart w:id="475" w:name="_Toc317530332"/>
      <w:r>
        <w:t>Microsoft</w:t>
      </w:r>
      <w:r w:rsidRPr="004E7E19">
        <w:rPr>
          <w:lang w:val="ru-RU"/>
        </w:rPr>
        <w:t xml:space="preserve"> </w:t>
      </w:r>
      <w:r>
        <w:t>Dynamics</w:t>
      </w:r>
      <w:r w:rsidRPr="004E7E19">
        <w:rPr>
          <w:lang w:val="ru-RU"/>
        </w:rPr>
        <w:t xml:space="preserve"> </w:t>
      </w:r>
      <w:r>
        <w:t>AX</w:t>
      </w:r>
      <w:r w:rsidRPr="004E7E19">
        <w:rPr>
          <w:lang w:val="ru-RU"/>
        </w:rPr>
        <w:t xml:space="preserve"> 2012</w:t>
      </w:r>
      <w:bookmarkEnd w:id="467"/>
      <w:bookmarkEnd w:id="468"/>
      <w:bookmarkEnd w:id="469"/>
      <w:bookmarkEnd w:id="470"/>
      <w:bookmarkEnd w:id="471"/>
      <w:bookmarkEnd w:id="472"/>
      <w:bookmarkEnd w:id="473"/>
      <w:bookmarkEnd w:id="474"/>
      <w:bookmarkEnd w:id="475"/>
      <w:r w:rsidR="00146421">
        <w:fldChar w:fldCharType="begin"/>
      </w:r>
      <w:r>
        <w:instrText>XE</w:instrText>
      </w:r>
      <w:r w:rsidRPr="004E7E19">
        <w:rPr>
          <w:lang w:val="ru-RU"/>
        </w:rPr>
        <w:instrText xml:space="preserve"> "</w:instrText>
      </w:r>
      <w:r>
        <w:instrText>Microsoft</w:instrText>
      </w:r>
      <w:r w:rsidRPr="004E7E19">
        <w:rPr>
          <w:lang w:val="ru-RU"/>
        </w:rPr>
        <w:instrText xml:space="preserve"> </w:instrText>
      </w:r>
      <w:r>
        <w:instrText>Dynamics</w:instrText>
      </w:r>
      <w:r w:rsidRPr="004E7E19">
        <w:rPr>
          <w:lang w:val="ru-RU"/>
        </w:rPr>
        <w:instrText xml:space="preserve"> </w:instrText>
      </w:r>
      <w:r>
        <w:instrText>AX</w:instrText>
      </w:r>
      <w:r w:rsidRPr="004E7E19">
        <w:rPr>
          <w:lang w:val="ru-RU"/>
        </w:rPr>
        <w:instrText xml:space="preserve"> 2012" </w:instrText>
      </w:r>
      <w:r w:rsidR="00146421">
        <w:fldChar w:fldCharType="end"/>
      </w:r>
      <w:r w:rsidRPr="004E7E19">
        <w:rPr>
          <w:lang w:val="ru-RU"/>
        </w:rPr>
        <w:t xml:space="preserve"> </w:t>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Tr="0015145F">
        <w:tc>
          <w:tcPr>
            <w:tcW w:w="2547" w:type="pct"/>
          </w:tcPr>
          <w:p w:rsidR="00831C1F" w:rsidRPr="004E7E19" w:rsidRDefault="00831C1F"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453" w:type="pct"/>
            <w:gridSpan w:val="2"/>
          </w:tcPr>
          <w:p w:rsidR="00831C1F" w:rsidRDefault="004F154D" w:rsidP="00831C1F">
            <w:pPr>
              <w:pStyle w:val="PURLMSH"/>
            </w:pPr>
            <w:r>
              <w:t xml:space="preserve">См. соответствующее уведомление. </w:t>
            </w:r>
            <w:r>
              <w:rPr>
                <w:b/>
              </w:rPr>
              <w:t>Нет</w:t>
            </w:r>
          </w:p>
        </w:tc>
      </w:tr>
      <w:tr w:rsidR="009A4C7C" w:rsidTr="0015145F">
        <w:tc>
          <w:tcPr>
            <w:tcW w:w="2547" w:type="pct"/>
          </w:tcPr>
          <w:p w:rsidR="009A4C7C" w:rsidRDefault="006B55FB" w:rsidP="00803002">
            <w:pPr>
              <w:pStyle w:val="PURLMSH"/>
              <w:rPr>
                <w:i/>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3F731A" w:rsidRPr="004E7E19">
              <w:rPr>
                <w:lang w:val="ru-RU"/>
              </w:rPr>
              <w:br/>
            </w:r>
            <w:r w:rsidRPr="004E7E19">
              <w:rPr>
                <w:i/>
                <w:lang w:val="ru-RU"/>
              </w:rPr>
              <w:t xml:space="preserve">(см. </w:t>
            </w:r>
            <w:hyperlink w:anchor="Appendix1" w:history="1">
              <w:r>
                <w:rPr>
                  <w:rStyle w:val="Hyperlink"/>
                  <w:i/>
                </w:rPr>
                <w:t>Приложение 1</w:t>
              </w:r>
            </w:hyperlink>
            <w:r>
              <w:rPr>
                <w:i/>
              </w:rPr>
              <w:t>)</w:t>
            </w:r>
          </w:p>
          <w:p w:rsidR="003F731A" w:rsidRPr="00250A5F" w:rsidRDefault="003F731A" w:rsidP="00803002">
            <w:pPr>
              <w:pStyle w:val="PURLMSH"/>
            </w:pPr>
          </w:p>
        </w:tc>
        <w:tc>
          <w:tcPr>
            <w:tcW w:w="2453" w:type="pct"/>
            <w:gridSpan w:val="2"/>
          </w:tcPr>
          <w:p w:rsidR="009A4C7C" w:rsidRDefault="009A4C7C" w:rsidP="009A4C7C">
            <w:pPr>
              <w:pStyle w:val="PURLMSH"/>
            </w:pPr>
          </w:p>
        </w:tc>
      </w:tr>
      <w:tr w:rsidR="00B90B55" w:rsidTr="0015145F">
        <w:trPr>
          <w:trHeight w:val="20"/>
        </w:trPr>
        <w:tc>
          <w:tcPr>
            <w:tcW w:w="5000" w:type="pct"/>
            <w:gridSpan w:val="3"/>
            <w:shd w:val="clear" w:color="auto" w:fill="E5EEF7"/>
          </w:tcPr>
          <w:p w:rsidR="00B90B55" w:rsidRPr="002351F3" w:rsidRDefault="00B90B55" w:rsidP="002351F3">
            <w:pPr>
              <w:pStyle w:val="PURTableHeaderBlue"/>
            </w:pPr>
            <w:r>
              <w:t>ЛИЦЕНЗИИ ПОДПИСЧИКА (SAL)</w:t>
            </w:r>
          </w:p>
        </w:tc>
      </w:tr>
      <w:tr w:rsidR="00B90B55" w:rsidRPr="003528B0" w:rsidTr="0015145F">
        <w:tblPrEx>
          <w:tblBorders>
            <w:top w:val="none" w:sz="0" w:space="0" w:color="auto"/>
            <w:bottom w:val="none" w:sz="0" w:space="0" w:color="auto"/>
          </w:tblBorders>
        </w:tblPrEx>
        <w:tc>
          <w:tcPr>
            <w:tcW w:w="2571" w:type="pct"/>
            <w:gridSpan w:val="2"/>
          </w:tcPr>
          <w:p w:rsidR="00B90B55" w:rsidRPr="004E7E19" w:rsidRDefault="00B90B55" w:rsidP="002448BE">
            <w:pPr>
              <w:pStyle w:val="PURBody-Indented"/>
              <w:rPr>
                <w:lang w:val="ru-RU"/>
              </w:rPr>
            </w:pPr>
            <w:r w:rsidRPr="004E7E19">
              <w:rPr>
                <w:lang w:val="ru-RU"/>
              </w:rPr>
              <w:t xml:space="preserve">Если программное обеспечение лицензируется по модели лицензий подписчика, </w:t>
            </w:r>
            <w:r w:rsidRPr="004E7E19">
              <w:rPr>
                <w:b/>
                <w:lang w:val="ru-RU"/>
              </w:rPr>
              <w:t>вам потребуется:</w:t>
            </w:r>
          </w:p>
          <w:p w:rsidR="00B90B55" w:rsidRPr="000A3567" w:rsidRDefault="00B90B55" w:rsidP="002448BE">
            <w:pPr>
              <w:pStyle w:val="PURBody-Indented"/>
            </w:pPr>
            <w:r>
              <w:t>Dynamics AM Full User SAL</w:t>
            </w:r>
            <w:r>
              <w:rPr>
                <w:vertAlign w:val="superscript"/>
              </w:rPr>
              <w:t>1</w:t>
            </w:r>
            <w:r>
              <w:t xml:space="preserve">, </w:t>
            </w:r>
            <w:r>
              <w:rPr>
                <w:b/>
              </w:rPr>
              <w:t>или</w:t>
            </w:r>
          </w:p>
          <w:p w:rsidR="00B90B55" w:rsidRPr="000A3567" w:rsidRDefault="00B90B55" w:rsidP="002448BE">
            <w:pPr>
              <w:pStyle w:val="PURBody-Indented"/>
            </w:pPr>
            <w:r>
              <w:t>Dynamics AM Light User SAL</w:t>
            </w:r>
            <w:r>
              <w:rPr>
                <w:vertAlign w:val="superscript"/>
              </w:rPr>
              <w:t>1</w:t>
            </w:r>
            <w:r>
              <w:t xml:space="preserve">, </w:t>
            </w:r>
            <w:r>
              <w:rPr>
                <w:b/>
              </w:rPr>
              <w:t>или</w:t>
            </w:r>
          </w:p>
          <w:p w:rsidR="00B10A08" w:rsidRDefault="00B90B55" w:rsidP="002448BE">
            <w:pPr>
              <w:pStyle w:val="PURBody-Indented"/>
              <w:rPr>
                <w:b/>
              </w:rPr>
            </w:pPr>
            <w:r>
              <w:t>Dynamics AM ESS User SAL</w:t>
            </w:r>
            <w:r>
              <w:rPr>
                <w:vertAlign w:val="superscript"/>
              </w:rPr>
              <w:t>1</w:t>
            </w:r>
            <w:r>
              <w:t xml:space="preserve">, </w:t>
            </w:r>
            <w:r>
              <w:rPr>
                <w:b/>
              </w:rPr>
              <w:t>или</w:t>
            </w:r>
          </w:p>
          <w:p w:rsidR="00B10A08" w:rsidRPr="00B10A08" w:rsidRDefault="00B10A08" w:rsidP="002448BE">
            <w:pPr>
              <w:pStyle w:val="PURBody-Indented"/>
              <w:rPr>
                <w:b/>
              </w:rPr>
            </w:pPr>
            <w:r>
              <w:t>Dynamics AM POS Device SAL</w:t>
            </w:r>
            <w:r>
              <w:rPr>
                <w:vertAlign w:val="superscript"/>
              </w:rPr>
              <w:t>1</w:t>
            </w:r>
          </w:p>
        </w:tc>
        <w:tc>
          <w:tcPr>
            <w:tcW w:w="2429" w:type="pct"/>
          </w:tcPr>
          <w:p w:rsidR="00683649" w:rsidRPr="006B1099" w:rsidRDefault="00683649" w:rsidP="002448BE">
            <w:pPr>
              <w:pStyle w:val="PURBody-Indented"/>
              <w:rPr>
                <w:sz w:val="34"/>
                <w:szCs w:val="34"/>
              </w:rPr>
            </w:pPr>
          </w:p>
          <w:p w:rsidR="00B90B55" w:rsidRPr="000A3567" w:rsidRDefault="00B90B55" w:rsidP="002448BE">
            <w:pPr>
              <w:pStyle w:val="PURBody-Indented"/>
            </w:pPr>
            <w:r>
              <w:t>Dynamics BE Full User SAL</w:t>
            </w:r>
            <w:r>
              <w:rPr>
                <w:vertAlign w:val="superscript"/>
              </w:rPr>
              <w:t>2</w:t>
            </w:r>
            <w:r>
              <w:t xml:space="preserve">, </w:t>
            </w:r>
            <w:r>
              <w:rPr>
                <w:b/>
              </w:rPr>
              <w:t>или</w:t>
            </w:r>
          </w:p>
          <w:p w:rsidR="00B90B55" w:rsidRPr="000A3567" w:rsidRDefault="00B90B55" w:rsidP="002448BE">
            <w:pPr>
              <w:pStyle w:val="PURBody-Indented"/>
            </w:pPr>
            <w:r>
              <w:t>Dynamics BE Light User SAL</w:t>
            </w:r>
            <w:r>
              <w:rPr>
                <w:vertAlign w:val="superscript"/>
              </w:rPr>
              <w:t>2</w:t>
            </w:r>
          </w:p>
          <w:p w:rsidR="00B90B55" w:rsidRDefault="00B90B55" w:rsidP="002448BE">
            <w:pPr>
              <w:pStyle w:val="PURBody-Indented"/>
            </w:pPr>
            <w:r>
              <w:rPr>
                <w:vertAlign w:val="superscript"/>
              </w:rPr>
              <w:t>1</w:t>
            </w:r>
            <w:r>
              <w:t xml:space="preserve"> для выпуска Advanced Management</w:t>
            </w:r>
          </w:p>
          <w:p w:rsidR="00B90B55" w:rsidRPr="000A3567" w:rsidRDefault="00B90B55" w:rsidP="002448BE">
            <w:pPr>
              <w:pStyle w:val="PURBody-Indented"/>
            </w:pPr>
            <w:r>
              <w:rPr>
                <w:vertAlign w:val="superscript"/>
              </w:rPr>
              <w:t>2</w:t>
            </w:r>
            <w:r>
              <w:t xml:space="preserve"> для выпуска Business Essentials</w:t>
            </w:r>
          </w:p>
        </w:tc>
      </w:tr>
    </w:tbl>
    <w:p w:rsidR="00A5136C" w:rsidRDefault="00A5136C" w:rsidP="00A5136C">
      <w:pPr>
        <w:pStyle w:val="PURADDITIONALTERMSHEADERMB"/>
        <w:pBdr>
          <w:top w:val="none" w:sz="0" w:space="0" w:color="auto"/>
          <w:left w:val="none" w:sz="0" w:space="0" w:color="auto"/>
          <w:bottom w:val="none" w:sz="0" w:space="0" w:color="auto"/>
          <w:right w:val="none" w:sz="0" w:space="0" w:color="auto"/>
        </w:pBdr>
        <w:shd w:val="clear" w:color="auto" w:fill="auto"/>
      </w:pPr>
    </w:p>
    <w:p w:rsidR="00A5136C" w:rsidRDefault="00A5136C" w:rsidP="00A5136C">
      <w:pPr>
        <w:pStyle w:val="PURADDITIONALTERMSHEADERMB"/>
        <w:pBdr>
          <w:top w:val="none" w:sz="0" w:space="0" w:color="auto"/>
          <w:left w:val="none" w:sz="0" w:space="0" w:color="auto"/>
          <w:bottom w:val="none" w:sz="0" w:space="0" w:color="auto"/>
          <w:right w:val="none" w:sz="0" w:space="0" w:color="auto"/>
        </w:pBdr>
        <w:shd w:val="clear" w:color="auto" w:fill="auto"/>
      </w:pPr>
    </w:p>
    <w:p w:rsidR="00A5136C" w:rsidRDefault="00A5136C" w:rsidP="00A5136C">
      <w:pPr>
        <w:pStyle w:val="PURADDITIONALTERMSHEADERMB"/>
        <w:pBdr>
          <w:top w:val="none" w:sz="0" w:space="0" w:color="auto"/>
          <w:left w:val="none" w:sz="0" w:space="0" w:color="auto"/>
          <w:bottom w:val="none" w:sz="0" w:space="0" w:color="auto"/>
          <w:right w:val="none" w:sz="0" w:space="0" w:color="auto"/>
        </w:pBdr>
        <w:shd w:val="clear" w:color="auto" w:fill="auto"/>
      </w:pPr>
    </w:p>
    <w:p w:rsidR="00A5136C" w:rsidRDefault="00A5136C" w:rsidP="00A5136C">
      <w:pPr>
        <w:pStyle w:val="PURADDITIONALTERMSHEADERMB"/>
        <w:pBdr>
          <w:top w:val="none" w:sz="0" w:space="0" w:color="auto"/>
          <w:left w:val="none" w:sz="0" w:space="0" w:color="auto"/>
          <w:bottom w:val="none" w:sz="0" w:space="0" w:color="auto"/>
          <w:right w:val="none" w:sz="0" w:space="0" w:color="auto"/>
        </w:pBdr>
        <w:shd w:val="clear" w:color="auto" w:fill="auto"/>
      </w:pPr>
    </w:p>
    <w:p w:rsidR="009A4C7C" w:rsidRPr="00A5136C" w:rsidRDefault="009A4C7C" w:rsidP="0085206E">
      <w:pPr>
        <w:pStyle w:val="PURADDITIONALTERMSHEADERMB"/>
        <w:rPr>
          <w:lang w:val="ru-RU"/>
        </w:rPr>
      </w:pPr>
      <w:r w:rsidRPr="00A5136C">
        <w:rPr>
          <w:lang w:val="ru-RU"/>
        </w:rPr>
        <w:lastRenderedPageBreak/>
        <w:t>Дополнительные условия.</w:t>
      </w:r>
    </w:p>
    <w:p w:rsidR="009A4C7C" w:rsidRPr="00A5136C" w:rsidRDefault="009A4C7C" w:rsidP="009A4C7C">
      <w:pPr>
        <w:pStyle w:val="PURBlueStrong"/>
        <w:rPr>
          <w:rStyle w:val="PURBlueStrongChar"/>
          <w:lang w:val="ru-RU"/>
        </w:rPr>
      </w:pPr>
      <w:r w:rsidRPr="00A5136C">
        <w:rPr>
          <w:rStyle w:val="PURBlueStrongChar"/>
          <w:lang w:val="ru-RU"/>
        </w:rPr>
        <w:t xml:space="preserve">Типы лицензий </w:t>
      </w:r>
      <w:r>
        <w:rPr>
          <w:rStyle w:val="PURBlueStrongChar"/>
        </w:rPr>
        <w:t>SAL</w:t>
      </w:r>
    </w:p>
    <w:p w:rsidR="009A4C7C" w:rsidRPr="004E7E19" w:rsidRDefault="009A4C7C" w:rsidP="009A4C7C">
      <w:pPr>
        <w:pStyle w:val="PURBody-Indented"/>
        <w:rPr>
          <w:szCs w:val="18"/>
          <w:lang w:val="ru-RU"/>
        </w:rPr>
      </w:pPr>
      <w:r w:rsidRPr="004E7E19">
        <w:rPr>
          <w:iCs/>
          <w:szCs w:val="18"/>
          <w:lang w:val="ru-RU"/>
        </w:rPr>
        <w:t xml:space="preserve">Существует 4 типа лицензий </w:t>
      </w:r>
      <w:r>
        <w:rPr>
          <w:iCs/>
          <w:szCs w:val="18"/>
        </w:rPr>
        <w:t>SAL</w:t>
      </w:r>
      <w:r w:rsidRPr="004E7E19">
        <w:rPr>
          <w:lang w:val="ru-RU"/>
        </w:rPr>
        <w:t xml:space="preserve">. У лицензий </w:t>
      </w:r>
      <w:r>
        <w:t>SAL</w:t>
      </w:r>
      <w:r w:rsidRPr="004E7E19">
        <w:rPr>
          <w:lang w:val="ru-RU"/>
        </w:rPr>
        <w:t xml:space="preserve"> также существуют выпуски</w:t>
      </w:r>
      <w:r w:rsidRPr="004E7E19">
        <w:rPr>
          <w:szCs w:val="18"/>
          <w:lang w:val="ru-RU"/>
        </w:rPr>
        <w:t xml:space="preserve">. </w:t>
      </w:r>
    </w:p>
    <w:p w:rsidR="009A4C7C" w:rsidRPr="004E7E19" w:rsidRDefault="009A4C7C" w:rsidP="00145A17">
      <w:pPr>
        <w:pStyle w:val="PURBullet-Indented"/>
        <w:rPr>
          <w:rFonts w:ascii="Tahoma" w:hAnsi="Tahoma" w:cs="Tahoma"/>
          <w:lang w:val="ru-RU"/>
        </w:rPr>
      </w:pPr>
      <w:r w:rsidRPr="004E7E19">
        <w:rPr>
          <w:rFonts w:ascii="Tahoma" w:hAnsi="Tahoma" w:cs="Tahoma"/>
          <w:b/>
          <w:lang w:val="ru-RU"/>
        </w:rPr>
        <w:t xml:space="preserve">Полная лицензия </w:t>
      </w:r>
      <w:r>
        <w:rPr>
          <w:rFonts w:ascii="Tahoma" w:hAnsi="Tahoma" w:cs="Tahoma"/>
          <w:b/>
        </w:rPr>
        <w:t>SAL</w:t>
      </w:r>
      <w:r w:rsidRPr="004E7E19">
        <w:rPr>
          <w:rFonts w:ascii="Tahoma" w:hAnsi="Tahoma" w:cs="Tahoma"/>
          <w:b/>
          <w:lang w:val="ru-RU"/>
        </w:rPr>
        <w:t xml:space="preserve"> «на пользователя» —</w:t>
      </w:r>
      <w:r w:rsidRPr="004E7E19">
        <w:rPr>
          <w:rFonts w:ascii="Tahoma" w:hAnsi="Tahoma" w:cs="Tahoma"/>
          <w:lang w:val="ru-RU"/>
        </w:rPr>
        <w:t xml:space="preserve"> тип лицензии, предоставляющий право на полный доступ к системной базе данных с помощью любых средств доступа.</w:t>
      </w:r>
      <w:r w:rsidRPr="004E7E19">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4E7E19" w:rsidRDefault="009A4C7C" w:rsidP="00145A17">
      <w:pPr>
        <w:pStyle w:val="PURBullet-Indented"/>
        <w:rPr>
          <w:lang w:val="ru-RU"/>
        </w:rPr>
      </w:pPr>
      <w:r w:rsidRPr="004E7E19">
        <w:rPr>
          <w:lang w:val="ru-RU"/>
        </w:rPr>
        <w:t xml:space="preserve">Базовая лицензия </w:t>
      </w:r>
      <w:r>
        <w:t>SAL</w:t>
      </w:r>
      <w:r w:rsidRPr="004E7E19">
        <w:rPr>
          <w:b/>
          <w:lang w:val="ru-RU"/>
        </w:rPr>
        <w:t xml:space="preserve"> «на пользователя» —</w:t>
      </w:r>
      <w:r w:rsidRPr="004E7E19">
        <w:rPr>
          <w:lang w:val="ru-RU"/>
        </w:rPr>
        <w:t xml:space="preserve"> тип лицензии, предоставляющий право на ограниченный доступ к системной базе данных без использования расширенного клиента </w:t>
      </w:r>
      <w:r>
        <w:t>Microsoft</w:t>
      </w:r>
      <w:r w:rsidRPr="004E7E19">
        <w:rPr>
          <w:lang w:val="ru-RU"/>
        </w:rPr>
        <w:t xml:space="preserve"> </w:t>
      </w:r>
      <w:r>
        <w:t>Dynamics</w:t>
      </w:r>
      <w:r w:rsidRPr="004E7E19">
        <w:rPr>
          <w:lang w:val="ru-RU"/>
        </w:rPr>
        <w:t xml:space="preserve"> в качестве средства доступа. Расширенный клиент </w:t>
      </w:r>
      <w:r>
        <w:t>Microsoft</w:t>
      </w:r>
      <w:r w:rsidRPr="004E7E19">
        <w:rPr>
          <w:lang w:val="ru-RU"/>
        </w:rPr>
        <w:t xml:space="preserve"> </w:t>
      </w:r>
      <w:r>
        <w:t>Dynamics</w:t>
      </w:r>
      <w:r w:rsidRPr="004E7E19">
        <w:rPr>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t>Microsoft</w:t>
      </w:r>
      <w:r w:rsidRPr="004E7E19">
        <w:rPr>
          <w:lang w:val="ru-RU"/>
        </w:rPr>
        <w:t xml:space="preserve"> </w:t>
      </w:r>
      <w:r>
        <w:t>Dynamics</w:t>
      </w:r>
      <w:r w:rsidRPr="004E7E19">
        <w:rPr>
          <w:lang w:val="ru-RU"/>
        </w:rPr>
        <w:t xml:space="preserve">. </w:t>
      </w:r>
    </w:p>
    <w:p w:rsidR="009A4C7C" w:rsidRPr="004E7E19" w:rsidRDefault="009A4C7C" w:rsidP="00E62458">
      <w:pPr>
        <w:pStyle w:val="PURBullet-Indented"/>
        <w:rPr>
          <w:lang w:val="ru-RU"/>
        </w:rPr>
      </w:pPr>
      <w:r w:rsidRPr="004E7E19">
        <w:rPr>
          <w:b/>
          <w:lang w:val="ru-RU"/>
        </w:rPr>
        <w:t xml:space="preserve">Лицензия </w:t>
      </w:r>
      <w:r>
        <w:rPr>
          <w:b/>
        </w:rPr>
        <w:t>SAL</w:t>
      </w:r>
      <w:r w:rsidRPr="004E7E19">
        <w:rPr>
          <w:b/>
          <w:lang w:val="ru-RU"/>
        </w:rPr>
        <w:t xml:space="preserve"> для самообслуживания сотрудников —</w:t>
      </w:r>
      <w:r w:rsidRPr="004E7E19">
        <w:rPr>
          <w:lang w:val="ru-RU"/>
        </w:rPr>
        <w:t xml:space="preserve"> лицензия, (</w:t>
      </w:r>
      <w:r>
        <w:t>i</w:t>
      </w:r>
      <w:r w:rsidRPr="004E7E19">
        <w:rPr>
          <w:lang w:val="ru-RU"/>
        </w:rPr>
        <w:t xml:space="preserve">) предоставляющая право на ограниченный доступ к системной базе данных без использования расширенного клиента </w:t>
      </w:r>
      <w:r>
        <w:t>Microsoft</w:t>
      </w:r>
      <w:r w:rsidRPr="004E7E19">
        <w:rPr>
          <w:lang w:val="ru-RU"/>
        </w:rPr>
        <w:t xml:space="preserve"> </w:t>
      </w:r>
      <w:r>
        <w:t>Dynamics</w:t>
      </w:r>
      <w:r w:rsidRPr="004E7E19">
        <w:rPr>
          <w:lang w:val="ru-RU"/>
        </w:rPr>
        <w:t xml:space="preserve"> в качестве средства доступа и (</w:t>
      </w:r>
      <w:r>
        <w:t>ii</w:t>
      </w:r>
      <w:r w:rsidRPr="004E7E19">
        <w:rPr>
          <w:lang w:val="ru-RU"/>
        </w:rPr>
        <w:t>) ограничивающая доступ к следующему набору функций:</w:t>
      </w:r>
    </w:p>
    <w:p w:rsidR="009A4C7C" w:rsidRPr="004E7E19" w:rsidRDefault="009A4C7C" w:rsidP="00E62458">
      <w:pPr>
        <w:pStyle w:val="PURBullet-Indented"/>
        <w:rPr>
          <w:lang w:val="ru-RU"/>
        </w:rPr>
      </w:pPr>
      <w:r w:rsidRPr="004E7E19">
        <w:rPr>
          <w:rFonts w:ascii="Tahoma" w:hAnsi="Tahoma" w:cs="Tahoma"/>
          <w:b/>
          <w:lang w:val="ru-RU"/>
        </w:rPr>
        <w:t>администрирование сотрудников</w:t>
      </w:r>
      <w:r w:rsidRPr="004E7E19">
        <w:rPr>
          <w:lang w:val="ru-RU"/>
        </w:rPr>
        <w:t xml:space="preserve"> — управление данными и профилями пользователей, хранящимися в системной базе данных;</w:t>
      </w:r>
      <w:r w:rsidR="000C6278" w:rsidRPr="004E7E19">
        <w:rPr>
          <w:lang w:val="ru-RU"/>
        </w:rPr>
        <w:t xml:space="preserve"> </w:t>
      </w:r>
    </w:p>
    <w:p w:rsidR="009A4C7C" w:rsidRPr="004E7E19" w:rsidRDefault="009A4C7C" w:rsidP="00E62458">
      <w:pPr>
        <w:pStyle w:val="PURBullet-Indented"/>
        <w:rPr>
          <w:lang w:val="ru-RU"/>
        </w:rPr>
      </w:pPr>
      <w:r w:rsidRPr="004E7E19">
        <w:rPr>
          <w:lang w:val="ru-RU"/>
        </w:rPr>
        <w:t xml:space="preserve">контроль посещаемости и сведения о присутствии сотрудников — ввод данных в табели учета времени и сведений </w:t>
      </w:r>
      <w:r w:rsidR="006B1099" w:rsidRPr="004E7E19">
        <w:rPr>
          <w:lang w:val="ru-RU"/>
        </w:rPr>
        <w:br/>
      </w:r>
      <w:r w:rsidRPr="004E7E19">
        <w:rPr>
          <w:lang w:val="ru-RU"/>
        </w:rPr>
        <w:t>о присутствии/отсутствии каждого пользователя;</w:t>
      </w:r>
    </w:p>
    <w:p w:rsidR="009A4C7C" w:rsidRPr="004E7E19" w:rsidRDefault="009A4C7C" w:rsidP="008D3F5A">
      <w:pPr>
        <w:pStyle w:val="PURBullet-Indented"/>
        <w:numPr>
          <w:ilvl w:val="2"/>
          <w:numId w:val="49"/>
        </w:numPr>
        <w:ind w:left="900"/>
        <w:rPr>
          <w:lang w:val="ru-RU"/>
        </w:rPr>
      </w:pPr>
      <w:r w:rsidRPr="004E7E19">
        <w:rPr>
          <w:b/>
          <w:lang w:val="ru-RU"/>
        </w:rPr>
        <w:t>контроль командировок и командировочных расходов сотрудников</w:t>
      </w:r>
      <w:r w:rsidRPr="004E7E19">
        <w:rPr>
          <w:lang w:val="ru-RU"/>
        </w:rPr>
        <w:t xml:space="preserve"> </w:t>
      </w:r>
      <w:r w:rsidRPr="004E7E19">
        <w:rPr>
          <w:b/>
          <w:lang w:val="ru-RU"/>
        </w:rPr>
        <w:t>—</w:t>
      </w:r>
      <w:r w:rsidRPr="004E7E19">
        <w:rPr>
          <w:lang w:val="ru-RU"/>
        </w:rPr>
        <w:t xml:space="preserve"> ввод и обновление данных пользователей, касающихся командировочных расходов и заявок на командировки;</w:t>
      </w:r>
    </w:p>
    <w:p w:rsidR="009A4C7C" w:rsidRPr="004E7E19" w:rsidRDefault="009A4C7C" w:rsidP="008D3F5A">
      <w:pPr>
        <w:pStyle w:val="PURBullet-Indented"/>
        <w:numPr>
          <w:ilvl w:val="2"/>
          <w:numId w:val="49"/>
        </w:numPr>
        <w:ind w:left="900"/>
        <w:rPr>
          <w:lang w:val="ru-RU"/>
        </w:rPr>
      </w:pPr>
      <w:r w:rsidRPr="004E7E19">
        <w:rPr>
          <w:b/>
          <w:lang w:val="ru-RU"/>
        </w:rPr>
        <w:t>обработка заявок сотрудников</w:t>
      </w:r>
      <w:r w:rsidRPr="004E7E19">
        <w:rPr>
          <w:lang w:val="ru-RU"/>
        </w:rPr>
        <w:t xml:space="preserve"> </w:t>
      </w:r>
      <w:r w:rsidRPr="004E7E19">
        <w:rPr>
          <w:b/>
          <w:lang w:val="ru-RU"/>
        </w:rPr>
        <w:t>—</w:t>
      </w:r>
      <w:r w:rsidRPr="004E7E19">
        <w:rPr>
          <w:lang w:val="ru-RU"/>
        </w:rPr>
        <w:t xml:space="preserve"> подача личных заявок пользователей, например заявок на покупки или услуги, отпуск или отсутствие по личным причинам. </w:t>
      </w:r>
    </w:p>
    <w:p w:rsidR="00B10A08" w:rsidRPr="004E7E19" w:rsidRDefault="00B10A08" w:rsidP="008D3F5A">
      <w:pPr>
        <w:pStyle w:val="PURBullet-Indented"/>
        <w:numPr>
          <w:ilvl w:val="2"/>
          <w:numId w:val="49"/>
        </w:numPr>
        <w:ind w:left="900"/>
        <w:rPr>
          <w:lang w:val="ru-RU"/>
        </w:rPr>
      </w:pPr>
      <w:r w:rsidRPr="004E7E19">
        <w:rPr>
          <w:b/>
          <w:lang w:val="ru-RU"/>
        </w:rPr>
        <w:t xml:space="preserve">Лицензия </w:t>
      </w:r>
      <w:r>
        <w:rPr>
          <w:b/>
        </w:rPr>
        <w:t>SAL</w:t>
      </w:r>
      <w:r w:rsidRPr="004E7E19">
        <w:rPr>
          <w:b/>
          <w:lang w:val="ru-RU"/>
        </w:rPr>
        <w:t xml:space="preserve"> на терминал продаж —</w:t>
      </w:r>
      <w:r w:rsidRPr="004E7E19">
        <w:rPr>
          <w:lang w:val="ru-RU"/>
        </w:rPr>
        <w:t xml:space="preserve"> лицензия, позволяющая терминалу продаж, используемому пользователем, обращаться к системной базе данных. Терминал продаж — это устройство, используемое для доступа к системной базе данных для оформления таких операций, как продажи или оказание услуг клиентам; терминал продаж должен размещаться только в магазине розничной торговли пользователя.</w:t>
      </w:r>
    </w:p>
    <w:p w:rsidR="009A4C7C" w:rsidRPr="004E7E19" w:rsidRDefault="009A4C7C" w:rsidP="009A4C7C">
      <w:pPr>
        <w:pStyle w:val="PURBlueStrong"/>
        <w:rPr>
          <w:lang w:val="ru-RU"/>
        </w:rPr>
      </w:pPr>
      <w:r w:rsidRPr="004E7E19">
        <w:rPr>
          <w:lang w:val="ru-RU"/>
        </w:rPr>
        <w:t xml:space="preserve">Выпуски </w:t>
      </w:r>
      <w:r>
        <w:t>SAL</w:t>
      </w:r>
    </w:p>
    <w:p w:rsidR="009A4C7C" w:rsidRPr="004E7E19" w:rsidRDefault="009A4C7C" w:rsidP="009A4C7C">
      <w:pPr>
        <w:pStyle w:val="PURBody-Indented"/>
        <w:rPr>
          <w:lang w:val="ru-RU"/>
        </w:rPr>
      </w:pPr>
      <w:r w:rsidRPr="004E7E19">
        <w:rPr>
          <w:lang w:val="ru-RU"/>
        </w:rPr>
        <w:t xml:space="preserve">Необходимо выбрать один из двух выпусков лицензии </w:t>
      </w:r>
      <w:r>
        <w:t>Microsoft</w:t>
      </w:r>
      <w:r w:rsidRPr="004E7E19">
        <w:rPr>
          <w:lang w:val="ru-RU"/>
        </w:rPr>
        <w:t xml:space="preserve"> </w:t>
      </w:r>
      <w:r>
        <w:t>Dynamics</w:t>
      </w:r>
      <w:r w:rsidRPr="004E7E19">
        <w:rPr>
          <w:lang w:val="ru-RU"/>
        </w:rPr>
        <w:t xml:space="preserve"> </w:t>
      </w:r>
      <w:r>
        <w:t>SAL</w:t>
      </w:r>
      <w:r w:rsidRPr="004E7E19">
        <w:rPr>
          <w:lang w:val="ru-RU"/>
        </w:rPr>
        <w:t xml:space="preserve">. Ваш выбор распространяется </w:t>
      </w:r>
      <w:r w:rsidR="009121EA" w:rsidRPr="004E7E19">
        <w:rPr>
          <w:lang w:val="ru-RU"/>
        </w:rPr>
        <w:br/>
      </w:r>
      <w:r w:rsidRPr="004E7E19">
        <w:rPr>
          <w:lang w:val="ru-RU"/>
        </w:rPr>
        <w:t xml:space="preserve">на все лицензии </w:t>
      </w:r>
      <w:r>
        <w:t>SAL</w:t>
      </w:r>
      <w:r w:rsidRPr="004E7E19">
        <w:rPr>
          <w:lang w:val="ru-RU"/>
        </w:rPr>
        <w:t>.</w:t>
      </w:r>
    </w:p>
    <w:p w:rsidR="009A4C7C" w:rsidRPr="004E7E19" w:rsidRDefault="009A4C7C" w:rsidP="009A4C7C">
      <w:pPr>
        <w:pStyle w:val="PURBody-Indented"/>
        <w:rPr>
          <w:lang w:val="ru-RU"/>
        </w:rPr>
      </w:pPr>
      <w:r w:rsidRPr="004E7E19">
        <w:rPr>
          <w:lang w:val="ru-RU"/>
        </w:rPr>
        <w:t xml:space="preserve">Для </w:t>
      </w:r>
      <w:r>
        <w:t>Microsoft</w:t>
      </w:r>
      <w:r w:rsidRPr="004E7E19">
        <w:rPr>
          <w:lang w:val="ru-RU"/>
        </w:rPr>
        <w:t xml:space="preserve"> </w:t>
      </w:r>
      <w:r>
        <w:t>Dynamics</w:t>
      </w:r>
      <w:r w:rsidRPr="004E7E19">
        <w:rPr>
          <w:lang w:val="ru-RU"/>
        </w:rPr>
        <w:t xml:space="preserve"> </w:t>
      </w:r>
      <w:r>
        <w:t>AX</w:t>
      </w:r>
      <w:r w:rsidRPr="004E7E19">
        <w:rPr>
          <w:lang w:val="ru-RU"/>
        </w:rPr>
        <w:t xml:space="preserve"> 2012 доступны следующие выпуски </w:t>
      </w:r>
      <w:r>
        <w:t>SAL</w:t>
      </w:r>
      <w:r w:rsidRPr="004E7E19">
        <w:rPr>
          <w:lang w:val="ru-RU"/>
        </w:rPr>
        <w:t>:</w:t>
      </w:r>
    </w:p>
    <w:p w:rsidR="009A4C7C" w:rsidRPr="004E7E19" w:rsidRDefault="009A4C7C" w:rsidP="00E62458">
      <w:pPr>
        <w:pStyle w:val="PURBullet-Indented"/>
        <w:rPr>
          <w:lang w:val="ru-RU"/>
        </w:rPr>
      </w:pPr>
      <w:r>
        <w:t>Business</w:t>
      </w:r>
      <w:r w:rsidRPr="004E7E19">
        <w:rPr>
          <w:lang w:val="ru-RU"/>
        </w:rPr>
        <w:t xml:space="preserve"> </w:t>
      </w:r>
      <w:r>
        <w:t>Essentials</w:t>
      </w:r>
      <w:r w:rsidRPr="004E7E19">
        <w:rPr>
          <w:lang w:val="ru-RU"/>
        </w:rPr>
        <w:t xml:space="preserve"> </w:t>
      </w:r>
      <w:r>
        <w:t>Edition</w:t>
      </w:r>
      <w:r w:rsidRPr="004E7E19">
        <w:rPr>
          <w:lang w:val="ru-RU"/>
        </w:rPr>
        <w:t xml:space="preserve"> </w:t>
      </w:r>
      <w:r>
        <w:t>SAL</w:t>
      </w:r>
      <w:r w:rsidRPr="004E7E19">
        <w:rPr>
          <w:lang w:val="ru-RU"/>
        </w:rPr>
        <w:t xml:space="preserve"> (данный выпуск используется только полных лицензий </w:t>
      </w:r>
      <w:r>
        <w:t>SAL</w:t>
      </w:r>
      <w:r w:rsidRPr="004E7E19">
        <w:rPr>
          <w:lang w:val="ru-RU"/>
        </w:rPr>
        <w:t xml:space="preserve"> «на пользователя» </w:t>
      </w:r>
      <w:r w:rsidR="009121EA" w:rsidRPr="004E7E19">
        <w:rPr>
          <w:lang w:val="ru-RU"/>
        </w:rPr>
        <w:br/>
      </w:r>
      <w:r w:rsidRPr="004E7E19">
        <w:rPr>
          <w:lang w:val="ru-RU"/>
        </w:rPr>
        <w:t xml:space="preserve">и базовых лицензий </w:t>
      </w:r>
      <w:r>
        <w:t>SAL</w:t>
      </w:r>
      <w:r w:rsidRPr="004E7E19">
        <w:rPr>
          <w:lang w:val="ru-RU"/>
        </w:rPr>
        <w:t xml:space="preserve"> «на пользователя»);</w:t>
      </w:r>
    </w:p>
    <w:p w:rsidR="009A4C7C" w:rsidRPr="004E7E19" w:rsidRDefault="009A4C7C" w:rsidP="00E62458">
      <w:pPr>
        <w:pStyle w:val="PURBullet-Indented"/>
        <w:rPr>
          <w:lang w:val="ru-RU"/>
        </w:rPr>
      </w:pPr>
      <w:r>
        <w:t>Advance</w:t>
      </w:r>
      <w:r w:rsidRPr="004E7E19">
        <w:rPr>
          <w:lang w:val="ru-RU"/>
        </w:rPr>
        <w:t xml:space="preserve"> </w:t>
      </w:r>
      <w:r>
        <w:t>Management</w:t>
      </w:r>
      <w:r w:rsidRPr="004E7E19">
        <w:rPr>
          <w:lang w:val="ru-RU"/>
        </w:rPr>
        <w:t xml:space="preserve"> </w:t>
      </w:r>
      <w:r>
        <w:t>Edition</w:t>
      </w:r>
      <w:r w:rsidRPr="004E7E19">
        <w:rPr>
          <w:lang w:val="ru-RU"/>
        </w:rPr>
        <w:t xml:space="preserve"> </w:t>
      </w:r>
      <w:r>
        <w:t>SAL</w:t>
      </w:r>
      <w:r w:rsidRPr="004E7E19">
        <w:rPr>
          <w:lang w:val="ru-RU"/>
        </w:rPr>
        <w:t xml:space="preserve"> (данный выпуск используется для всех типов лицензий </w:t>
      </w:r>
      <w:r>
        <w:t>SAL</w:t>
      </w:r>
      <w:r w:rsidRPr="004E7E19">
        <w:rPr>
          <w:lang w:val="ru-RU"/>
        </w:rPr>
        <w:t>).</w:t>
      </w:r>
    </w:p>
    <w:p w:rsidR="009A4C7C" w:rsidRPr="004E7E19" w:rsidRDefault="009A4C7C" w:rsidP="009A4C7C">
      <w:pPr>
        <w:pStyle w:val="PURBlueStrong"/>
        <w:rPr>
          <w:lang w:val="ru-RU" w:eastAsia="zh-CN"/>
        </w:rPr>
      </w:pPr>
      <w:r w:rsidRPr="004E7E19">
        <w:rPr>
          <w:lang w:val="ru-RU"/>
        </w:rPr>
        <w:t>Внешние пользователи</w:t>
      </w:r>
    </w:p>
    <w:p w:rsidR="009A4C7C" w:rsidRPr="004E7E19" w:rsidRDefault="009A4C7C" w:rsidP="009A4C7C">
      <w:pPr>
        <w:pStyle w:val="PURBody-Indented"/>
        <w:rPr>
          <w:lang w:val="ru-RU" w:eastAsia="zh-CN"/>
        </w:rPr>
      </w:pPr>
      <w:r w:rsidRPr="004E7E19">
        <w:rPr>
          <w:lang w:val="ru-RU"/>
        </w:rPr>
        <w:t xml:space="preserve">Лицензия </w:t>
      </w:r>
      <w:r>
        <w:t>SAL</w:t>
      </w:r>
      <w:r w:rsidRPr="004E7E19">
        <w:rPr>
          <w:lang w:val="ru-RU"/>
        </w:rPr>
        <w:t xml:space="preserve"> не требуется для внешних пользователей, которые обращаются </w:t>
      </w:r>
      <w:r>
        <w:t>Microsoft</w:t>
      </w:r>
      <w:r w:rsidRPr="004E7E19">
        <w:rPr>
          <w:lang w:val="ru-RU"/>
        </w:rPr>
        <w:t xml:space="preserve"> </w:t>
      </w:r>
      <w:r>
        <w:t>Dynamics</w:t>
      </w:r>
      <w:r w:rsidRPr="004E7E19">
        <w:rPr>
          <w:lang w:val="ru-RU"/>
        </w:rPr>
        <w:t xml:space="preserve"> </w:t>
      </w:r>
      <w:r>
        <w:t>AX</w:t>
      </w:r>
      <w:r w:rsidRPr="004E7E19">
        <w:rPr>
          <w:lang w:val="ru-RU"/>
        </w:rPr>
        <w:t xml:space="preserve"> 2012 без использования клиентского программного обеспечения в рамках выпуска </w:t>
      </w:r>
      <w:r>
        <w:t>Business</w:t>
      </w:r>
      <w:r w:rsidRPr="004E7E19">
        <w:rPr>
          <w:lang w:val="ru-RU"/>
        </w:rPr>
        <w:t xml:space="preserve"> </w:t>
      </w:r>
      <w:r>
        <w:t>Essentials</w:t>
      </w:r>
      <w:r w:rsidRPr="004E7E19">
        <w:rPr>
          <w:lang w:val="ru-RU"/>
        </w:rPr>
        <w:t xml:space="preserve"> </w:t>
      </w:r>
      <w:r>
        <w:t>Edition</w:t>
      </w:r>
      <w:r w:rsidRPr="004E7E19">
        <w:rPr>
          <w:lang w:val="ru-RU"/>
        </w:rPr>
        <w:t xml:space="preserve"> или </w:t>
      </w:r>
      <w:r>
        <w:t>Advanced</w:t>
      </w:r>
      <w:r w:rsidRPr="004E7E19">
        <w:rPr>
          <w:lang w:val="ru-RU"/>
        </w:rPr>
        <w:t xml:space="preserve"> </w:t>
      </w:r>
      <w:r>
        <w:t>Management</w:t>
      </w:r>
      <w:r w:rsidRPr="004E7E19">
        <w:rPr>
          <w:lang w:val="ru-RU"/>
        </w:rPr>
        <w:t xml:space="preserve"> </w:t>
      </w:r>
      <w:r>
        <w:t>Edition</w:t>
      </w:r>
      <w:r w:rsidRPr="004E7E19">
        <w:rPr>
          <w:lang w:val="ru-RU"/>
        </w:rPr>
        <w:t xml:space="preserve">, а также для внешних пользователей, которые обращаются к </w:t>
      </w:r>
      <w:r>
        <w:t>Microsoft</w:t>
      </w:r>
      <w:r w:rsidRPr="004E7E19">
        <w:rPr>
          <w:lang w:val="ru-RU"/>
        </w:rPr>
        <w:t xml:space="preserve"> </w:t>
      </w:r>
      <w:r>
        <w:t>Dynamics</w:t>
      </w:r>
      <w:r w:rsidRPr="004E7E19">
        <w:rPr>
          <w:lang w:val="ru-RU"/>
        </w:rPr>
        <w:t xml:space="preserve"> </w:t>
      </w:r>
      <w:r>
        <w:t>AX</w:t>
      </w:r>
      <w:r w:rsidRPr="004E7E19">
        <w:rPr>
          <w:lang w:val="ru-RU"/>
        </w:rPr>
        <w:t xml:space="preserve"> 2012 </w:t>
      </w:r>
      <w:r w:rsidRPr="004E7E19">
        <w:rPr>
          <w:rFonts w:ascii="Tahoma" w:hAnsi="Tahoma" w:cs="Tahoma"/>
          <w:szCs w:val="18"/>
          <w:bdr w:val="none" w:sz="0" w:space="0" w:color="auto" w:frame="1"/>
          <w:lang w:val="ru-RU"/>
        </w:rPr>
        <w:t>с использованием клиентского программного обеспечения только с</w:t>
      </w:r>
      <w:r w:rsidRPr="004E7E19">
        <w:rPr>
          <w:rFonts w:ascii="Tahoma" w:hAnsi="Tahoma" w:cs="Tahoma"/>
          <w:szCs w:val="18"/>
          <w:lang w:val="ru-RU"/>
        </w:rPr>
        <w:t xml:space="preserve"> </w:t>
      </w:r>
      <w:r w:rsidRPr="004E7E19">
        <w:rPr>
          <w:rFonts w:ascii="Tahoma" w:hAnsi="Tahoma" w:cs="Tahoma"/>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4E7E19">
        <w:rPr>
          <w:lang w:val="ru-RU"/>
        </w:rPr>
        <w:t>Под «внешними пользователями» подразумеваются пользователи, (</w:t>
      </w:r>
      <w:r>
        <w:t>i</w:t>
      </w:r>
      <w:r w:rsidRPr="004E7E19">
        <w:rPr>
          <w:lang w:val="ru-RU"/>
        </w:rPr>
        <w:t>) не работающие в организации клиента или его аффилированных лиц, и (</w:t>
      </w:r>
      <w:r>
        <w:t>ii</w:t>
      </w:r>
      <w:r w:rsidRPr="004E7E19">
        <w:rPr>
          <w:lang w:val="ru-RU"/>
        </w:rPr>
        <w:t>)</w:t>
      </w:r>
      <w:r>
        <w:t> </w:t>
      </w:r>
      <w:r w:rsidRPr="004E7E19">
        <w:rPr>
          <w:lang w:val="ru-RU"/>
        </w:rPr>
        <w:t>не являющиеся подрядчиками или агентами организации клиента или его аффилированных лиц.</w:t>
      </w:r>
    </w:p>
    <w:p w:rsidR="009A4C7C" w:rsidRPr="004E7E19" w:rsidRDefault="009A4C7C" w:rsidP="009A4C7C">
      <w:pPr>
        <w:pStyle w:val="PURBlueStrong"/>
        <w:rPr>
          <w:lang w:val="ru-RU"/>
        </w:rPr>
      </w:pPr>
      <w:r w:rsidRPr="004E7E19">
        <w:rPr>
          <w:rStyle w:val="PURBlueStrongChar"/>
          <w:smallCaps/>
          <w:lang w:val="ru-RU"/>
        </w:rPr>
        <w:t>Условия рассмотрения</w:t>
      </w:r>
    </w:p>
    <w:p w:rsidR="009A4C7C" w:rsidRPr="004E7E19" w:rsidRDefault="009A4C7C" w:rsidP="009A4C7C">
      <w:pPr>
        <w:pStyle w:val="PURBody-Indented"/>
        <w:rPr>
          <w:lang w:val="ru-RU"/>
        </w:rPr>
      </w:pPr>
      <w:r w:rsidRPr="004E7E19">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84" w:history="1">
        <w:r w:rsidR="00533583">
          <w:rPr>
            <w:rStyle w:val="Hyperlink"/>
          </w:rPr>
          <w:t>http</w:t>
        </w:r>
        <w:r w:rsidR="00533583" w:rsidRPr="004E7E19">
          <w:rPr>
            <w:rStyle w:val="Hyperlink"/>
            <w:lang w:val="ru-RU"/>
          </w:rPr>
          <w:t>://</w:t>
        </w:r>
        <w:r w:rsidR="00533583">
          <w:rPr>
            <w:rStyle w:val="Hyperlink"/>
          </w:rPr>
          <w:t>www</w:t>
        </w:r>
        <w:r w:rsidR="00533583" w:rsidRPr="004E7E19">
          <w:rPr>
            <w:rStyle w:val="Hyperlink"/>
            <w:lang w:val="ru-RU"/>
          </w:rPr>
          <w:t>.</w:t>
        </w:r>
        <w:r w:rsidR="00533583">
          <w:rPr>
            <w:rStyle w:val="Hyperlink"/>
          </w:rPr>
          <w:t>explore</w:t>
        </w:r>
        <w:r w:rsidR="00533583" w:rsidRPr="004E7E19">
          <w:rPr>
            <w:rStyle w:val="Hyperlink"/>
            <w:lang w:val="ru-RU"/>
          </w:rPr>
          <w:t>.</w:t>
        </w:r>
        <w:r w:rsidR="00533583">
          <w:rPr>
            <w:rStyle w:val="Hyperlink"/>
          </w:rPr>
          <w:t>ms</w:t>
        </w:r>
      </w:hyperlink>
      <w:r w:rsidRPr="004E7E19">
        <w:rPr>
          <w:rFonts w:eastAsia="Times New Roman"/>
          <w:lang w:val="ru-RU"/>
        </w:rPr>
        <w:t xml:space="preserve"> (на английском языке) или предоставленным торговым посредником</w:t>
      </w:r>
      <w:r w:rsidRPr="004E7E19">
        <w:rPr>
          <w:lang w:val="ru-RU"/>
        </w:rPr>
        <w:t>.</w:t>
      </w:r>
      <w:r w:rsidR="000C6278" w:rsidRPr="004E7E19">
        <w:rPr>
          <w:lang w:val="ru-RU"/>
        </w:rPr>
        <w:t xml:space="preserve"> </w:t>
      </w:r>
      <w:r w:rsidRPr="004E7E19">
        <w:rPr>
          <w:lang w:val="ru-RU"/>
        </w:rPr>
        <w:t xml:space="preserve">Вы должны сообщить </w:t>
      </w:r>
      <w:r>
        <w:t>Microsoft</w:t>
      </w:r>
      <w:r w:rsidRPr="004E7E19">
        <w:rPr>
          <w:lang w:val="ru-RU"/>
        </w:rPr>
        <w:t xml:space="preserve"> о своих намерениях получить лицензию на программное обеспечение, используя процедуру, представленную на сайте </w:t>
      </w:r>
      <w:hyperlink r:id="rId85" w:history="1">
        <w:r w:rsidR="00533583">
          <w:rPr>
            <w:rStyle w:val="Hyperlink"/>
          </w:rPr>
          <w:t>http</w:t>
        </w:r>
        <w:r w:rsidR="00533583" w:rsidRPr="004E7E19">
          <w:rPr>
            <w:rStyle w:val="Hyperlink"/>
            <w:lang w:val="ru-RU"/>
          </w:rPr>
          <w:t>://</w:t>
        </w:r>
        <w:r w:rsidR="00533583">
          <w:rPr>
            <w:rStyle w:val="Hyperlink"/>
          </w:rPr>
          <w:t>www</w:t>
        </w:r>
        <w:r w:rsidR="00533583" w:rsidRPr="004E7E19">
          <w:rPr>
            <w:rStyle w:val="Hyperlink"/>
            <w:lang w:val="ru-RU"/>
          </w:rPr>
          <w:t>.</w:t>
        </w:r>
        <w:r w:rsidR="00533583">
          <w:rPr>
            <w:rStyle w:val="Hyperlink"/>
          </w:rPr>
          <w:t>explore</w:t>
        </w:r>
        <w:r w:rsidR="00533583" w:rsidRPr="004E7E19">
          <w:rPr>
            <w:rStyle w:val="Hyperlink"/>
            <w:lang w:val="ru-RU"/>
          </w:rPr>
          <w:t>.</w:t>
        </w:r>
        <w:r w:rsidR="00533583">
          <w:rPr>
            <w:rStyle w:val="Hyperlink"/>
          </w:rPr>
          <w:t>ms</w:t>
        </w:r>
      </w:hyperlink>
      <w:r w:rsidRPr="004E7E19">
        <w:rPr>
          <w:rFonts w:eastAsia="Times New Roman"/>
          <w:lang w:val="ru-RU"/>
        </w:rPr>
        <w:t xml:space="preserve"> или торговым представителем</w:t>
      </w:r>
      <w:r w:rsidRPr="004E7E19">
        <w:rPr>
          <w:lang w:val="ru-RU"/>
        </w:rPr>
        <w:t>.</w:t>
      </w:r>
      <w:r w:rsidR="000C6278" w:rsidRPr="004E7E19">
        <w:rPr>
          <w:rStyle w:val="CommentReference"/>
          <w:szCs w:val="18"/>
          <w:lang w:val="ru-RU"/>
        </w:rPr>
        <w:t xml:space="preserve"> </w:t>
      </w:r>
      <w:r w:rsidRPr="004E7E19">
        <w:rPr>
          <w:lang w:val="ru-RU"/>
        </w:rPr>
        <w:t>Также необходимо представить подтверждение соответствия условиям рассмотрения заявок.</w:t>
      </w:r>
      <w:r w:rsidR="000C6278" w:rsidRPr="004E7E19">
        <w:rPr>
          <w:lang w:val="ru-RU"/>
        </w:rPr>
        <w:t xml:space="preserve"> </w:t>
      </w:r>
      <w:r w:rsidRPr="004E7E19">
        <w:rPr>
          <w:lang w:val="ru-RU"/>
        </w:rPr>
        <w:t>Перед предоставлением лицензии мы проверим соответствие условиям рассмотрения.</w:t>
      </w:r>
      <w:r w:rsidR="000C6278" w:rsidRPr="004E7E19">
        <w:rPr>
          <w:lang w:val="ru-RU"/>
        </w:rPr>
        <w:t xml:space="preserve"> </w:t>
      </w:r>
      <w:r w:rsidRPr="004E7E19">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0C6278" w:rsidRPr="004E7E19">
        <w:rPr>
          <w:lang w:val="ru-RU"/>
        </w:rPr>
        <w:t xml:space="preserve"> </w:t>
      </w:r>
      <w:r w:rsidRPr="004E7E19">
        <w:rPr>
          <w:lang w:val="ru-RU"/>
        </w:rPr>
        <w:t xml:space="preserve">Мы имеем право </w:t>
      </w:r>
      <w:r w:rsidR="009A2F3D" w:rsidRPr="004E7E19">
        <w:rPr>
          <w:lang w:val="ru-RU"/>
        </w:rPr>
        <w:br/>
      </w:r>
      <w:r w:rsidRPr="004E7E19">
        <w:rPr>
          <w:lang w:val="ru-RU"/>
        </w:rPr>
        <w:t>в любое время изменить условия рассмотрения заявок.</w:t>
      </w:r>
      <w:r w:rsidR="000C6278" w:rsidRPr="004E7E19">
        <w:rPr>
          <w:lang w:val="ru-RU"/>
        </w:rPr>
        <w:t xml:space="preserve"> </w:t>
      </w:r>
      <w:r w:rsidRPr="004E7E19">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4E7E19">
        <w:rPr>
          <w:lang w:val="ru-RU"/>
        </w:rPr>
        <w:t>.</w:t>
      </w:r>
    </w:p>
    <w:p w:rsidR="009A4C7C" w:rsidRPr="004E7E19" w:rsidRDefault="009A4C7C" w:rsidP="009A4C7C">
      <w:pPr>
        <w:pStyle w:val="PURBlueStrong"/>
        <w:rPr>
          <w:rStyle w:val="PURBlueStrongChar"/>
          <w:smallCaps/>
          <w:lang w:val="ru-RU"/>
        </w:rPr>
      </w:pPr>
      <w:r w:rsidRPr="004E7E19">
        <w:rPr>
          <w:rStyle w:val="PURBlueStrongChar"/>
          <w:smallCaps/>
          <w:lang w:val="ru-RU"/>
        </w:rPr>
        <w:lastRenderedPageBreak/>
        <w:t>Лицензионные ключи</w:t>
      </w:r>
    </w:p>
    <w:p w:rsidR="009A4C7C" w:rsidRPr="004E7E19" w:rsidRDefault="009A4C7C" w:rsidP="009A4C7C">
      <w:pPr>
        <w:pStyle w:val="PURBody-Indented"/>
        <w:rPr>
          <w:lang w:val="ru-RU"/>
        </w:rPr>
      </w:pPr>
      <w:r w:rsidRPr="004E7E19">
        <w:rPr>
          <w:lang w:val="ru-RU"/>
        </w:rPr>
        <w:t xml:space="preserve">Для установки и использования функций программных продуктов необходимо получить от </w:t>
      </w:r>
      <w:r>
        <w:t>Microsoft</w:t>
      </w:r>
      <w:r w:rsidRPr="004E7E19">
        <w:rPr>
          <w:lang w:val="ru-RU"/>
        </w:rPr>
        <w:t xml:space="preserve"> соответствующие лицензионные ключи. Процедуры получения таких лицензионных ключей будут опубликованы на веб-сайте </w:t>
      </w:r>
      <w:hyperlink r:id="rId86" w:history="1">
        <w:r w:rsidR="00533583">
          <w:rPr>
            <w:rStyle w:val="Hyperlink"/>
          </w:rPr>
          <w:t>http</w:t>
        </w:r>
        <w:r w:rsidR="00533583" w:rsidRPr="004E7E19">
          <w:rPr>
            <w:rStyle w:val="Hyperlink"/>
            <w:lang w:val="ru-RU"/>
          </w:rPr>
          <w:t>://</w:t>
        </w:r>
        <w:r w:rsidR="00533583">
          <w:rPr>
            <w:rStyle w:val="Hyperlink"/>
          </w:rPr>
          <w:t>www</w:t>
        </w:r>
        <w:r w:rsidR="00533583" w:rsidRPr="004E7E19">
          <w:rPr>
            <w:rStyle w:val="Hyperlink"/>
            <w:lang w:val="ru-RU"/>
          </w:rPr>
          <w:t>.</w:t>
        </w:r>
        <w:r w:rsidR="00533583">
          <w:rPr>
            <w:rStyle w:val="Hyperlink"/>
          </w:rPr>
          <w:t>explore</w:t>
        </w:r>
        <w:r w:rsidR="00533583" w:rsidRPr="004E7E19">
          <w:rPr>
            <w:rStyle w:val="Hyperlink"/>
            <w:lang w:val="ru-RU"/>
          </w:rPr>
          <w:t>.</w:t>
        </w:r>
        <w:r w:rsidR="00533583">
          <w:rPr>
            <w:rStyle w:val="Hyperlink"/>
          </w:rPr>
          <w:t>ms</w:t>
        </w:r>
      </w:hyperlink>
      <w:r w:rsidRPr="004E7E19">
        <w:rPr>
          <w:lang w:val="ru-RU"/>
        </w:rPr>
        <w:t xml:space="preserve"> или предоставлены вашим торговым посредником.</w:t>
      </w:r>
    </w:p>
    <w:p w:rsidR="009A4C7C" w:rsidRPr="004E7E19" w:rsidRDefault="009A4C7C" w:rsidP="009A4C7C">
      <w:pPr>
        <w:pStyle w:val="PURBlueStrong"/>
        <w:rPr>
          <w:rStyle w:val="PURBlueStrongChar"/>
          <w:smallCaps/>
          <w:lang w:val="ru-RU"/>
        </w:rPr>
      </w:pPr>
      <w:r w:rsidRPr="004E7E19">
        <w:rPr>
          <w:rStyle w:val="PURBlueStrongChar"/>
          <w:smallCaps/>
          <w:lang w:val="ru-RU"/>
        </w:rPr>
        <w:t>Локализация и перевод</w:t>
      </w:r>
    </w:p>
    <w:p w:rsidR="009A4C7C" w:rsidRPr="004E7E19" w:rsidRDefault="009A4C7C" w:rsidP="009A4C7C">
      <w:pPr>
        <w:pStyle w:val="PURBody-Indented"/>
        <w:rPr>
          <w:color w:val="00467F"/>
          <w:u w:val="single"/>
          <w:lang w:val="ru-RU"/>
        </w:rPr>
      </w:pPr>
      <w:r w:rsidRPr="004E7E19">
        <w:rPr>
          <w:lang w:val="ru-RU"/>
        </w:rPr>
        <w:t xml:space="preserve">Список регионов и языков, для которых </w:t>
      </w:r>
      <w:r>
        <w:t>Microsoft</w:t>
      </w:r>
      <w:r w:rsidRPr="004E7E19">
        <w:rPr>
          <w:lang w:val="ru-RU"/>
        </w:rPr>
        <w:t xml:space="preserve"> предлагает общедоступные локализованные версии программного обеспечения, см. по адресу </w:t>
      </w:r>
      <w:hyperlink r:id="rId87" w:history="1">
        <w:r>
          <w:rPr>
            <w:rStyle w:val="Hyperlink"/>
          </w:rPr>
          <w:t>http</w:t>
        </w:r>
        <w:r w:rsidRPr="004E7E19">
          <w:rPr>
            <w:rStyle w:val="Hyperlink"/>
            <w:lang w:val="ru-RU"/>
          </w:rPr>
          <w:t>://</w:t>
        </w:r>
        <w:r>
          <w:rPr>
            <w:rStyle w:val="Hyperlink"/>
          </w:rPr>
          <w:t>www</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dynamics</w:t>
        </w:r>
        <w:r w:rsidRPr="004E7E19">
          <w:rPr>
            <w:rStyle w:val="Hyperlink"/>
            <w:lang w:val="ru-RU"/>
          </w:rPr>
          <w:t>/</w:t>
        </w:r>
        <w:r>
          <w:rPr>
            <w:rStyle w:val="Hyperlink"/>
          </w:rPr>
          <w:t>en</w:t>
        </w:r>
        <w:r w:rsidRPr="004E7E19">
          <w:rPr>
            <w:rStyle w:val="Hyperlink"/>
            <w:lang w:val="ru-RU"/>
          </w:rPr>
          <w:t>/</w:t>
        </w:r>
        <w:r>
          <w:rPr>
            <w:rStyle w:val="Hyperlink"/>
          </w:rPr>
          <w:t>us</w:t>
        </w:r>
        <w:r w:rsidRPr="004E7E19">
          <w:rPr>
            <w:rStyle w:val="Hyperlink"/>
            <w:lang w:val="ru-RU"/>
          </w:rPr>
          <w:t>/</w:t>
        </w:r>
        <w:r>
          <w:rPr>
            <w:rStyle w:val="Hyperlink"/>
          </w:rPr>
          <w:t>products</w:t>
        </w:r>
        <w:r w:rsidRPr="004E7E19">
          <w:rPr>
            <w:rStyle w:val="Hyperlink"/>
            <w:lang w:val="ru-RU"/>
          </w:rPr>
          <w:t>/</w:t>
        </w:r>
        <w:r>
          <w:rPr>
            <w:rStyle w:val="Hyperlink"/>
          </w:rPr>
          <w:t>ax</w:t>
        </w:r>
        <w:r w:rsidRPr="004E7E19">
          <w:rPr>
            <w:rStyle w:val="Hyperlink"/>
            <w:lang w:val="ru-RU"/>
          </w:rPr>
          <w:t>-</w:t>
        </w:r>
        <w:r>
          <w:rPr>
            <w:rStyle w:val="Hyperlink"/>
          </w:rPr>
          <w:t>availability</w:t>
        </w:r>
        <w:r w:rsidRPr="004E7E19">
          <w:rPr>
            <w:rStyle w:val="Hyperlink"/>
            <w:lang w:val="ru-RU"/>
          </w:rPr>
          <w:t>.</w:t>
        </w:r>
        <w:r>
          <w:rPr>
            <w:rStyle w:val="Hyperlink"/>
          </w:rPr>
          <w:t>aspx</w:t>
        </w:r>
      </w:hyperlink>
      <w:r w:rsidRPr="004E7E19">
        <w:rPr>
          <w:lang w:val="ru-RU"/>
        </w:rPr>
        <w:t>.</w:t>
      </w:r>
    </w:p>
    <w:p w:rsidR="009A4C7C" w:rsidRPr="004E7E19" w:rsidRDefault="00D32E55" w:rsidP="009A4C7C">
      <w:pPr>
        <w:pStyle w:val="PURBody-Indented"/>
        <w:rPr>
          <w:lang w:val="ru-RU"/>
        </w:rPr>
      </w:pPr>
      <w:r w:rsidRPr="004E7E19">
        <w:rPr>
          <w:lang w:val="ru-RU"/>
        </w:rPr>
        <w:t xml:space="preserve">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w:t>
      </w:r>
      <w:r w:rsidR="009A2F3D" w:rsidRPr="004E7E19">
        <w:rPr>
          <w:lang w:val="ru-RU"/>
        </w:rPr>
        <w:br/>
      </w:r>
      <w:r w:rsidRPr="004E7E19">
        <w:rPr>
          <w:lang w:val="ru-RU"/>
        </w:rPr>
        <w:t>для которых данное программное обеспечение было локализовано.</w:t>
      </w:r>
      <w:r w:rsidR="000C6278" w:rsidRPr="004E7E19">
        <w:rPr>
          <w:lang w:val="ru-RU"/>
        </w:rPr>
        <w:t xml:space="preserve"> </w:t>
      </w:r>
      <w:r w:rsidRPr="004E7E19">
        <w:rPr>
          <w:lang w:val="ru-RU"/>
        </w:rPr>
        <w:t xml:space="preserve">Законодательство зависит от региона, и ПО </w:t>
      </w:r>
      <w:r w:rsidR="009A2F3D" w:rsidRPr="004E7E19">
        <w:rPr>
          <w:lang w:val="ru-RU"/>
        </w:rPr>
        <w:br/>
      </w:r>
      <w:r w:rsidRPr="004E7E19">
        <w:rPr>
          <w:lang w:val="ru-RU"/>
        </w:rPr>
        <w:t>не соответствует всем законам и коммерческим требованиям данных регионов.</w:t>
      </w:r>
    </w:p>
    <w:p w:rsidR="009A4C7C" w:rsidRPr="004E7E19" w:rsidRDefault="009A4C7C" w:rsidP="009A4C7C">
      <w:pPr>
        <w:pStyle w:val="PURBody-Indented"/>
        <w:rPr>
          <w:lang w:val="ru-RU"/>
        </w:rPr>
      </w:pPr>
      <w:r>
        <w:t>Microsoft</w:t>
      </w:r>
      <w:r w:rsidRPr="004E7E19">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0C6278" w:rsidRPr="004E7E19">
        <w:rPr>
          <w:lang w:val="ru-RU"/>
        </w:rPr>
        <w:t xml:space="preserve"> </w:t>
      </w:r>
      <w:r w:rsidRPr="004E7E19">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0C6278" w:rsidRPr="004E7E19">
        <w:rPr>
          <w:lang w:val="ru-RU"/>
        </w:rPr>
        <w:t xml:space="preserve"> </w:t>
      </w:r>
      <w:r>
        <w:t>Microsoft</w:t>
      </w:r>
      <w:r w:rsidRPr="004E7E19">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w:t>
      </w:r>
      <w:r w:rsidR="009A2F3D" w:rsidRPr="004E7E19">
        <w:rPr>
          <w:lang w:val="ru-RU"/>
        </w:rPr>
        <w:br/>
      </w:r>
      <w:r w:rsidRPr="004E7E19">
        <w:rPr>
          <w:lang w:val="ru-RU"/>
        </w:rPr>
        <w:t xml:space="preserve">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4E7E19">
        <w:rPr>
          <w:lang w:val="ru-RU"/>
        </w:rPr>
        <w:t xml:space="preserve"> распространяет такое программное обеспечение или службы.</w:t>
      </w:r>
      <w:r w:rsidR="000C6278" w:rsidRPr="004E7E19">
        <w:rPr>
          <w:lang w:val="ru-RU"/>
        </w:rPr>
        <w:t xml:space="preserve"> </w:t>
      </w:r>
      <w:r w:rsidRPr="004E7E19">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4E7E19" w:rsidRDefault="009A4C7C" w:rsidP="009A4C7C">
      <w:pPr>
        <w:pStyle w:val="PURBody-Indented"/>
        <w:rPr>
          <w:lang w:val="ru-RU"/>
        </w:rPr>
      </w:pPr>
      <w:r w:rsidRPr="004E7E19">
        <w:rPr>
          <w:lang w:val="ru-RU"/>
        </w:rPr>
        <w:t xml:space="preserve">Если вы хотите выполнить локализацию и (или) перевод программного обеспечения, у вас должно быть действующее </w:t>
      </w:r>
      <w:r w:rsidR="009A2F3D" w:rsidRPr="004E7E19">
        <w:rPr>
          <w:lang w:val="ru-RU"/>
        </w:rPr>
        <w:br/>
      </w:r>
      <w:r w:rsidRPr="004E7E19">
        <w:rPr>
          <w:lang w:val="ru-RU"/>
        </w:rPr>
        <w:t xml:space="preserve">и действительное соглашение </w:t>
      </w:r>
      <w:r>
        <w:t>MPLLA</w:t>
      </w:r>
      <w:r w:rsidRPr="004E7E19">
        <w:rPr>
          <w:lang w:val="ru-RU"/>
        </w:rPr>
        <w:t>.</w:t>
      </w:r>
      <w:r w:rsidR="000C6278" w:rsidRPr="004E7E19">
        <w:rPr>
          <w:lang w:val="ru-RU"/>
        </w:rPr>
        <w:t xml:space="preserve"> </w:t>
      </w:r>
      <w:r w:rsidRPr="004E7E19">
        <w:rPr>
          <w:lang w:val="ru-RU"/>
        </w:rPr>
        <w:t xml:space="preserve">Для получения дополнительных сведений о соглашении </w:t>
      </w:r>
      <w:r>
        <w:t>MPLLA</w:t>
      </w:r>
      <w:r w:rsidRPr="004E7E19">
        <w:rPr>
          <w:lang w:val="ru-RU"/>
        </w:rPr>
        <w:t xml:space="preserve"> и программе </w:t>
      </w:r>
      <w:r>
        <w:t>Microsoft</w:t>
      </w:r>
      <w:r w:rsidRPr="004E7E19">
        <w:rPr>
          <w:lang w:val="ru-RU"/>
        </w:rPr>
        <w:t xml:space="preserve"> </w:t>
      </w:r>
      <w:r>
        <w:t>Dynamics</w:t>
      </w:r>
      <w:r w:rsidRPr="004E7E19">
        <w:rPr>
          <w:lang w:val="ru-RU"/>
        </w:rPr>
        <w:t xml:space="preserve"> </w:t>
      </w:r>
      <w:r>
        <w:t>Partner</w:t>
      </w:r>
      <w:r w:rsidRPr="004E7E19">
        <w:rPr>
          <w:lang w:val="ru-RU"/>
        </w:rPr>
        <w:t xml:space="preserve"> </w:t>
      </w:r>
      <w:r>
        <w:t>Localization</w:t>
      </w:r>
      <w:r w:rsidRPr="004E7E19">
        <w:rPr>
          <w:lang w:val="ru-RU"/>
        </w:rPr>
        <w:t xml:space="preserve"> </w:t>
      </w:r>
      <w:r>
        <w:t>and</w:t>
      </w:r>
      <w:r w:rsidRPr="004E7E19">
        <w:rPr>
          <w:lang w:val="ru-RU"/>
        </w:rPr>
        <w:t xml:space="preserve"> </w:t>
      </w:r>
      <w:r>
        <w:t>Translation</w:t>
      </w:r>
      <w:r w:rsidRPr="004E7E19">
        <w:rPr>
          <w:lang w:val="ru-RU"/>
        </w:rPr>
        <w:t xml:space="preserve"> </w:t>
      </w:r>
      <w:r>
        <w:t>Licensing</w:t>
      </w:r>
      <w:r w:rsidRPr="004E7E19">
        <w:rPr>
          <w:lang w:val="ru-RU"/>
        </w:rPr>
        <w:t xml:space="preserve"> </w:t>
      </w:r>
      <w:r>
        <w:t>Program</w:t>
      </w:r>
      <w:r w:rsidRPr="004E7E19">
        <w:rPr>
          <w:lang w:val="ru-RU"/>
        </w:rPr>
        <w:t xml:space="preserve"> посетите веб-сайт </w:t>
      </w:r>
      <w:hyperlink r:id="rId88" w:history="1">
        <w:r>
          <w:rPr>
            <w:rStyle w:val="Hyperlink"/>
          </w:rPr>
          <w:t>https</w:t>
        </w:r>
        <w:r w:rsidRPr="004E7E19">
          <w:rPr>
            <w:rStyle w:val="Hyperlink"/>
            <w:lang w:val="ru-RU"/>
          </w:rPr>
          <w:t>://</w:t>
        </w:r>
        <w:r>
          <w:rPr>
            <w:rStyle w:val="Hyperlink"/>
          </w:rPr>
          <w:t>mbs</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partnersource</w:t>
        </w:r>
        <w:r w:rsidRPr="004E7E19">
          <w:rPr>
            <w:rStyle w:val="Hyperlink"/>
            <w:lang w:val="ru-RU"/>
          </w:rPr>
          <w:t>/</w:t>
        </w:r>
        <w:r>
          <w:rPr>
            <w:rStyle w:val="Hyperlink"/>
          </w:rPr>
          <w:t>partneressentials</w:t>
        </w:r>
        <w:r w:rsidRPr="004E7E19">
          <w:rPr>
            <w:rStyle w:val="Hyperlink"/>
            <w:lang w:val="ru-RU"/>
          </w:rPr>
          <w:t>/</w:t>
        </w:r>
        <w:r>
          <w:rPr>
            <w:rStyle w:val="Hyperlink"/>
          </w:rPr>
          <w:t>pllp</w:t>
        </w:r>
      </w:hyperlink>
      <w:r w:rsidRPr="004E7E19">
        <w:rPr>
          <w:lang w:val="ru-RU"/>
        </w:rPr>
        <w:t xml:space="preserve"> или обратитесь к своему Менеджеру по работе с партнерами.</w:t>
      </w:r>
    </w:p>
    <w:p w:rsidR="00893CE7" w:rsidRPr="004E7E19" w:rsidRDefault="003E7226" w:rsidP="00893CE7">
      <w:pPr>
        <w:pStyle w:val="PURBody-Indented"/>
        <w:jc w:val="right"/>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2733A7" w:rsidRPr="004E7E19" w:rsidRDefault="002733A7" w:rsidP="002733A7">
      <w:pPr>
        <w:pStyle w:val="PURProductName"/>
        <w:rPr>
          <w:lang w:val="ru-RU"/>
        </w:rPr>
      </w:pPr>
      <w:bookmarkStart w:id="476" w:name="_Toc299519126"/>
      <w:bookmarkStart w:id="477" w:name="_Toc299531558"/>
      <w:bookmarkStart w:id="478" w:name="_Toc299531882"/>
      <w:bookmarkStart w:id="479" w:name="_Toc299957165"/>
      <w:bookmarkStart w:id="480" w:name="_Toc317161763"/>
      <w:bookmarkStart w:id="481" w:name="_Toc317251093"/>
      <w:bookmarkStart w:id="482" w:name="_Toc317526351"/>
      <w:bookmarkStart w:id="483" w:name="_Toc317529447"/>
      <w:bookmarkStart w:id="484" w:name="_Toc317530333"/>
      <w:bookmarkStart w:id="485" w:name="_Toc299519125"/>
      <w:bookmarkStart w:id="486" w:name="_Toc299531557"/>
      <w:bookmarkStart w:id="487" w:name="_Toc299531881"/>
      <w:bookmarkStart w:id="488" w:name="_Toc299957164"/>
      <w:r>
        <w:t>Microsoft</w:t>
      </w:r>
      <w:r w:rsidRPr="004E7E19">
        <w:rPr>
          <w:lang w:val="ru-RU"/>
        </w:rPr>
        <w:t xml:space="preserve"> </w:t>
      </w:r>
      <w:r>
        <w:t>Dynamics</w:t>
      </w:r>
      <w:r w:rsidRPr="004E7E19">
        <w:rPr>
          <w:lang w:val="ru-RU"/>
        </w:rPr>
        <w:t xml:space="preserve"> </w:t>
      </w:r>
      <w:r>
        <w:t>C</w:t>
      </w:r>
      <w:r w:rsidRPr="004E7E19">
        <w:rPr>
          <w:lang w:val="ru-RU"/>
        </w:rPr>
        <w:t>5 2012</w:t>
      </w:r>
      <w:bookmarkEnd w:id="476"/>
      <w:bookmarkEnd w:id="477"/>
      <w:bookmarkEnd w:id="478"/>
      <w:bookmarkEnd w:id="479"/>
      <w:bookmarkEnd w:id="480"/>
      <w:bookmarkEnd w:id="481"/>
      <w:bookmarkEnd w:id="482"/>
      <w:bookmarkEnd w:id="483"/>
      <w:bookmarkEnd w:id="484"/>
      <w:r w:rsidR="00146421">
        <w:fldChar w:fldCharType="begin"/>
      </w:r>
      <w:r>
        <w:instrText>XE</w:instrText>
      </w:r>
      <w:r w:rsidRPr="004E7E19">
        <w:rPr>
          <w:lang w:val="ru-RU"/>
        </w:rPr>
        <w:instrText xml:space="preserve"> "</w:instrText>
      </w:r>
      <w:r>
        <w:instrText>Microsoft</w:instrText>
      </w:r>
      <w:r w:rsidRPr="004E7E19">
        <w:rPr>
          <w:lang w:val="ru-RU"/>
        </w:rPr>
        <w:instrText xml:space="preserve"> </w:instrText>
      </w:r>
      <w:r>
        <w:instrText>Dynamics</w:instrText>
      </w:r>
      <w:r w:rsidRPr="004E7E19">
        <w:rPr>
          <w:lang w:val="ru-RU"/>
        </w:rPr>
        <w:instrText xml:space="preserve"> </w:instrText>
      </w:r>
      <w:r>
        <w:instrText>C</w:instrText>
      </w:r>
      <w:r w:rsidRPr="004E7E19">
        <w:rPr>
          <w:lang w:val="ru-RU"/>
        </w:rPr>
        <w:instrText xml:space="preserve">5 2012" </w:instrText>
      </w:r>
      <w:r w:rsidR="00146421">
        <w:fldChar w:fldCharType="end"/>
      </w:r>
    </w:p>
    <w:p w:rsidR="002733A7" w:rsidRPr="004E7E19" w:rsidRDefault="002733A7" w:rsidP="002733A7">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p w:rsidR="002733A7" w:rsidRPr="004E7E19" w:rsidRDefault="002733A7" w:rsidP="002733A7">
      <w:pPr>
        <w:pStyle w:val="PURBody"/>
        <w:rPr>
          <w:lang w:val="ru-RU"/>
        </w:rPr>
      </w:pPr>
      <w:r w:rsidRPr="004E7E19">
        <w:rPr>
          <w:lang w:val="ru-RU"/>
        </w:rPr>
        <w:t>ТОЛЬКО для использования в Исландии и Дании</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Tr="005F6596">
        <w:tc>
          <w:tcPr>
            <w:tcW w:w="2555" w:type="pct"/>
          </w:tcPr>
          <w:p w:rsidR="002733A7" w:rsidRPr="004E7E19" w:rsidRDefault="002733A7" w:rsidP="005F6596">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443" w:type="pct"/>
          </w:tcPr>
          <w:p w:rsidR="002733A7" w:rsidRDefault="002733A7" w:rsidP="005F6596">
            <w:pPr>
              <w:pStyle w:val="PURLMSH"/>
            </w:pPr>
            <w:r>
              <w:t xml:space="preserve">См. соответствующее уведомление. </w:t>
            </w:r>
            <w:r>
              <w:rPr>
                <w:b/>
              </w:rPr>
              <w:t>Нет</w:t>
            </w:r>
          </w:p>
        </w:tc>
      </w:tr>
      <w:tr w:rsidR="002733A7" w:rsidRPr="00AA4F7D" w:rsidTr="005F6596">
        <w:tc>
          <w:tcPr>
            <w:tcW w:w="2555" w:type="pct"/>
          </w:tcPr>
          <w:p w:rsidR="002733A7" w:rsidRPr="000C1867" w:rsidRDefault="006B55FB" w:rsidP="005F6596">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9A2F3D"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443" w:type="pct"/>
          </w:tcPr>
          <w:p w:rsidR="002733A7" w:rsidRPr="000C1867" w:rsidRDefault="002733A7" w:rsidP="005F6596">
            <w:pPr>
              <w:pStyle w:val="PURLMSH"/>
              <w:rPr>
                <w:lang w:val="ru-RU"/>
              </w:rPr>
            </w:pPr>
          </w:p>
        </w:tc>
      </w:tr>
      <w:tr w:rsidR="002733A7" w:rsidRPr="00501DAF" w:rsidTr="005F6596">
        <w:tc>
          <w:tcPr>
            <w:tcW w:w="5000" w:type="pct"/>
            <w:gridSpan w:val="2"/>
            <w:shd w:val="clear" w:color="auto" w:fill="E5EEF7"/>
          </w:tcPr>
          <w:p w:rsidR="002733A7" w:rsidRPr="00501DAF" w:rsidRDefault="002733A7"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2733A7" w:rsidRPr="003528B0" w:rsidTr="005F6596">
        <w:tc>
          <w:tcPr>
            <w:tcW w:w="5000" w:type="pct"/>
            <w:gridSpan w:val="2"/>
          </w:tcPr>
          <w:p w:rsidR="002733A7" w:rsidRDefault="002733A7" w:rsidP="005F6596">
            <w:pPr>
              <w:pStyle w:val="PURBody"/>
            </w:pPr>
            <w:r>
              <w:rPr>
                <w:b/>
              </w:rPr>
              <w:t>Необходимо:</w:t>
            </w:r>
          </w:p>
          <w:p w:rsidR="002733A7" w:rsidRPr="000A3567" w:rsidRDefault="002733A7" w:rsidP="00E82B58">
            <w:pPr>
              <w:pStyle w:val="PURBullet-Indented"/>
            </w:pPr>
            <w:r>
              <w:t xml:space="preserve">Dynamics C5 2012 Basic SAL, </w:t>
            </w:r>
            <w:r>
              <w:rPr>
                <w:b/>
              </w:rPr>
              <w:t>или</w:t>
            </w:r>
          </w:p>
          <w:p w:rsidR="002733A7" w:rsidRDefault="002733A7" w:rsidP="00E82B58">
            <w:pPr>
              <w:pStyle w:val="PURBullet-Indented"/>
            </w:pPr>
            <w:r>
              <w:t>Dynamics C5 2012 Advanced SAL</w:t>
            </w:r>
          </w:p>
          <w:p w:rsidR="009A2F3D" w:rsidRPr="006611AF" w:rsidRDefault="009A2F3D" w:rsidP="009A2F3D">
            <w:pPr>
              <w:pStyle w:val="PURBullet-Indented"/>
              <w:numPr>
                <w:ilvl w:val="0"/>
                <w:numId w:val="0"/>
              </w:numPr>
              <w:ind w:left="576" w:hanging="216"/>
            </w:pPr>
          </w:p>
        </w:tc>
      </w:tr>
    </w:tbl>
    <w:p w:rsidR="002733A7" w:rsidRPr="006243B3" w:rsidRDefault="002733A7" w:rsidP="002733A7">
      <w:pPr>
        <w:pStyle w:val="PURADDITIONALTERMSHEADERMB"/>
        <w:rPr>
          <w:lang w:val="ru-RU"/>
        </w:rPr>
      </w:pPr>
      <w:r w:rsidRPr="006243B3">
        <w:rPr>
          <w:lang w:val="ru-RU"/>
        </w:rPr>
        <w:t>Дополнительные условия.</w:t>
      </w:r>
    </w:p>
    <w:p w:rsidR="002733A7" w:rsidRPr="004E7E19" w:rsidRDefault="002733A7" w:rsidP="002733A7">
      <w:pPr>
        <w:pStyle w:val="PURBody-Indented"/>
        <w:rPr>
          <w:iCs/>
          <w:szCs w:val="18"/>
          <w:lang w:val="ru-RU"/>
        </w:rPr>
      </w:pPr>
      <w:r w:rsidRPr="004E7E19">
        <w:rPr>
          <w:iCs/>
          <w:szCs w:val="18"/>
          <w:lang w:val="ru-RU"/>
        </w:rPr>
        <w:t xml:space="preserve">Для </w:t>
      </w:r>
      <w:r>
        <w:rPr>
          <w:iCs/>
          <w:szCs w:val="18"/>
        </w:rPr>
        <w:t>C</w:t>
      </w:r>
      <w:r w:rsidRPr="004E7E19">
        <w:rPr>
          <w:iCs/>
          <w:szCs w:val="18"/>
          <w:lang w:val="ru-RU"/>
        </w:rPr>
        <w:t xml:space="preserve">5 2012 предусматриваются только лицензии </w:t>
      </w:r>
      <w:r>
        <w:rPr>
          <w:iCs/>
          <w:szCs w:val="18"/>
        </w:rPr>
        <w:t>SAL</w:t>
      </w:r>
      <w:r w:rsidRPr="004E7E19">
        <w:rPr>
          <w:iCs/>
          <w:szCs w:val="18"/>
          <w:lang w:val="ru-RU"/>
        </w:rPr>
        <w:t xml:space="preserve"> «на пользователя».</w:t>
      </w:r>
    </w:p>
    <w:p w:rsidR="002733A7" w:rsidRPr="004E7E19" w:rsidRDefault="002733A7" w:rsidP="002733A7">
      <w:pPr>
        <w:pStyle w:val="PURBlueStrong"/>
        <w:rPr>
          <w:lang w:val="ru-RU"/>
        </w:rPr>
      </w:pPr>
      <w:r w:rsidRPr="004E7E19">
        <w:rPr>
          <w:lang w:val="ru-RU"/>
        </w:rPr>
        <w:t xml:space="preserve">Выпуски </w:t>
      </w:r>
      <w:r>
        <w:t>SAL</w:t>
      </w:r>
    </w:p>
    <w:p w:rsidR="002733A7" w:rsidRPr="004E7E19" w:rsidRDefault="002733A7" w:rsidP="002733A7">
      <w:pPr>
        <w:pStyle w:val="PURBody-Indented"/>
        <w:rPr>
          <w:lang w:val="ru-RU"/>
        </w:rPr>
      </w:pPr>
      <w:r w:rsidRPr="004E7E19">
        <w:rPr>
          <w:lang w:val="ru-RU"/>
        </w:rPr>
        <w:t xml:space="preserve">Необходимо выбрать один из двух выпусков лицензии </w:t>
      </w:r>
      <w:r>
        <w:t>Microsoft</w:t>
      </w:r>
      <w:r w:rsidRPr="004E7E19">
        <w:rPr>
          <w:lang w:val="ru-RU"/>
        </w:rPr>
        <w:t xml:space="preserve"> </w:t>
      </w:r>
      <w:r>
        <w:t>Dynamics</w:t>
      </w:r>
      <w:r w:rsidRPr="004E7E19">
        <w:rPr>
          <w:lang w:val="ru-RU"/>
        </w:rPr>
        <w:t xml:space="preserve"> </w:t>
      </w:r>
      <w:r>
        <w:t>SAL</w:t>
      </w:r>
      <w:r w:rsidRPr="004E7E19">
        <w:rPr>
          <w:lang w:val="ru-RU"/>
        </w:rPr>
        <w:t xml:space="preserve">. Ваш выбор распространяется </w:t>
      </w:r>
      <w:r w:rsidR="009A2F3D" w:rsidRPr="004E7E19">
        <w:rPr>
          <w:lang w:val="ru-RU"/>
        </w:rPr>
        <w:br/>
      </w:r>
      <w:r w:rsidRPr="004E7E19">
        <w:rPr>
          <w:lang w:val="ru-RU"/>
        </w:rPr>
        <w:t xml:space="preserve">на все лицензии </w:t>
      </w:r>
      <w:r>
        <w:t>SAL</w:t>
      </w:r>
      <w:r w:rsidRPr="004E7E19">
        <w:rPr>
          <w:lang w:val="ru-RU"/>
        </w:rPr>
        <w:t>.</w:t>
      </w:r>
    </w:p>
    <w:p w:rsidR="002733A7" w:rsidRPr="004E7E19" w:rsidRDefault="002733A7" w:rsidP="002733A7">
      <w:pPr>
        <w:pStyle w:val="PURBody-Indented"/>
        <w:rPr>
          <w:lang w:val="ru-RU"/>
        </w:rPr>
      </w:pPr>
      <w:r w:rsidRPr="004E7E19">
        <w:rPr>
          <w:lang w:val="ru-RU"/>
        </w:rPr>
        <w:t xml:space="preserve">Для </w:t>
      </w:r>
      <w:r>
        <w:t>Microsoft</w:t>
      </w:r>
      <w:r w:rsidRPr="004E7E19">
        <w:rPr>
          <w:lang w:val="ru-RU"/>
        </w:rPr>
        <w:t xml:space="preserve"> </w:t>
      </w:r>
      <w:r>
        <w:t>Dynamics</w:t>
      </w:r>
      <w:r w:rsidRPr="004E7E19">
        <w:rPr>
          <w:lang w:val="ru-RU"/>
        </w:rPr>
        <w:t xml:space="preserve"> </w:t>
      </w:r>
      <w:r>
        <w:t>C</w:t>
      </w:r>
      <w:r w:rsidRPr="004E7E19">
        <w:rPr>
          <w:lang w:val="ru-RU"/>
        </w:rPr>
        <w:t xml:space="preserve">5 2012 доступны следующие выпуски </w:t>
      </w:r>
      <w:r>
        <w:t>SAL</w:t>
      </w:r>
      <w:r w:rsidRPr="004E7E19">
        <w:rPr>
          <w:lang w:val="ru-RU"/>
        </w:rPr>
        <w:t xml:space="preserve"> на пользователя:</w:t>
      </w:r>
    </w:p>
    <w:p w:rsidR="002733A7" w:rsidRDefault="002733A7" w:rsidP="00E82B58">
      <w:pPr>
        <w:pStyle w:val="PURBullet-Indented"/>
      </w:pPr>
      <w:r>
        <w:t xml:space="preserve">Microsoft Dynamics C5 2012 Basic SAL </w:t>
      </w:r>
    </w:p>
    <w:p w:rsidR="002733A7" w:rsidRPr="009E3C3B" w:rsidRDefault="002733A7" w:rsidP="00E82B58">
      <w:pPr>
        <w:pStyle w:val="PURBullet-Indented"/>
      </w:pPr>
      <w:r>
        <w:t xml:space="preserve">Microsoft Dynamics C5 2012 Advanced SAL </w:t>
      </w:r>
    </w:p>
    <w:p w:rsidR="002733A7" w:rsidRDefault="002733A7" w:rsidP="002733A7">
      <w:pPr>
        <w:pStyle w:val="PURBlueStrong"/>
        <w:rPr>
          <w:lang w:eastAsia="zh-CN"/>
        </w:rPr>
      </w:pPr>
      <w:r>
        <w:lastRenderedPageBreak/>
        <w:t>Внешние пользователи</w:t>
      </w:r>
    </w:p>
    <w:p w:rsidR="002733A7" w:rsidRPr="004E7E19" w:rsidRDefault="002733A7" w:rsidP="002733A7">
      <w:pPr>
        <w:pStyle w:val="PURBody-Indented"/>
        <w:rPr>
          <w:lang w:val="ru-RU"/>
        </w:rPr>
      </w:pPr>
      <w:r w:rsidRPr="004E7E19">
        <w:rPr>
          <w:lang w:val="ru-RU"/>
        </w:rPr>
        <w:t xml:space="preserve">Лицензии </w:t>
      </w:r>
      <w:r>
        <w:t>SAL</w:t>
      </w:r>
      <w:r w:rsidRPr="004E7E19">
        <w:rPr>
          <w:lang w:val="ru-RU"/>
        </w:rPr>
        <w:t xml:space="preserve"> не требуются для внешних пользователей, которые обращаются к </w:t>
      </w:r>
      <w:r>
        <w:t>Microsoft</w:t>
      </w:r>
      <w:r w:rsidRPr="004E7E19">
        <w:rPr>
          <w:lang w:val="ru-RU"/>
        </w:rPr>
        <w:t xml:space="preserve"> </w:t>
      </w:r>
      <w:r>
        <w:t>Dynamics</w:t>
      </w:r>
      <w:r w:rsidRPr="004E7E19">
        <w:rPr>
          <w:lang w:val="ru-RU"/>
        </w:rPr>
        <w:t xml:space="preserve"> </w:t>
      </w:r>
      <w:r>
        <w:t>C</w:t>
      </w:r>
      <w:r w:rsidRPr="004E7E19">
        <w:rPr>
          <w:lang w:val="ru-RU"/>
        </w:rPr>
        <w:t xml:space="preserve">5 2012 без использования клиентского программного обеспечения, а также для внешних пользователей, которые обращаются к </w:t>
      </w:r>
      <w:r>
        <w:t>Microsoft</w:t>
      </w:r>
      <w:r w:rsidRPr="004E7E19">
        <w:rPr>
          <w:lang w:val="ru-RU"/>
        </w:rPr>
        <w:t xml:space="preserve"> </w:t>
      </w:r>
      <w:r>
        <w:t>Dynamics</w:t>
      </w:r>
      <w:r w:rsidRPr="004E7E19">
        <w:rPr>
          <w:lang w:val="ru-RU"/>
        </w:rPr>
        <w:t xml:space="preserve"> </w:t>
      </w:r>
      <w:r>
        <w:t>C</w:t>
      </w:r>
      <w:r w:rsidRPr="004E7E19">
        <w:rPr>
          <w:lang w:val="ru-RU"/>
        </w:rPr>
        <w:t>5 2012 с использованием клиентского программного обеспечения только с целью предоставления профессиональных бухгалтерских услуг, связанных с проведением аудита. Под «внешними пользователями» подразумеваются пользователи, (</w:t>
      </w:r>
      <w:r>
        <w:t>i</w:t>
      </w:r>
      <w:r w:rsidRPr="004E7E19">
        <w:rPr>
          <w:lang w:val="ru-RU"/>
        </w:rPr>
        <w:t xml:space="preserve">) не работающие в организации клиента или его аффилированных лиц, и </w:t>
      </w:r>
      <w:r w:rsidR="009A2F3D" w:rsidRPr="004E7E19">
        <w:rPr>
          <w:lang w:val="ru-RU"/>
        </w:rPr>
        <w:br/>
      </w:r>
      <w:r w:rsidRPr="004E7E19">
        <w:rPr>
          <w:lang w:val="ru-RU"/>
        </w:rPr>
        <w:t>(</w:t>
      </w:r>
      <w:r>
        <w:t>ii</w:t>
      </w:r>
      <w:r w:rsidRPr="004E7E19">
        <w:rPr>
          <w:lang w:val="ru-RU"/>
        </w:rPr>
        <w:t>)</w:t>
      </w:r>
      <w:r>
        <w:t> </w:t>
      </w:r>
      <w:r w:rsidRPr="004E7E19">
        <w:rPr>
          <w:lang w:val="ru-RU"/>
        </w:rPr>
        <w:t>не являющиеся подрядчиками или агентами организации клиента или его аффилированных лиц.</w:t>
      </w:r>
    </w:p>
    <w:p w:rsidR="002733A7" w:rsidRPr="004E7E19" w:rsidRDefault="002733A7" w:rsidP="002733A7">
      <w:pPr>
        <w:pStyle w:val="PURBlueStrong"/>
        <w:rPr>
          <w:lang w:val="ru-RU"/>
        </w:rPr>
      </w:pPr>
      <w:r w:rsidRPr="004E7E19">
        <w:rPr>
          <w:rStyle w:val="PURBlueStrongChar"/>
          <w:smallCaps/>
          <w:lang w:val="ru-RU"/>
        </w:rPr>
        <w:t>Условия рассмотрения</w:t>
      </w:r>
    </w:p>
    <w:p w:rsidR="002733A7" w:rsidRPr="004E7E19" w:rsidRDefault="002733A7" w:rsidP="002733A7">
      <w:pPr>
        <w:pStyle w:val="PURBody-Indented"/>
        <w:rPr>
          <w:lang w:val="ru-RU"/>
        </w:rPr>
      </w:pPr>
      <w:r w:rsidRPr="004E7E19">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89" w:history="1">
        <w:r w:rsidR="009A2F3D">
          <w:rPr>
            <w:rStyle w:val="Hyperlink"/>
          </w:rPr>
          <w:t>http</w:t>
        </w:r>
        <w:r w:rsidR="009A2F3D" w:rsidRPr="004E7E19">
          <w:rPr>
            <w:rStyle w:val="Hyperlink"/>
            <w:lang w:val="ru-RU"/>
          </w:rPr>
          <w:t>://</w:t>
        </w:r>
        <w:r w:rsidR="009A2F3D">
          <w:rPr>
            <w:rStyle w:val="Hyperlink"/>
          </w:rPr>
          <w:t>www</w:t>
        </w:r>
        <w:r w:rsidR="009A2F3D" w:rsidRPr="004E7E19">
          <w:rPr>
            <w:rStyle w:val="Hyperlink"/>
            <w:lang w:val="ru-RU"/>
          </w:rPr>
          <w:t>.</w:t>
        </w:r>
        <w:r w:rsidR="009A2F3D">
          <w:rPr>
            <w:rStyle w:val="Hyperlink"/>
          </w:rPr>
          <w:t>explore</w:t>
        </w:r>
        <w:r w:rsidR="009A2F3D" w:rsidRPr="004E7E19">
          <w:rPr>
            <w:rStyle w:val="Hyperlink"/>
            <w:lang w:val="ru-RU"/>
          </w:rPr>
          <w:t>.</w:t>
        </w:r>
        <w:r w:rsidR="009A2F3D">
          <w:rPr>
            <w:rStyle w:val="Hyperlink"/>
          </w:rPr>
          <w:t>ms</w:t>
        </w:r>
      </w:hyperlink>
      <w:r w:rsidRPr="004E7E19">
        <w:rPr>
          <w:rFonts w:eastAsia="Times New Roman"/>
          <w:lang w:val="ru-RU"/>
        </w:rPr>
        <w:t xml:space="preserve"> (на английском языке) или предоставленным торговым посредником</w:t>
      </w:r>
      <w:r w:rsidRPr="004E7E19">
        <w:rPr>
          <w:lang w:val="ru-RU"/>
        </w:rPr>
        <w:t>.</w:t>
      </w:r>
      <w:r w:rsidR="000C6278" w:rsidRPr="004E7E19">
        <w:rPr>
          <w:lang w:val="ru-RU"/>
        </w:rPr>
        <w:t xml:space="preserve"> </w:t>
      </w:r>
      <w:r w:rsidRPr="004E7E19">
        <w:rPr>
          <w:lang w:val="ru-RU"/>
        </w:rPr>
        <w:t xml:space="preserve">Вы должны сообщить </w:t>
      </w:r>
      <w:r>
        <w:t>Microsoft</w:t>
      </w:r>
      <w:r w:rsidRPr="004E7E19">
        <w:rPr>
          <w:lang w:val="ru-RU"/>
        </w:rPr>
        <w:t xml:space="preserve"> о своих намерениях получить лицензию на программное обеспечение, используя процедуру, представленную на сайте </w:t>
      </w:r>
      <w:hyperlink r:id="rId90" w:history="1">
        <w:r w:rsidR="009A2F3D">
          <w:rPr>
            <w:rStyle w:val="Hyperlink"/>
          </w:rPr>
          <w:t>http</w:t>
        </w:r>
        <w:r w:rsidR="009A2F3D" w:rsidRPr="004E7E19">
          <w:rPr>
            <w:rStyle w:val="Hyperlink"/>
            <w:lang w:val="ru-RU"/>
          </w:rPr>
          <w:t>://</w:t>
        </w:r>
        <w:r w:rsidR="009A2F3D">
          <w:rPr>
            <w:rStyle w:val="Hyperlink"/>
          </w:rPr>
          <w:t>www</w:t>
        </w:r>
        <w:r w:rsidR="009A2F3D" w:rsidRPr="004E7E19">
          <w:rPr>
            <w:rStyle w:val="Hyperlink"/>
            <w:lang w:val="ru-RU"/>
          </w:rPr>
          <w:t>.</w:t>
        </w:r>
        <w:r w:rsidR="009A2F3D">
          <w:rPr>
            <w:rStyle w:val="Hyperlink"/>
          </w:rPr>
          <w:t>explore</w:t>
        </w:r>
        <w:r w:rsidR="009A2F3D" w:rsidRPr="004E7E19">
          <w:rPr>
            <w:rStyle w:val="Hyperlink"/>
            <w:lang w:val="ru-RU"/>
          </w:rPr>
          <w:t>.</w:t>
        </w:r>
        <w:r w:rsidR="009A2F3D">
          <w:rPr>
            <w:rStyle w:val="Hyperlink"/>
          </w:rPr>
          <w:t>ms</w:t>
        </w:r>
      </w:hyperlink>
      <w:r w:rsidRPr="004E7E19">
        <w:rPr>
          <w:rFonts w:eastAsia="Times New Roman"/>
          <w:lang w:val="ru-RU"/>
        </w:rPr>
        <w:t xml:space="preserve"> или торговым представителем</w:t>
      </w:r>
      <w:r w:rsidRPr="004E7E19">
        <w:rPr>
          <w:lang w:val="ru-RU"/>
        </w:rPr>
        <w:t>.</w:t>
      </w:r>
      <w:r w:rsidR="000C6278" w:rsidRPr="004E7E19">
        <w:rPr>
          <w:rStyle w:val="CommentReference"/>
          <w:szCs w:val="18"/>
          <w:lang w:val="ru-RU"/>
        </w:rPr>
        <w:t xml:space="preserve"> </w:t>
      </w:r>
      <w:r w:rsidRPr="004E7E19">
        <w:rPr>
          <w:lang w:val="ru-RU"/>
        </w:rPr>
        <w:t>Также необходимо представить подтверждение соответствия условиям рассмотрения заявок.</w:t>
      </w:r>
      <w:r w:rsidR="000C6278" w:rsidRPr="004E7E19">
        <w:rPr>
          <w:lang w:val="ru-RU"/>
        </w:rPr>
        <w:t xml:space="preserve"> </w:t>
      </w:r>
      <w:r w:rsidRPr="004E7E19">
        <w:rPr>
          <w:lang w:val="ru-RU"/>
        </w:rPr>
        <w:t>Перед предоставлением лицензии мы проверим соответствие условиям рассмотрения.</w:t>
      </w:r>
      <w:r w:rsidR="000C6278" w:rsidRPr="004E7E19">
        <w:rPr>
          <w:lang w:val="ru-RU"/>
        </w:rPr>
        <w:t xml:space="preserve"> </w:t>
      </w:r>
      <w:r w:rsidRPr="004E7E19">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0C6278" w:rsidRPr="004E7E19">
        <w:rPr>
          <w:lang w:val="ru-RU"/>
        </w:rPr>
        <w:t xml:space="preserve"> </w:t>
      </w:r>
      <w:r w:rsidRPr="004E7E19">
        <w:rPr>
          <w:lang w:val="ru-RU"/>
        </w:rPr>
        <w:t xml:space="preserve">Мы имеем право </w:t>
      </w:r>
      <w:r w:rsidR="009A2F3D" w:rsidRPr="004E7E19">
        <w:rPr>
          <w:lang w:val="ru-RU"/>
        </w:rPr>
        <w:br/>
      </w:r>
      <w:r w:rsidRPr="004E7E19">
        <w:rPr>
          <w:lang w:val="ru-RU"/>
        </w:rPr>
        <w:t>в любое время изменить условия рассмотрения заявок.</w:t>
      </w:r>
      <w:r w:rsidR="000C6278" w:rsidRPr="004E7E19">
        <w:rPr>
          <w:lang w:val="ru-RU"/>
        </w:rPr>
        <w:t xml:space="preserve"> </w:t>
      </w:r>
      <w:r w:rsidRPr="004E7E19">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4E7E19">
        <w:rPr>
          <w:lang w:val="ru-RU"/>
        </w:rPr>
        <w:t>.</w:t>
      </w:r>
    </w:p>
    <w:p w:rsidR="002733A7" w:rsidRPr="004E7E19" w:rsidRDefault="002733A7" w:rsidP="002733A7">
      <w:pPr>
        <w:pStyle w:val="PURBlueStrong"/>
        <w:rPr>
          <w:rStyle w:val="PURBlueStrongChar"/>
          <w:smallCaps/>
          <w:lang w:val="ru-RU"/>
        </w:rPr>
      </w:pPr>
      <w:r w:rsidRPr="004E7E19">
        <w:rPr>
          <w:rStyle w:val="PURBlueStrongChar"/>
          <w:smallCaps/>
          <w:lang w:val="ru-RU"/>
        </w:rPr>
        <w:t>Лицензионные ключи</w:t>
      </w:r>
    </w:p>
    <w:p w:rsidR="002733A7" w:rsidRPr="004E7E19" w:rsidRDefault="002733A7" w:rsidP="002733A7">
      <w:pPr>
        <w:pStyle w:val="PURBody-Indented"/>
        <w:rPr>
          <w:lang w:val="ru-RU"/>
        </w:rPr>
      </w:pPr>
      <w:r w:rsidRPr="004E7E19">
        <w:rPr>
          <w:lang w:val="ru-RU"/>
        </w:rPr>
        <w:t xml:space="preserve">Для установки и использования функций программных продуктов необходимо получить от </w:t>
      </w:r>
      <w:r>
        <w:t>Microsoft</w:t>
      </w:r>
      <w:r w:rsidRPr="004E7E19">
        <w:rPr>
          <w:lang w:val="ru-RU"/>
        </w:rPr>
        <w:t xml:space="preserve"> соответствующие лицензионные ключи. Процедуры получения таких лицензионных ключей будут опубликованы на веб-сайте </w:t>
      </w:r>
      <w:r>
        <w:t>www</w:t>
      </w:r>
      <w:r w:rsidRPr="004E7E19">
        <w:rPr>
          <w:lang w:val="ru-RU"/>
        </w:rPr>
        <w:t>.</w:t>
      </w:r>
      <w:r>
        <w:t>explore</w:t>
      </w:r>
      <w:r w:rsidRPr="004E7E19">
        <w:rPr>
          <w:lang w:val="ru-RU"/>
        </w:rPr>
        <w:t>.</w:t>
      </w:r>
      <w:r>
        <w:t>ms</w:t>
      </w:r>
      <w:r w:rsidRPr="004E7E19">
        <w:rPr>
          <w:lang w:val="ru-RU"/>
        </w:rPr>
        <w:t xml:space="preserve"> или предоставлены вашим торговым посредником.</w:t>
      </w:r>
    </w:p>
    <w:p w:rsidR="002733A7" w:rsidRPr="004E7E19" w:rsidRDefault="003E7226" w:rsidP="002733A7">
      <w:pPr>
        <w:pStyle w:val="PURBreadcrumb"/>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489" w:name="_Toc317161764"/>
      <w:bookmarkStart w:id="490" w:name="_Toc317251094"/>
      <w:bookmarkStart w:id="491" w:name="_Toc317526352"/>
      <w:bookmarkStart w:id="492" w:name="_Toc317529448"/>
      <w:bookmarkStart w:id="493" w:name="_Toc317530334"/>
      <w:r>
        <w:t>Microsoft</w:t>
      </w:r>
      <w:r w:rsidRPr="004E7E19">
        <w:rPr>
          <w:lang w:val="ru-RU"/>
        </w:rPr>
        <w:t xml:space="preserve"> </w:t>
      </w:r>
      <w:r>
        <w:t>Dynamics</w:t>
      </w:r>
      <w:r w:rsidRPr="004E7E19">
        <w:rPr>
          <w:lang w:val="ru-RU"/>
        </w:rPr>
        <w:t xml:space="preserve"> </w:t>
      </w:r>
      <w:r>
        <w:t>CRM</w:t>
      </w:r>
      <w:r w:rsidRPr="004E7E19">
        <w:rPr>
          <w:lang w:val="ru-RU"/>
        </w:rPr>
        <w:t xml:space="preserve"> 2011 </w:t>
      </w:r>
      <w:r>
        <w:t>Service</w:t>
      </w:r>
      <w:r w:rsidRPr="004E7E19">
        <w:rPr>
          <w:lang w:val="ru-RU"/>
        </w:rPr>
        <w:t xml:space="preserve"> </w:t>
      </w:r>
      <w:r>
        <w:t>Provider</w:t>
      </w:r>
      <w:bookmarkEnd w:id="485"/>
      <w:bookmarkEnd w:id="486"/>
      <w:bookmarkEnd w:id="487"/>
      <w:bookmarkEnd w:id="488"/>
      <w:bookmarkEnd w:id="489"/>
      <w:bookmarkEnd w:id="490"/>
      <w:bookmarkEnd w:id="491"/>
      <w:bookmarkEnd w:id="492"/>
      <w:bookmarkEnd w:id="493"/>
      <w:r w:rsidR="00146421">
        <w:fldChar w:fldCharType="begin"/>
      </w:r>
      <w:r>
        <w:instrText>XE</w:instrText>
      </w:r>
      <w:r w:rsidRPr="004E7E19">
        <w:rPr>
          <w:lang w:val="ru-RU"/>
        </w:rPr>
        <w:instrText xml:space="preserve"> "</w:instrText>
      </w:r>
      <w:r>
        <w:instrText>Microsoft</w:instrText>
      </w:r>
      <w:r w:rsidRPr="004E7E19">
        <w:rPr>
          <w:lang w:val="ru-RU"/>
        </w:rPr>
        <w:instrText xml:space="preserve"> </w:instrText>
      </w:r>
      <w:r>
        <w:instrText>Dynamics</w:instrText>
      </w:r>
      <w:r w:rsidRPr="004E7E19">
        <w:rPr>
          <w:lang w:val="ru-RU"/>
        </w:rPr>
        <w:instrText xml:space="preserve"> </w:instrText>
      </w:r>
      <w:r>
        <w:instrText>CRM</w:instrText>
      </w:r>
      <w:r w:rsidRPr="004E7E19">
        <w:rPr>
          <w:lang w:val="ru-RU"/>
        </w:rPr>
        <w:instrText xml:space="preserve"> 2011 </w:instrText>
      </w:r>
      <w:r>
        <w:instrText>Service</w:instrText>
      </w:r>
      <w:r w:rsidRPr="004E7E19">
        <w:rPr>
          <w:lang w:val="ru-RU"/>
        </w:rPr>
        <w:instrText xml:space="preserve"> </w:instrText>
      </w:r>
      <w:r>
        <w:instrText>Provider</w:instrText>
      </w:r>
      <w:r w:rsidRPr="004E7E19">
        <w:rPr>
          <w:lang w:val="ru-RU"/>
        </w:rPr>
        <w:instrText xml:space="preserve">"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Tr="0015145F">
        <w:tc>
          <w:tcPr>
            <w:tcW w:w="2554" w:type="pct"/>
            <w:tcBorders>
              <w:top w:val="single" w:sz="4" w:space="0" w:color="auto"/>
              <w:bottom w:val="nil"/>
            </w:tcBorders>
          </w:tcPr>
          <w:p w:rsidR="00831C1F" w:rsidRPr="004E7E19" w:rsidRDefault="00831C1F"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444"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AA4F7D" w:rsidTr="0015145F">
        <w:tc>
          <w:tcPr>
            <w:tcW w:w="2554" w:type="pct"/>
            <w:tcBorders>
              <w:top w:val="nil"/>
            </w:tcBorders>
          </w:tcPr>
          <w:p w:rsidR="009A4C7C" w:rsidRPr="000C1867" w:rsidRDefault="009A4C7C"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9A2F3D"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444" w:type="pct"/>
            <w:tcBorders>
              <w:top w:val="nil"/>
            </w:tcBorders>
          </w:tcPr>
          <w:p w:rsidR="009A4C7C" w:rsidRPr="000C1867" w:rsidRDefault="009A4C7C" w:rsidP="009A4C7C">
            <w:pPr>
              <w:pStyle w:val="PURLMSH"/>
              <w:rPr>
                <w:lang w:val="ru-RU"/>
              </w:rPr>
            </w:pPr>
          </w:p>
        </w:tc>
      </w:tr>
      <w:tr w:rsidR="009A4C7C" w:rsidRPr="00501DAF" w:rsidTr="0015145F">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15145F">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Необходимо:</w:t>
            </w:r>
          </w:p>
          <w:p w:rsidR="009A4C7C" w:rsidRDefault="009A4C7C" w:rsidP="00E82B58">
            <w:pPr>
              <w:pStyle w:val="PURBullet-Indented"/>
            </w:pPr>
            <w:r>
              <w:t xml:space="preserve">Microsoft Dynamics CRM 2011 SAL, </w:t>
            </w:r>
            <w:r>
              <w:rPr>
                <w:b/>
              </w:rPr>
              <w:t>или</w:t>
            </w:r>
          </w:p>
          <w:p w:rsidR="00F5704B" w:rsidRDefault="009A4C7C" w:rsidP="00E82B58">
            <w:pPr>
              <w:pStyle w:val="PURBullet-Indented"/>
            </w:pPr>
            <w:r>
              <w:t xml:space="preserve">Microsoft Dynamics CRM 2011 Limited SAL, </w:t>
            </w:r>
            <w:r>
              <w:rPr>
                <w:b/>
              </w:rPr>
              <w:t>или</w:t>
            </w:r>
          </w:p>
          <w:p w:rsidR="009A2F3D" w:rsidRDefault="00F5704B" w:rsidP="00A5136C">
            <w:pPr>
              <w:pStyle w:val="PURBullet-Indented"/>
            </w:pPr>
            <w:r>
              <w:t>Microsoft Dynamics CRM 2011 Employee Self Service SAL</w:t>
            </w:r>
          </w:p>
          <w:p w:rsidR="00A5136C" w:rsidRPr="000A3567" w:rsidRDefault="00A5136C" w:rsidP="00A5136C">
            <w:pPr>
              <w:pStyle w:val="PURBullet-Indented"/>
              <w:numPr>
                <w:ilvl w:val="0"/>
                <w:numId w:val="0"/>
              </w:numPr>
              <w:ind w:left="576" w:hanging="216"/>
            </w:pPr>
          </w:p>
        </w:tc>
      </w:tr>
    </w:tbl>
    <w:p w:rsidR="009A4C7C" w:rsidRPr="004E7E19" w:rsidRDefault="009A4C7C" w:rsidP="0085206E">
      <w:pPr>
        <w:pStyle w:val="PURADDITIONALTERMSHEADERMB"/>
        <w:rPr>
          <w:lang w:val="ru-RU"/>
        </w:rPr>
      </w:pPr>
      <w:r w:rsidRPr="004E7E19">
        <w:rPr>
          <w:lang w:val="ru-RU"/>
        </w:rPr>
        <w:t>Дополнительные условия.</w:t>
      </w:r>
    </w:p>
    <w:p w:rsidR="009A4C7C" w:rsidRPr="004E7E19" w:rsidRDefault="009A4C7C" w:rsidP="009A4C7C">
      <w:pPr>
        <w:pStyle w:val="PURBody-Indented"/>
        <w:rPr>
          <w:lang w:val="ru-RU"/>
        </w:rPr>
      </w:pPr>
      <w:r w:rsidRPr="004E7E19">
        <w:rPr>
          <w:lang w:val="ru-RU"/>
        </w:rPr>
        <w:t xml:space="preserve">Для внешних пользователей, обращающихся к </w:t>
      </w:r>
      <w:r>
        <w:t>Microsoft</w:t>
      </w:r>
      <w:r w:rsidRPr="004E7E19">
        <w:rPr>
          <w:lang w:val="ru-RU"/>
        </w:rPr>
        <w:t xml:space="preserve"> </w:t>
      </w:r>
      <w:r>
        <w:t>Dynamics</w:t>
      </w:r>
      <w:r w:rsidRPr="004E7E19">
        <w:rPr>
          <w:lang w:val="ru-RU"/>
        </w:rPr>
        <w:t xml:space="preserve"> </w:t>
      </w:r>
      <w:r>
        <w:t>CRM</w:t>
      </w:r>
      <w:r w:rsidRPr="004E7E19">
        <w:rPr>
          <w:lang w:val="ru-RU"/>
        </w:rPr>
        <w:t xml:space="preserve"> 2011 через какое-либо приложение / </w:t>
      </w:r>
      <w:r w:rsidR="009A2F3D" w:rsidRPr="004E7E19">
        <w:rPr>
          <w:lang w:val="ru-RU"/>
        </w:rPr>
        <w:br/>
      </w:r>
      <w:r w:rsidRPr="004E7E19">
        <w:rPr>
          <w:lang w:val="ru-RU"/>
        </w:rPr>
        <w:t>графический пользовательский интерфейс (</w:t>
      </w:r>
      <w:r>
        <w:t>GUI</w:t>
      </w:r>
      <w:r w:rsidRPr="004E7E19">
        <w:rPr>
          <w:lang w:val="ru-RU"/>
        </w:rPr>
        <w:t xml:space="preserve">), кроме клиентов </w:t>
      </w:r>
      <w:r>
        <w:t>Microsoft</w:t>
      </w:r>
      <w:r w:rsidRPr="004E7E19">
        <w:rPr>
          <w:lang w:val="ru-RU"/>
        </w:rPr>
        <w:t xml:space="preserve"> </w:t>
      </w:r>
      <w:r>
        <w:t>Dynamics</w:t>
      </w:r>
      <w:r w:rsidRPr="004E7E19">
        <w:rPr>
          <w:lang w:val="ru-RU"/>
        </w:rPr>
        <w:t xml:space="preserve"> </w:t>
      </w:r>
      <w:r>
        <w:t>CRM</w:t>
      </w:r>
      <w:r w:rsidRPr="004E7E19">
        <w:rPr>
          <w:lang w:val="ru-RU"/>
        </w:rPr>
        <w:t xml:space="preserve"> 2011, лицензия </w:t>
      </w:r>
      <w:r>
        <w:t>SAL</w:t>
      </w:r>
      <w:r w:rsidRPr="004E7E19">
        <w:rPr>
          <w:lang w:val="ru-RU"/>
        </w:rPr>
        <w:t xml:space="preserve"> </w:t>
      </w:r>
      <w:r w:rsidR="009A2F3D" w:rsidRPr="004E7E19">
        <w:rPr>
          <w:lang w:val="ru-RU"/>
        </w:rPr>
        <w:br/>
      </w:r>
      <w:r w:rsidRPr="004E7E19">
        <w:rPr>
          <w:lang w:val="ru-RU"/>
        </w:rPr>
        <w:t>не требуется. Под «внешними пользователями» подразумеваются пользователи, (</w:t>
      </w:r>
      <w:r>
        <w:t>i</w:t>
      </w:r>
      <w:r w:rsidRPr="004E7E19">
        <w:rPr>
          <w:lang w:val="ru-RU"/>
        </w:rPr>
        <w:t xml:space="preserve">) не работающие в организации </w:t>
      </w:r>
      <w:r w:rsidR="009A2F3D" w:rsidRPr="004E7E19">
        <w:rPr>
          <w:lang w:val="ru-RU"/>
        </w:rPr>
        <w:br/>
      </w:r>
      <w:r w:rsidRPr="004E7E19">
        <w:rPr>
          <w:lang w:val="ru-RU"/>
        </w:rPr>
        <w:t>клиента или его аффилированных лиц и (</w:t>
      </w:r>
      <w:r>
        <w:t>ii</w:t>
      </w:r>
      <w:r w:rsidRPr="004E7E19">
        <w:rPr>
          <w:lang w:val="ru-RU"/>
        </w:rPr>
        <w:t>)</w:t>
      </w:r>
      <w:r>
        <w:t> </w:t>
      </w:r>
      <w:r w:rsidRPr="004E7E19">
        <w:rPr>
          <w:lang w:val="ru-RU"/>
        </w:rPr>
        <w:t xml:space="preserve">не являющиеся подрядчиками или агентами организации клиента или </w:t>
      </w:r>
      <w:r w:rsidR="009A2F3D" w:rsidRPr="004E7E19">
        <w:rPr>
          <w:lang w:val="ru-RU"/>
        </w:rPr>
        <w:br/>
      </w:r>
      <w:r w:rsidRPr="004E7E19">
        <w:rPr>
          <w:lang w:val="ru-RU"/>
        </w:rPr>
        <w:t>его аффилированных лиц.</w:t>
      </w:r>
    </w:p>
    <w:p w:rsidR="000944DC" w:rsidRPr="004E7E19" w:rsidRDefault="009A4C7C" w:rsidP="009A4C7C">
      <w:pPr>
        <w:pStyle w:val="PURBody-Indented"/>
        <w:rPr>
          <w:lang w:val="ru-RU"/>
        </w:rPr>
      </w:pPr>
      <w:r>
        <w:rPr>
          <w:b/>
        </w:rPr>
        <w:t>Microsoft</w:t>
      </w:r>
      <w:r w:rsidRPr="004E7E19">
        <w:rPr>
          <w:b/>
          <w:lang w:val="ru-RU"/>
        </w:rPr>
        <w:t xml:space="preserve"> </w:t>
      </w:r>
      <w:r>
        <w:rPr>
          <w:b/>
        </w:rPr>
        <w:t>Dynamics</w:t>
      </w:r>
      <w:r w:rsidRPr="004E7E19">
        <w:rPr>
          <w:b/>
          <w:lang w:val="ru-RU"/>
        </w:rPr>
        <w:t xml:space="preserve"> </w:t>
      </w:r>
      <w:r>
        <w:rPr>
          <w:b/>
        </w:rPr>
        <w:t>CRM</w:t>
      </w:r>
      <w:r w:rsidRPr="004E7E19">
        <w:rPr>
          <w:b/>
          <w:lang w:val="ru-RU"/>
        </w:rPr>
        <w:t xml:space="preserve"> 2011 </w:t>
      </w:r>
      <w:r>
        <w:rPr>
          <w:b/>
        </w:rPr>
        <w:t>SAL</w:t>
      </w:r>
      <w:r w:rsidRPr="004E7E19">
        <w:rPr>
          <w:b/>
          <w:lang w:val="ru-RU"/>
        </w:rPr>
        <w:t>.</w:t>
      </w:r>
      <w:r w:rsidRPr="004E7E19">
        <w:rPr>
          <w:lang w:val="ru-RU"/>
        </w:rPr>
        <w:t xml:space="preserve"> </w:t>
      </w:r>
      <w:r w:rsidRPr="004E7E19">
        <w:rPr>
          <w:rFonts w:ascii="Tahoma" w:eastAsia="MS PGothic" w:hAnsi="Tahoma" w:cs="Tahoma"/>
          <w:iCs/>
          <w:color w:val="000000"/>
          <w:szCs w:val="18"/>
          <w:lang w:val="ru-RU"/>
        </w:rPr>
        <w:t>Р</w:t>
      </w:r>
      <w:r w:rsidRPr="004E7E19">
        <w:rPr>
          <w:rFonts w:ascii="Tahoma" w:hAnsi="Tahoma" w:cs="Tahoma"/>
          <w:szCs w:val="18"/>
          <w:lang w:val="ru-RU"/>
        </w:rPr>
        <w:t xml:space="preserve">азрешает доступ к серверу, файлам и данным </w:t>
      </w:r>
      <w:r>
        <w:rPr>
          <w:rFonts w:ascii="Tahoma" w:hAnsi="Tahoma" w:cs="Tahoma"/>
          <w:szCs w:val="18"/>
        </w:rPr>
        <w:t>Microsoft</w:t>
      </w:r>
      <w:r w:rsidRPr="004E7E19">
        <w:rPr>
          <w:rFonts w:ascii="Tahoma" w:hAnsi="Tahoma" w:cs="Tahoma"/>
          <w:szCs w:val="18"/>
          <w:lang w:val="ru-RU"/>
        </w:rPr>
        <w:t xml:space="preserve"> </w:t>
      </w:r>
      <w:r>
        <w:rPr>
          <w:rFonts w:ascii="Tahoma" w:hAnsi="Tahoma" w:cs="Tahoma"/>
          <w:szCs w:val="18"/>
        </w:rPr>
        <w:t>Dynamics</w:t>
      </w:r>
      <w:r w:rsidRPr="004E7E19">
        <w:rPr>
          <w:rFonts w:ascii="Tahoma" w:hAnsi="Tahoma" w:cs="Tahoma"/>
          <w:szCs w:val="18"/>
          <w:lang w:val="ru-RU"/>
        </w:rPr>
        <w:t xml:space="preserve"> </w:t>
      </w:r>
      <w:r>
        <w:rPr>
          <w:rFonts w:ascii="Tahoma" w:hAnsi="Tahoma" w:cs="Tahoma"/>
          <w:szCs w:val="18"/>
        </w:rPr>
        <w:t>CRM</w:t>
      </w:r>
      <w:r w:rsidRPr="004E7E19">
        <w:rPr>
          <w:rFonts w:ascii="Tahoma" w:hAnsi="Tahoma" w:cs="Tahoma"/>
          <w:szCs w:val="18"/>
          <w:lang w:val="ru-RU"/>
        </w:rPr>
        <w:t xml:space="preserve"> для чтения </w:t>
      </w:r>
      <w:r w:rsidR="009A2F3D" w:rsidRPr="004E7E19">
        <w:rPr>
          <w:rFonts w:ascii="Tahoma" w:hAnsi="Tahoma" w:cs="Tahoma"/>
          <w:szCs w:val="18"/>
          <w:lang w:val="ru-RU"/>
        </w:rPr>
        <w:br/>
      </w:r>
      <w:r w:rsidRPr="004E7E19">
        <w:rPr>
          <w:rFonts w:ascii="Tahoma" w:hAnsi="Tahoma" w:cs="Tahoma"/>
          <w:szCs w:val="18"/>
          <w:lang w:val="ru-RU"/>
        </w:rPr>
        <w:t xml:space="preserve">и записи, а также к функциональным возможностям </w:t>
      </w:r>
      <w:r>
        <w:rPr>
          <w:rFonts w:ascii="Tahoma" w:hAnsi="Tahoma" w:cs="Tahoma"/>
          <w:kern w:val="18"/>
          <w:szCs w:val="18"/>
        </w:rPr>
        <w:t>Microsoft</w:t>
      </w:r>
      <w:r w:rsidRPr="004E7E19">
        <w:rPr>
          <w:rFonts w:ascii="Tahoma" w:hAnsi="Tahoma" w:cs="Tahoma"/>
          <w:kern w:val="18"/>
          <w:szCs w:val="18"/>
          <w:lang w:val="ru-RU"/>
        </w:rPr>
        <w:t xml:space="preserve"> </w:t>
      </w:r>
      <w:r>
        <w:rPr>
          <w:rFonts w:ascii="Tahoma" w:hAnsi="Tahoma" w:cs="Tahoma"/>
          <w:kern w:val="18"/>
          <w:szCs w:val="18"/>
        </w:rPr>
        <w:t>Dynamics</w:t>
      </w:r>
      <w:r w:rsidRPr="004E7E19">
        <w:rPr>
          <w:rFonts w:ascii="Tahoma" w:hAnsi="Tahoma" w:cs="Tahoma"/>
          <w:kern w:val="18"/>
          <w:szCs w:val="18"/>
          <w:lang w:val="ru-RU"/>
        </w:rPr>
        <w:t xml:space="preserve"> </w:t>
      </w:r>
      <w:r>
        <w:rPr>
          <w:rFonts w:ascii="Tahoma" w:hAnsi="Tahoma" w:cs="Tahoma"/>
          <w:kern w:val="18"/>
          <w:szCs w:val="18"/>
        </w:rPr>
        <w:t>CRM</w:t>
      </w:r>
      <w:r w:rsidRPr="004E7E19">
        <w:rPr>
          <w:rFonts w:ascii="Tahoma" w:hAnsi="Tahoma" w:cs="Tahoma"/>
          <w:kern w:val="18"/>
          <w:szCs w:val="18"/>
          <w:lang w:val="ru-RU"/>
        </w:rPr>
        <w:t xml:space="preserve">. </w:t>
      </w:r>
    </w:p>
    <w:p w:rsidR="009A4C7C" w:rsidRPr="004E7E19" w:rsidRDefault="009A4C7C" w:rsidP="009A4C7C">
      <w:pPr>
        <w:pStyle w:val="PURBody-Indented"/>
        <w:rPr>
          <w:rFonts w:ascii="Tahoma" w:hAnsi="Tahoma" w:cs="Tahoma"/>
          <w:lang w:val="ru-RU"/>
        </w:rPr>
      </w:pPr>
      <w:r>
        <w:rPr>
          <w:b/>
        </w:rPr>
        <w:t>Microsoft Dynamics CRM 2011 Limited SAL.</w:t>
      </w:r>
      <w:r>
        <w:t xml:space="preserve"> </w:t>
      </w:r>
      <w:r w:rsidRPr="004E7E19">
        <w:rPr>
          <w:rFonts w:ascii="Tahoma" w:eastAsia="MS PGothic" w:hAnsi="Tahoma" w:cs="Tahoma"/>
          <w:iCs/>
          <w:lang w:val="ru-RU"/>
        </w:rPr>
        <w:t xml:space="preserve">Ограниченная лицензия </w:t>
      </w:r>
      <w:r>
        <w:rPr>
          <w:rFonts w:ascii="Tahoma" w:eastAsia="MS PGothic" w:hAnsi="Tahoma" w:cs="Tahoma"/>
          <w:iCs/>
        </w:rPr>
        <w:t>SAL</w:t>
      </w:r>
      <w:r w:rsidRPr="004E7E19">
        <w:rPr>
          <w:rFonts w:ascii="Tahoma" w:eastAsia="MS PGothic" w:hAnsi="Tahoma" w:cs="Tahoma"/>
          <w:iCs/>
          <w:lang w:val="ru-RU"/>
        </w:rPr>
        <w:t xml:space="preserve"> предоставляет пользователю полный </w:t>
      </w:r>
      <w:r w:rsidR="009A2F3D" w:rsidRPr="004E7E19">
        <w:rPr>
          <w:rFonts w:ascii="Tahoma" w:eastAsia="MS PGothic" w:hAnsi="Tahoma" w:cs="Tahoma"/>
          <w:iCs/>
          <w:lang w:val="ru-RU"/>
        </w:rPr>
        <w:br/>
      </w:r>
      <w:r w:rsidRPr="004E7E19">
        <w:rPr>
          <w:rFonts w:ascii="Tahoma" w:eastAsia="MS PGothic" w:hAnsi="Tahoma" w:cs="Tahoma"/>
          <w:iCs/>
          <w:lang w:val="ru-RU"/>
        </w:rPr>
        <w:t xml:space="preserve">доступ на чтение </w:t>
      </w:r>
      <w:r w:rsidRPr="004E7E19">
        <w:rPr>
          <w:rFonts w:ascii="Tahoma" w:hAnsi="Tahoma" w:cs="Tahoma"/>
          <w:lang w:val="ru-RU"/>
        </w:rPr>
        <w:t xml:space="preserve">(например, для отчетов) и ограниченный доступ на запись к функциональным возможностям </w:t>
      </w:r>
      <w:r w:rsidR="009A2F3D" w:rsidRPr="004E7E19">
        <w:rPr>
          <w:rFonts w:ascii="Tahoma" w:hAnsi="Tahoma" w:cs="Tahoma"/>
          <w:lang w:val="ru-RU"/>
        </w:rPr>
        <w:br/>
      </w:r>
      <w:r>
        <w:rPr>
          <w:rFonts w:ascii="Tahoma" w:hAnsi="Tahoma" w:cs="Tahoma"/>
        </w:rPr>
        <w:t>Microsoft</w:t>
      </w:r>
      <w:r w:rsidRPr="004E7E19">
        <w:rPr>
          <w:rFonts w:ascii="Tahoma" w:hAnsi="Tahoma" w:cs="Tahoma"/>
          <w:lang w:val="ru-RU"/>
        </w:rPr>
        <w:t xml:space="preserve"> </w:t>
      </w:r>
      <w:r>
        <w:rPr>
          <w:rFonts w:ascii="Tahoma" w:hAnsi="Tahoma" w:cs="Tahoma"/>
        </w:rPr>
        <w:t>Dynamics</w:t>
      </w:r>
      <w:r w:rsidRPr="004E7E19">
        <w:rPr>
          <w:rFonts w:ascii="Tahoma" w:hAnsi="Tahoma" w:cs="Tahoma"/>
          <w:lang w:val="ru-RU"/>
        </w:rPr>
        <w:t xml:space="preserve"> </w:t>
      </w:r>
      <w:r>
        <w:rPr>
          <w:rFonts w:ascii="Tahoma" w:hAnsi="Tahoma" w:cs="Tahoma"/>
        </w:rPr>
        <w:t>CRM</w:t>
      </w:r>
      <w:r w:rsidRPr="004E7E19">
        <w:rPr>
          <w:rFonts w:ascii="Tahoma" w:hAnsi="Tahoma" w:cs="Tahoma"/>
          <w:lang w:val="ru-RU"/>
        </w:rPr>
        <w:t xml:space="preserve">. </w:t>
      </w:r>
    </w:p>
    <w:p w:rsidR="00A5136C" w:rsidRPr="00157D48" w:rsidRDefault="00A5136C" w:rsidP="009A4C7C">
      <w:pPr>
        <w:pStyle w:val="PURBody-Indented"/>
        <w:rPr>
          <w:b/>
          <w:lang w:val="ru-RU"/>
        </w:rPr>
      </w:pPr>
    </w:p>
    <w:p w:rsidR="00F5704B" w:rsidRPr="004E7E19" w:rsidRDefault="00F5704B" w:rsidP="009A4C7C">
      <w:pPr>
        <w:pStyle w:val="PURBody-Indented"/>
        <w:rPr>
          <w:lang w:val="ru-RU"/>
        </w:rPr>
      </w:pPr>
      <w:r>
        <w:rPr>
          <w:b/>
        </w:rPr>
        <w:lastRenderedPageBreak/>
        <w:t>Microsoft Dynamics CRM 2011 Employee Self Service SAL.</w:t>
      </w:r>
      <w:r>
        <w:t xml:space="preserve"> </w:t>
      </w:r>
      <w:r w:rsidRPr="004E7E19">
        <w:rPr>
          <w:color w:val="auto"/>
          <w:lang w:val="ru-RU"/>
        </w:rPr>
        <w:t xml:space="preserve">Лицензия </w:t>
      </w:r>
      <w:r>
        <w:rPr>
          <w:color w:val="auto"/>
        </w:rPr>
        <w:t>Employee</w:t>
      </w:r>
      <w:r w:rsidRPr="004E7E19">
        <w:rPr>
          <w:color w:val="auto"/>
          <w:lang w:val="ru-RU"/>
        </w:rPr>
        <w:t xml:space="preserve"> </w:t>
      </w:r>
      <w:r>
        <w:rPr>
          <w:color w:val="auto"/>
        </w:rPr>
        <w:t>Self</w:t>
      </w:r>
      <w:r w:rsidRPr="004E7E19">
        <w:rPr>
          <w:color w:val="auto"/>
          <w:lang w:val="ru-RU"/>
        </w:rPr>
        <w:t xml:space="preserve"> </w:t>
      </w:r>
      <w:r>
        <w:rPr>
          <w:color w:val="auto"/>
        </w:rPr>
        <w:t>Service</w:t>
      </w:r>
      <w:r w:rsidRPr="004E7E19">
        <w:rPr>
          <w:color w:val="auto"/>
          <w:lang w:val="ru-RU"/>
        </w:rPr>
        <w:t xml:space="preserve"> </w:t>
      </w:r>
      <w:r>
        <w:rPr>
          <w:color w:val="auto"/>
        </w:rPr>
        <w:t>SAL</w:t>
      </w:r>
      <w:r w:rsidRPr="004E7E19">
        <w:rPr>
          <w:rFonts w:ascii="Tahoma" w:eastAsia="MS PGothic" w:hAnsi="Tahoma" w:cs="Tahoma"/>
          <w:iCs/>
          <w:color w:val="auto"/>
          <w:lang w:val="ru-RU"/>
        </w:rPr>
        <w:t xml:space="preserve"> </w:t>
      </w:r>
      <w:r w:rsidRPr="004E7E19">
        <w:rPr>
          <w:rFonts w:ascii="Tahoma" w:eastAsia="MS PGothic" w:hAnsi="Tahoma" w:cs="Tahoma"/>
          <w:iCs/>
          <w:lang w:val="ru-RU"/>
        </w:rPr>
        <w:t xml:space="preserve">предоставляет пользователю ограниченный </w:t>
      </w:r>
      <w:r w:rsidRPr="004E7E19">
        <w:rPr>
          <w:rFonts w:ascii="Tahoma" w:hAnsi="Tahoma" w:cs="Tahoma"/>
          <w:lang w:val="ru-RU"/>
        </w:rPr>
        <w:t xml:space="preserve">доступ к «функциональным возможностям </w:t>
      </w:r>
      <w:r>
        <w:rPr>
          <w:rFonts w:ascii="Tahoma" w:hAnsi="Tahoma" w:cs="Tahoma"/>
        </w:rPr>
        <w:t>Microsoft</w:t>
      </w:r>
      <w:r w:rsidRPr="004E7E19">
        <w:rPr>
          <w:rFonts w:ascii="Tahoma" w:hAnsi="Tahoma" w:cs="Tahoma"/>
          <w:lang w:val="ru-RU"/>
        </w:rPr>
        <w:t xml:space="preserve"> </w:t>
      </w:r>
      <w:r>
        <w:rPr>
          <w:rFonts w:ascii="Tahoma" w:hAnsi="Tahoma" w:cs="Tahoma"/>
        </w:rPr>
        <w:t>Dynamics</w:t>
      </w:r>
      <w:r w:rsidRPr="004E7E19">
        <w:rPr>
          <w:rFonts w:ascii="Tahoma" w:hAnsi="Tahoma" w:cs="Tahoma"/>
          <w:lang w:val="ru-RU"/>
        </w:rPr>
        <w:t xml:space="preserve"> </w:t>
      </w:r>
      <w:r>
        <w:rPr>
          <w:rFonts w:ascii="Tahoma" w:hAnsi="Tahoma" w:cs="Tahoma"/>
        </w:rPr>
        <w:t>CRM</w:t>
      </w:r>
      <w:r w:rsidRPr="004E7E19">
        <w:rPr>
          <w:rFonts w:ascii="Tahoma" w:hAnsi="Tahoma" w:cs="Tahoma"/>
          <w:lang w:val="ru-RU"/>
        </w:rPr>
        <w:t xml:space="preserve">» с помощью </w:t>
      </w:r>
      <w:r w:rsidR="009A2F3D" w:rsidRPr="004E7E19">
        <w:rPr>
          <w:rFonts w:ascii="Tahoma" w:hAnsi="Tahoma" w:cs="Tahoma"/>
          <w:lang w:val="ru-RU"/>
        </w:rPr>
        <w:br/>
      </w:r>
      <w:r w:rsidRPr="004E7E19">
        <w:rPr>
          <w:rFonts w:ascii="Tahoma" w:hAnsi="Tahoma" w:cs="Tahoma"/>
          <w:lang w:val="ru-RU"/>
        </w:rPr>
        <w:t xml:space="preserve">программного интерфейса </w:t>
      </w:r>
      <w:r>
        <w:rPr>
          <w:rFonts w:ascii="Tahoma" w:hAnsi="Tahoma" w:cs="Tahoma"/>
        </w:rPr>
        <w:t>CRM</w:t>
      </w:r>
      <w:r w:rsidRPr="004E7E19">
        <w:rPr>
          <w:rFonts w:ascii="Tahoma" w:hAnsi="Tahoma" w:cs="Tahoma"/>
          <w:lang w:val="ru-RU"/>
        </w:rPr>
        <w:t xml:space="preserve">. Доступ через клиенты </w:t>
      </w:r>
      <w:r>
        <w:rPr>
          <w:rFonts w:ascii="Tahoma" w:hAnsi="Tahoma" w:cs="Tahoma"/>
        </w:rPr>
        <w:t>Microsoft</w:t>
      </w:r>
      <w:r w:rsidRPr="004E7E19">
        <w:rPr>
          <w:rFonts w:ascii="Tahoma" w:hAnsi="Tahoma" w:cs="Tahoma"/>
          <w:lang w:val="ru-RU"/>
        </w:rPr>
        <w:t xml:space="preserve"> </w:t>
      </w:r>
      <w:r>
        <w:rPr>
          <w:rFonts w:ascii="Tahoma" w:hAnsi="Tahoma" w:cs="Tahoma"/>
        </w:rPr>
        <w:t>Dynamics</w:t>
      </w:r>
      <w:r w:rsidRPr="004E7E19">
        <w:rPr>
          <w:rFonts w:ascii="Tahoma" w:hAnsi="Tahoma" w:cs="Tahoma"/>
          <w:lang w:val="ru-RU"/>
        </w:rPr>
        <w:t xml:space="preserve"> </w:t>
      </w:r>
      <w:r>
        <w:rPr>
          <w:rFonts w:ascii="Tahoma" w:hAnsi="Tahoma" w:cs="Tahoma"/>
        </w:rPr>
        <w:t>CRM</w:t>
      </w:r>
      <w:r w:rsidRPr="004E7E19">
        <w:rPr>
          <w:rFonts w:ascii="Tahoma" w:hAnsi="Tahoma" w:cs="Tahoma"/>
          <w:lang w:val="ru-RU"/>
        </w:rPr>
        <w:t xml:space="preserve"> 2011 не допускается.</w:t>
      </w:r>
    </w:p>
    <w:p w:rsidR="00893CE7" w:rsidRPr="004E7E19" w:rsidRDefault="003E7226" w:rsidP="00510010">
      <w:pPr>
        <w:pStyle w:val="PURBody-Indented"/>
        <w:spacing w:before="240" w:after="240"/>
        <w:ind w:left="274"/>
        <w:jc w:val="right"/>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494" w:name="_Toc299519127"/>
      <w:bookmarkStart w:id="495" w:name="_Toc299531559"/>
      <w:bookmarkStart w:id="496" w:name="_Toc299531883"/>
      <w:bookmarkStart w:id="497" w:name="_Toc299957166"/>
      <w:bookmarkStart w:id="498" w:name="_Toc317161765"/>
      <w:bookmarkStart w:id="499" w:name="_Toc317251095"/>
      <w:bookmarkStart w:id="500" w:name="_Toc317526353"/>
      <w:bookmarkStart w:id="501" w:name="_Toc317529449"/>
      <w:bookmarkStart w:id="502" w:name="_Toc317530335"/>
      <w:r>
        <w:t>Microsoft</w:t>
      </w:r>
      <w:r w:rsidRPr="004E7E19">
        <w:rPr>
          <w:lang w:val="ru-RU"/>
        </w:rPr>
        <w:t xml:space="preserve"> </w:t>
      </w:r>
      <w:r>
        <w:t>Dynamics</w:t>
      </w:r>
      <w:r w:rsidRPr="004E7E19">
        <w:rPr>
          <w:lang w:val="ru-RU"/>
        </w:rPr>
        <w:t xml:space="preserve"> </w:t>
      </w:r>
      <w:r>
        <w:t>GP</w:t>
      </w:r>
      <w:r w:rsidRPr="004E7E19">
        <w:rPr>
          <w:lang w:val="ru-RU"/>
        </w:rPr>
        <w:t xml:space="preserve"> 2010 </w:t>
      </w:r>
      <w:r>
        <w:t>R</w:t>
      </w:r>
      <w:r w:rsidRPr="004E7E19">
        <w:rPr>
          <w:lang w:val="ru-RU"/>
        </w:rPr>
        <w:t>2</w:t>
      </w:r>
      <w:bookmarkEnd w:id="494"/>
      <w:bookmarkEnd w:id="495"/>
      <w:bookmarkEnd w:id="496"/>
      <w:bookmarkEnd w:id="497"/>
      <w:bookmarkEnd w:id="498"/>
      <w:bookmarkEnd w:id="499"/>
      <w:bookmarkEnd w:id="500"/>
      <w:bookmarkEnd w:id="501"/>
      <w:bookmarkEnd w:id="502"/>
      <w:r w:rsidR="00146421">
        <w:fldChar w:fldCharType="begin"/>
      </w:r>
      <w:r>
        <w:instrText>XE</w:instrText>
      </w:r>
      <w:r w:rsidRPr="004E7E19">
        <w:rPr>
          <w:lang w:val="ru-RU"/>
        </w:rPr>
        <w:instrText xml:space="preserve"> "</w:instrText>
      </w:r>
      <w:r>
        <w:instrText>Microsoft</w:instrText>
      </w:r>
      <w:r w:rsidRPr="004E7E19">
        <w:rPr>
          <w:lang w:val="ru-RU"/>
        </w:rPr>
        <w:instrText xml:space="preserve"> </w:instrText>
      </w:r>
      <w:r>
        <w:instrText>Dynamics</w:instrText>
      </w:r>
      <w:r w:rsidRPr="004E7E19">
        <w:rPr>
          <w:lang w:val="ru-RU"/>
        </w:rPr>
        <w:instrText xml:space="preserve"> </w:instrText>
      </w:r>
      <w:r>
        <w:instrText>GP</w:instrText>
      </w:r>
      <w:r w:rsidRPr="004E7E19">
        <w:rPr>
          <w:lang w:val="ru-RU"/>
        </w:rPr>
        <w:instrText xml:space="preserve"> 2010 </w:instrText>
      </w:r>
      <w:r>
        <w:instrText>R</w:instrText>
      </w:r>
      <w:r w:rsidRPr="004E7E19">
        <w:rPr>
          <w:lang w:val="ru-RU"/>
        </w:rPr>
        <w:instrText xml:space="preserve">2"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Tr="0015145F">
        <w:tc>
          <w:tcPr>
            <w:tcW w:w="2555" w:type="pct"/>
            <w:gridSpan w:val="2"/>
            <w:tcBorders>
              <w:top w:val="single" w:sz="4" w:space="0" w:color="auto"/>
              <w:bottom w:val="nil"/>
            </w:tcBorders>
          </w:tcPr>
          <w:p w:rsidR="00831C1F" w:rsidRPr="004E7E19" w:rsidRDefault="00831C1F"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445"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AA4F7D" w:rsidTr="0015145F">
        <w:tc>
          <w:tcPr>
            <w:tcW w:w="2555" w:type="pct"/>
            <w:gridSpan w:val="2"/>
            <w:tcBorders>
              <w:top w:val="nil"/>
            </w:tcBorders>
          </w:tcPr>
          <w:p w:rsidR="009A4C7C" w:rsidRPr="000C1867" w:rsidRDefault="006B55FB"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9A2F3D"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445" w:type="pct"/>
            <w:tcBorders>
              <w:top w:val="nil"/>
            </w:tcBorders>
          </w:tcPr>
          <w:p w:rsidR="009A4C7C" w:rsidRPr="000C1867" w:rsidRDefault="009A4C7C" w:rsidP="009A4C7C">
            <w:pPr>
              <w:pStyle w:val="PURLMSH"/>
              <w:rPr>
                <w:lang w:val="ru-RU"/>
              </w:rPr>
            </w:pPr>
          </w:p>
        </w:tc>
      </w:tr>
      <w:tr w:rsidR="009A4C7C" w:rsidRPr="00501DAF" w:rsidTr="00683649">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683649" w:rsidRPr="003528B0" w:rsidTr="00683649">
        <w:tblPrEx>
          <w:tblBorders>
            <w:top w:val="none" w:sz="0" w:space="0" w:color="auto"/>
            <w:bottom w:val="none" w:sz="0" w:space="0" w:color="auto"/>
          </w:tblBorders>
        </w:tblPrEx>
        <w:tc>
          <w:tcPr>
            <w:tcW w:w="2501" w:type="pct"/>
          </w:tcPr>
          <w:p w:rsidR="00683649" w:rsidRDefault="00683649" w:rsidP="002448BE">
            <w:pPr>
              <w:pStyle w:val="PURBlueStrong-Indented"/>
            </w:pPr>
            <w:r>
              <w:t>Необходимо:</w:t>
            </w:r>
          </w:p>
          <w:p w:rsidR="00683649" w:rsidRPr="000A3567" w:rsidRDefault="00683649" w:rsidP="002448BE">
            <w:pPr>
              <w:pStyle w:val="PURBlueStrong-Indented"/>
            </w:pPr>
            <w:r>
              <w:t>Dynamics AM Full User SAL</w:t>
            </w:r>
            <w:r>
              <w:rPr>
                <w:vertAlign w:val="superscript"/>
              </w:rPr>
              <w:t>1</w:t>
            </w:r>
            <w:r>
              <w:t>, или</w:t>
            </w:r>
          </w:p>
          <w:p w:rsidR="00683649" w:rsidRPr="000A3567" w:rsidRDefault="00683649" w:rsidP="002448BE">
            <w:pPr>
              <w:pStyle w:val="PURBlueStrong-Indented"/>
            </w:pPr>
            <w:r>
              <w:t>Dynamics AM Light User SAL</w:t>
            </w:r>
            <w:r>
              <w:rPr>
                <w:vertAlign w:val="superscript"/>
              </w:rPr>
              <w:t>1</w:t>
            </w:r>
            <w:r>
              <w:t>, или</w:t>
            </w:r>
          </w:p>
          <w:p w:rsidR="00683649" w:rsidRPr="000A3567" w:rsidRDefault="00683649" w:rsidP="002448BE">
            <w:pPr>
              <w:pStyle w:val="PURBlueStrong-Indented"/>
            </w:pPr>
            <w:r>
              <w:t>Dynamics AM ESS User SAL</w:t>
            </w:r>
            <w:r>
              <w:rPr>
                <w:vertAlign w:val="superscript"/>
              </w:rPr>
              <w:t>1</w:t>
            </w:r>
            <w:r>
              <w:t>, или</w:t>
            </w:r>
          </w:p>
        </w:tc>
        <w:tc>
          <w:tcPr>
            <w:tcW w:w="2499" w:type="pct"/>
            <w:gridSpan w:val="2"/>
          </w:tcPr>
          <w:p w:rsidR="00683649" w:rsidRPr="000A3567" w:rsidRDefault="00683649" w:rsidP="002448BE">
            <w:pPr>
              <w:pStyle w:val="PURBlueStrong-Indented"/>
            </w:pPr>
            <w:r>
              <w:t>Dynamics BE Full User SAL</w:t>
            </w:r>
            <w:r>
              <w:rPr>
                <w:vertAlign w:val="superscript"/>
              </w:rPr>
              <w:t>2</w:t>
            </w:r>
            <w:r>
              <w:t>, или</w:t>
            </w:r>
          </w:p>
          <w:p w:rsidR="00683649" w:rsidRPr="000A3567" w:rsidRDefault="00683649" w:rsidP="002448BE">
            <w:pPr>
              <w:pStyle w:val="PURBlueStrong-Indented"/>
            </w:pPr>
            <w:r>
              <w:t>Dynamics BE Light User SAL</w:t>
            </w:r>
            <w:r>
              <w:rPr>
                <w:vertAlign w:val="superscript"/>
              </w:rPr>
              <w:t>2</w:t>
            </w:r>
          </w:p>
          <w:p w:rsidR="00683649" w:rsidRPr="006611AF" w:rsidRDefault="00683649" w:rsidP="002448BE">
            <w:pPr>
              <w:pStyle w:val="PURBlueStrong-Indented"/>
            </w:pPr>
            <w:r>
              <w:rPr>
                <w:vertAlign w:val="superscript"/>
              </w:rPr>
              <w:t>1</w:t>
            </w:r>
            <w:r>
              <w:t xml:space="preserve"> для выпуска Advanced Management</w:t>
            </w:r>
          </w:p>
          <w:p w:rsidR="00683649" w:rsidRPr="003528B0" w:rsidRDefault="00683649" w:rsidP="002448BE">
            <w:pPr>
              <w:pStyle w:val="PURBlueStrong-Indented"/>
              <w:rPr>
                <w:bCs/>
              </w:rPr>
            </w:pPr>
            <w:r>
              <w:rPr>
                <w:vertAlign w:val="superscript"/>
              </w:rPr>
              <w:t>2</w:t>
            </w:r>
            <w:r>
              <w:t xml:space="preserve"> для выпуска Business Essentials</w:t>
            </w:r>
          </w:p>
        </w:tc>
      </w:tr>
    </w:tbl>
    <w:p w:rsidR="009A4C7C" w:rsidRPr="006243B3" w:rsidRDefault="001F0EC7" w:rsidP="0085206E">
      <w:pPr>
        <w:pStyle w:val="PURADDITIONALTERMSHEADERMB"/>
        <w:rPr>
          <w:lang w:val="ru-RU"/>
        </w:rPr>
      </w:pPr>
      <w:r w:rsidRPr="006243B3">
        <w:rPr>
          <w:lang w:val="ru-RU"/>
        </w:rPr>
        <w:t>Дополнительные условия.</w:t>
      </w:r>
    </w:p>
    <w:p w:rsidR="009A4C7C" w:rsidRPr="006243B3" w:rsidRDefault="009A4C7C" w:rsidP="009A4C7C">
      <w:pPr>
        <w:pStyle w:val="PURBlueStrong"/>
        <w:rPr>
          <w:rStyle w:val="PURBlueStrongChar"/>
          <w:lang w:val="ru-RU"/>
        </w:rPr>
      </w:pPr>
      <w:r w:rsidRPr="006243B3">
        <w:rPr>
          <w:rStyle w:val="PURBlueStrongChar"/>
          <w:lang w:val="ru-RU"/>
        </w:rPr>
        <w:t xml:space="preserve">Типы лицензий </w:t>
      </w:r>
      <w:r>
        <w:rPr>
          <w:rStyle w:val="PURBlueStrongChar"/>
        </w:rPr>
        <w:t>SAL</w:t>
      </w:r>
    </w:p>
    <w:p w:rsidR="009A4C7C" w:rsidRPr="004E7E19" w:rsidRDefault="009A4C7C" w:rsidP="009A4C7C">
      <w:pPr>
        <w:pStyle w:val="PURBody-Indented"/>
        <w:rPr>
          <w:szCs w:val="18"/>
          <w:lang w:val="ru-RU"/>
        </w:rPr>
      </w:pPr>
      <w:r w:rsidRPr="004E7E19">
        <w:rPr>
          <w:iCs/>
          <w:szCs w:val="18"/>
          <w:lang w:val="ru-RU"/>
        </w:rPr>
        <w:t xml:space="preserve">Существует три типа лицензий </w:t>
      </w:r>
      <w:r>
        <w:rPr>
          <w:iCs/>
          <w:szCs w:val="18"/>
        </w:rPr>
        <w:t>SAL</w:t>
      </w:r>
      <w:r w:rsidRPr="004E7E19">
        <w:rPr>
          <w:lang w:val="ru-RU"/>
        </w:rPr>
        <w:t xml:space="preserve">. У лицензий </w:t>
      </w:r>
      <w:r>
        <w:t>SAL</w:t>
      </w:r>
      <w:r w:rsidRPr="004E7E19">
        <w:rPr>
          <w:lang w:val="ru-RU"/>
        </w:rPr>
        <w:t xml:space="preserve"> также существуют выпуски</w:t>
      </w:r>
      <w:r w:rsidRPr="004E7E19">
        <w:rPr>
          <w:szCs w:val="18"/>
          <w:lang w:val="ru-RU"/>
        </w:rPr>
        <w:t xml:space="preserve">. </w:t>
      </w:r>
    </w:p>
    <w:p w:rsidR="009A4C7C" w:rsidRPr="004E7E19" w:rsidRDefault="009A4C7C" w:rsidP="00E82B58">
      <w:pPr>
        <w:pStyle w:val="PURBullet-Indented"/>
        <w:rPr>
          <w:rFonts w:ascii="Tahoma" w:hAnsi="Tahoma" w:cs="Tahoma"/>
          <w:lang w:val="ru-RU"/>
        </w:rPr>
      </w:pPr>
      <w:r w:rsidRPr="004E7E19">
        <w:rPr>
          <w:rFonts w:ascii="Tahoma" w:hAnsi="Tahoma" w:cs="Tahoma"/>
          <w:b/>
          <w:lang w:val="ru-RU"/>
        </w:rPr>
        <w:t xml:space="preserve">Полная лицензия </w:t>
      </w:r>
      <w:r>
        <w:rPr>
          <w:rFonts w:ascii="Tahoma" w:hAnsi="Tahoma" w:cs="Tahoma"/>
          <w:b/>
        </w:rPr>
        <w:t>SAL</w:t>
      </w:r>
      <w:r w:rsidRPr="004E7E19">
        <w:rPr>
          <w:rFonts w:ascii="Tahoma" w:hAnsi="Tahoma" w:cs="Tahoma"/>
          <w:b/>
          <w:lang w:val="ru-RU"/>
        </w:rPr>
        <w:t xml:space="preserve"> «на пользователя» —</w:t>
      </w:r>
      <w:r w:rsidRPr="004E7E19">
        <w:rPr>
          <w:rFonts w:ascii="Tahoma" w:hAnsi="Tahoma" w:cs="Tahoma"/>
          <w:lang w:val="ru-RU"/>
        </w:rPr>
        <w:t xml:space="preserve"> тип лицензии, предоставляющий право на полный доступ к системной базе данных с помощью любых средств доступа.</w:t>
      </w:r>
      <w:r w:rsidRPr="004E7E19">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4E7E19" w:rsidRDefault="009A4C7C" w:rsidP="00E82B58">
      <w:pPr>
        <w:pStyle w:val="PURBullet-Indented"/>
        <w:rPr>
          <w:lang w:val="ru-RU"/>
        </w:rPr>
      </w:pPr>
      <w:r w:rsidRPr="004E7E19">
        <w:rPr>
          <w:lang w:val="ru-RU"/>
        </w:rPr>
        <w:t xml:space="preserve">Базовая лицензия </w:t>
      </w:r>
      <w:r>
        <w:t>SAL</w:t>
      </w:r>
      <w:r w:rsidRPr="004E7E19">
        <w:rPr>
          <w:b/>
          <w:lang w:val="ru-RU"/>
        </w:rPr>
        <w:t xml:space="preserve"> «на пользователя» —</w:t>
      </w:r>
      <w:r w:rsidRPr="004E7E19">
        <w:rPr>
          <w:lang w:val="ru-RU"/>
        </w:rPr>
        <w:t xml:space="preserve"> тип лицензии, предоставляющий право на ограниченный доступ к системной базе данных без использования расширенного клиента </w:t>
      </w:r>
      <w:r>
        <w:t>Microsoft</w:t>
      </w:r>
      <w:r w:rsidRPr="004E7E19">
        <w:rPr>
          <w:lang w:val="ru-RU"/>
        </w:rPr>
        <w:t xml:space="preserve"> </w:t>
      </w:r>
      <w:r>
        <w:t>Dynamics</w:t>
      </w:r>
      <w:r w:rsidRPr="004E7E19">
        <w:rPr>
          <w:lang w:val="ru-RU"/>
        </w:rPr>
        <w:t xml:space="preserve"> в качестве средства доступа. Расширенный клиент </w:t>
      </w:r>
      <w:r>
        <w:t>Microsoft</w:t>
      </w:r>
      <w:r w:rsidRPr="004E7E19">
        <w:rPr>
          <w:lang w:val="ru-RU"/>
        </w:rPr>
        <w:t xml:space="preserve"> </w:t>
      </w:r>
      <w:r>
        <w:t>Dynamics</w:t>
      </w:r>
      <w:r w:rsidRPr="004E7E19">
        <w:rPr>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t>Microsoft</w:t>
      </w:r>
      <w:r w:rsidRPr="004E7E19">
        <w:rPr>
          <w:lang w:val="ru-RU"/>
        </w:rPr>
        <w:t xml:space="preserve"> </w:t>
      </w:r>
      <w:r>
        <w:t>Dynamics</w:t>
      </w:r>
      <w:r w:rsidRPr="004E7E19">
        <w:rPr>
          <w:lang w:val="ru-RU"/>
        </w:rPr>
        <w:t xml:space="preserve">. </w:t>
      </w:r>
    </w:p>
    <w:p w:rsidR="009A4C7C" w:rsidRPr="004E7E19" w:rsidRDefault="009A4C7C" w:rsidP="00E82B58">
      <w:pPr>
        <w:pStyle w:val="PURBullet-Indented"/>
        <w:rPr>
          <w:lang w:val="ru-RU"/>
        </w:rPr>
      </w:pPr>
      <w:r w:rsidRPr="004E7E19">
        <w:rPr>
          <w:lang w:val="ru-RU"/>
        </w:rPr>
        <w:t xml:space="preserve">Лицензия </w:t>
      </w:r>
      <w:r>
        <w:t>SAL</w:t>
      </w:r>
      <w:r w:rsidRPr="004E7E19">
        <w:rPr>
          <w:lang w:val="ru-RU"/>
        </w:rPr>
        <w:t xml:space="preserve"> для</w:t>
      </w:r>
      <w:r w:rsidRPr="004E7E19">
        <w:rPr>
          <w:b/>
          <w:lang w:val="ru-RU"/>
        </w:rPr>
        <w:t xml:space="preserve"> самообслуживания</w:t>
      </w:r>
      <w:r w:rsidRPr="004E7E19">
        <w:rPr>
          <w:lang w:val="ru-RU"/>
        </w:rPr>
        <w:t xml:space="preserve"> сотрудников — лицензия, (</w:t>
      </w:r>
      <w:r>
        <w:t>i</w:t>
      </w:r>
      <w:r w:rsidRPr="004E7E19">
        <w:rPr>
          <w:lang w:val="ru-RU"/>
        </w:rPr>
        <w:t xml:space="preserve">) предоставляющая право на ограниченный доступ </w:t>
      </w:r>
      <w:r w:rsidR="009A2F3D" w:rsidRPr="004E7E19">
        <w:rPr>
          <w:lang w:val="ru-RU"/>
        </w:rPr>
        <w:br/>
      </w:r>
      <w:r w:rsidRPr="004E7E19">
        <w:rPr>
          <w:lang w:val="ru-RU"/>
        </w:rPr>
        <w:t xml:space="preserve">к системной базе данных без использования расширенного клиента </w:t>
      </w:r>
      <w:r>
        <w:t>Microsoft</w:t>
      </w:r>
      <w:r w:rsidRPr="004E7E19">
        <w:rPr>
          <w:lang w:val="ru-RU"/>
        </w:rPr>
        <w:t xml:space="preserve"> </w:t>
      </w:r>
      <w:r>
        <w:t>Dynamics</w:t>
      </w:r>
      <w:r w:rsidRPr="004E7E19">
        <w:rPr>
          <w:lang w:val="ru-RU"/>
        </w:rPr>
        <w:t xml:space="preserve"> в качестве средства доступа и (</w:t>
      </w:r>
      <w:r>
        <w:t>ii</w:t>
      </w:r>
      <w:r w:rsidRPr="004E7E19">
        <w:rPr>
          <w:lang w:val="ru-RU"/>
        </w:rPr>
        <w:t>) ограничивающая доступ к следующему набору функций:</w:t>
      </w:r>
    </w:p>
    <w:p w:rsidR="009A4C7C" w:rsidRPr="004E7E19" w:rsidRDefault="009A4C7C" w:rsidP="008D3F5A">
      <w:pPr>
        <w:pStyle w:val="PURBullet-Indented"/>
        <w:numPr>
          <w:ilvl w:val="2"/>
          <w:numId w:val="49"/>
        </w:numPr>
        <w:ind w:left="900"/>
        <w:rPr>
          <w:lang w:val="ru-RU"/>
        </w:rPr>
      </w:pPr>
      <w:r w:rsidRPr="004E7E19">
        <w:rPr>
          <w:lang w:val="ru-RU"/>
        </w:rPr>
        <w:t>администрирование сотрудников — управление данными и профилями пользователей, хранящимися в системной базе данных;</w:t>
      </w:r>
      <w:r w:rsidR="000C6278" w:rsidRPr="004E7E19">
        <w:rPr>
          <w:lang w:val="ru-RU"/>
        </w:rPr>
        <w:t xml:space="preserve"> </w:t>
      </w:r>
    </w:p>
    <w:p w:rsidR="009A4C7C" w:rsidRPr="004E7E19" w:rsidRDefault="009A4C7C" w:rsidP="008D3F5A">
      <w:pPr>
        <w:pStyle w:val="PURBullet-Indented"/>
        <w:numPr>
          <w:ilvl w:val="2"/>
          <w:numId w:val="49"/>
        </w:numPr>
        <w:ind w:left="900"/>
        <w:rPr>
          <w:lang w:val="ru-RU"/>
        </w:rPr>
      </w:pPr>
      <w:r w:rsidRPr="004E7E19">
        <w:rPr>
          <w:lang w:val="ru-RU"/>
        </w:rPr>
        <w:t>контроль посещаемости и сведения о присутствии сотрудников — ввод данных в табели учета времени и сведений о присутствии/отсутствии каждого пользователя;</w:t>
      </w:r>
    </w:p>
    <w:p w:rsidR="009A4C7C" w:rsidRPr="004E7E19" w:rsidRDefault="009A4C7C" w:rsidP="008D3F5A">
      <w:pPr>
        <w:pStyle w:val="PURBullet-Indented"/>
        <w:numPr>
          <w:ilvl w:val="2"/>
          <w:numId w:val="49"/>
        </w:numPr>
        <w:ind w:left="900"/>
        <w:rPr>
          <w:lang w:val="ru-RU"/>
        </w:rPr>
      </w:pPr>
      <w:r w:rsidRPr="004E7E19">
        <w:rPr>
          <w:lang w:val="ru-RU"/>
        </w:rPr>
        <w:t>контроль командировок и командировочных расходов сотрудников — ввод и обновление данных пользователей, касающихся командировочных расходов и заявок на командировки;</w:t>
      </w:r>
    </w:p>
    <w:p w:rsidR="009A4C7C" w:rsidRPr="004E7E19" w:rsidRDefault="009A4C7C" w:rsidP="008D3F5A">
      <w:pPr>
        <w:pStyle w:val="PURBullet-Indented"/>
        <w:numPr>
          <w:ilvl w:val="2"/>
          <w:numId w:val="49"/>
        </w:numPr>
        <w:ind w:left="900"/>
        <w:rPr>
          <w:lang w:val="ru-RU"/>
        </w:rPr>
      </w:pPr>
      <w:r w:rsidRPr="004E7E19">
        <w:rPr>
          <w:lang w:val="ru-RU"/>
        </w:rPr>
        <w:t xml:space="preserve">обработка заявок сотрудников — подача личных заявок пользователей, например заявок на покупки или услуги, отпуск или отсутствие по личным причинам. </w:t>
      </w:r>
    </w:p>
    <w:p w:rsidR="009A4C7C" w:rsidRPr="004E7E19" w:rsidRDefault="009A4C7C" w:rsidP="009A4C7C">
      <w:pPr>
        <w:pStyle w:val="PURBlueStrong"/>
        <w:rPr>
          <w:lang w:val="ru-RU"/>
        </w:rPr>
      </w:pPr>
      <w:r w:rsidRPr="004E7E19">
        <w:rPr>
          <w:lang w:val="ru-RU"/>
        </w:rPr>
        <w:t xml:space="preserve">Выпуски </w:t>
      </w:r>
      <w:r>
        <w:t>SAL</w:t>
      </w:r>
    </w:p>
    <w:p w:rsidR="009A4C7C" w:rsidRPr="004E7E19" w:rsidRDefault="009A4C7C" w:rsidP="009A4C7C">
      <w:pPr>
        <w:pStyle w:val="PURBody-Indented"/>
        <w:rPr>
          <w:lang w:val="ru-RU"/>
        </w:rPr>
      </w:pPr>
      <w:r w:rsidRPr="004E7E19">
        <w:rPr>
          <w:lang w:val="ru-RU"/>
        </w:rPr>
        <w:t xml:space="preserve">Необходимо выбрать один из двух выпусков лицензии </w:t>
      </w:r>
      <w:r>
        <w:t>Microsoft</w:t>
      </w:r>
      <w:r w:rsidRPr="004E7E19">
        <w:rPr>
          <w:lang w:val="ru-RU"/>
        </w:rPr>
        <w:t xml:space="preserve"> </w:t>
      </w:r>
      <w:r>
        <w:t>Dynamics</w:t>
      </w:r>
      <w:r w:rsidRPr="004E7E19">
        <w:rPr>
          <w:lang w:val="ru-RU"/>
        </w:rPr>
        <w:t xml:space="preserve"> </w:t>
      </w:r>
      <w:r>
        <w:t>SAL</w:t>
      </w:r>
      <w:r w:rsidRPr="004E7E19">
        <w:rPr>
          <w:lang w:val="ru-RU"/>
        </w:rPr>
        <w:t xml:space="preserve">. Ваш выбор распространяется на все лицензии </w:t>
      </w:r>
      <w:r>
        <w:t>SAL</w:t>
      </w:r>
      <w:r w:rsidRPr="004E7E19">
        <w:rPr>
          <w:lang w:val="ru-RU"/>
        </w:rPr>
        <w:t>.</w:t>
      </w:r>
    </w:p>
    <w:p w:rsidR="009A4C7C" w:rsidRPr="004E7E19" w:rsidRDefault="009A4C7C" w:rsidP="009A4C7C">
      <w:pPr>
        <w:pStyle w:val="PURBody-Indented"/>
        <w:rPr>
          <w:lang w:val="ru-RU"/>
        </w:rPr>
      </w:pPr>
      <w:r w:rsidRPr="004E7E19">
        <w:rPr>
          <w:lang w:val="ru-RU"/>
        </w:rPr>
        <w:t xml:space="preserve">Для </w:t>
      </w:r>
      <w:r>
        <w:t>Microsoft</w:t>
      </w:r>
      <w:r w:rsidRPr="004E7E19">
        <w:rPr>
          <w:lang w:val="ru-RU"/>
        </w:rPr>
        <w:t xml:space="preserve"> </w:t>
      </w:r>
      <w:r>
        <w:t>Dynamics</w:t>
      </w:r>
      <w:r w:rsidRPr="004E7E19">
        <w:rPr>
          <w:lang w:val="ru-RU"/>
        </w:rPr>
        <w:t xml:space="preserve"> </w:t>
      </w:r>
      <w:r>
        <w:t>GP</w:t>
      </w:r>
      <w:r w:rsidRPr="004E7E19">
        <w:rPr>
          <w:lang w:val="ru-RU"/>
        </w:rPr>
        <w:t xml:space="preserve"> 2010 </w:t>
      </w:r>
      <w:r>
        <w:t>R</w:t>
      </w:r>
      <w:r w:rsidRPr="004E7E19">
        <w:rPr>
          <w:lang w:val="ru-RU"/>
        </w:rPr>
        <w:t xml:space="preserve">2 доступны следующие выпуски </w:t>
      </w:r>
      <w:r>
        <w:t>SAL</w:t>
      </w:r>
      <w:r w:rsidRPr="004E7E19">
        <w:rPr>
          <w:lang w:val="ru-RU"/>
        </w:rPr>
        <w:t>:</w:t>
      </w:r>
    </w:p>
    <w:p w:rsidR="009A4C7C" w:rsidRPr="004E7E19" w:rsidRDefault="009A4C7C" w:rsidP="008D3F5A">
      <w:pPr>
        <w:pStyle w:val="PURBullet-Indented"/>
        <w:numPr>
          <w:ilvl w:val="2"/>
          <w:numId w:val="49"/>
        </w:numPr>
        <w:ind w:left="900"/>
        <w:rPr>
          <w:lang w:val="ru-RU"/>
        </w:rPr>
      </w:pPr>
      <w:r>
        <w:t>Business</w:t>
      </w:r>
      <w:r w:rsidRPr="004E7E19">
        <w:rPr>
          <w:lang w:val="ru-RU"/>
        </w:rPr>
        <w:t xml:space="preserve"> </w:t>
      </w:r>
      <w:r>
        <w:t>Essentials</w:t>
      </w:r>
      <w:r w:rsidRPr="004E7E19">
        <w:rPr>
          <w:lang w:val="ru-RU"/>
        </w:rPr>
        <w:t xml:space="preserve"> </w:t>
      </w:r>
      <w:r>
        <w:t>Edition</w:t>
      </w:r>
      <w:r w:rsidRPr="004E7E19">
        <w:rPr>
          <w:lang w:val="ru-RU"/>
        </w:rPr>
        <w:t xml:space="preserve"> </w:t>
      </w:r>
      <w:r>
        <w:t>SAL</w:t>
      </w:r>
      <w:r w:rsidRPr="004E7E19">
        <w:rPr>
          <w:lang w:val="ru-RU"/>
        </w:rPr>
        <w:t xml:space="preserve"> (данный выпуск используется только полных лицензий </w:t>
      </w:r>
      <w:r>
        <w:t>SAL</w:t>
      </w:r>
      <w:r w:rsidRPr="004E7E19">
        <w:rPr>
          <w:lang w:val="ru-RU"/>
        </w:rPr>
        <w:t xml:space="preserve"> «на пользователя» </w:t>
      </w:r>
      <w:r w:rsidR="009A2F3D" w:rsidRPr="004E7E19">
        <w:rPr>
          <w:lang w:val="ru-RU"/>
        </w:rPr>
        <w:br/>
      </w:r>
      <w:r w:rsidRPr="004E7E19">
        <w:rPr>
          <w:lang w:val="ru-RU"/>
        </w:rPr>
        <w:t xml:space="preserve">и базовых лицензий </w:t>
      </w:r>
      <w:r>
        <w:t>SAL</w:t>
      </w:r>
      <w:r w:rsidRPr="004E7E19">
        <w:rPr>
          <w:lang w:val="ru-RU"/>
        </w:rPr>
        <w:t xml:space="preserve"> «на пользователя»);</w:t>
      </w:r>
    </w:p>
    <w:p w:rsidR="009A4C7C" w:rsidRPr="004E7E19" w:rsidRDefault="009A4C7C" w:rsidP="008D3F5A">
      <w:pPr>
        <w:pStyle w:val="PURBullet-Indented"/>
        <w:numPr>
          <w:ilvl w:val="2"/>
          <w:numId w:val="49"/>
        </w:numPr>
        <w:ind w:left="900"/>
        <w:rPr>
          <w:lang w:val="ru-RU"/>
        </w:rPr>
      </w:pPr>
      <w:r>
        <w:t>Advance</w:t>
      </w:r>
      <w:r w:rsidRPr="004E7E19">
        <w:rPr>
          <w:lang w:val="ru-RU"/>
        </w:rPr>
        <w:t xml:space="preserve"> </w:t>
      </w:r>
      <w:r>
        <w:t>Management</w:t>
      </w:r>
      <w:r w:rsidRPr="004E7E19">
        <w:rPr>
          <w:lang w:val="ru-RU"/>
        </w:rPr>
        <w:t xml:space="preserve"> </w:t>
      </w:r>
      <w:r>
        <w:t>Edition</w:t>
      </w:r>
      <w:r w:rsidRPr="004E7E19">
        <w:rPr>
          <w:lang w:val="ru-RU"/>
        </w:rPr>
        <w:t xml:space="preserve"> </w:t>
      </w:r>
      <w:r>
        <w:t>SAL</w:t>
      </w:r>
      <w:r w:rsidRPr="004E7E19">
        <w:rPr>
          <w:lang w:val="ru-RU"/>
        </w:rPr>
        <w:t xml:space="preserve"> (данный выпуск используется для всех типов лицензий </w:t>
      </w:r>
      <w:r>
        <w:t>SAL</w:t>
      </w:r>
      <w:r w:rsidRPr="004E7E19">
        <w:rPr>
          <w:lang w:val="ru-RU"/>
        </w:rPr>
        <w:t>).</w:t>
      </w:r>
    </w:p>
    <w:p w:rsidR="00A5136C" w:rsidRPr="00157D48" w:rsidRDefault="00A5136C" w:rsidP="00A5136C">
      <w:pPr>
        <w:pStyle w:val="PURBlueStrong"/>
        <w:keepNext w:val="0"/>
        <w:keepLines w:val="0"/>
        <w:rPr>
          <w:lang w:val="ru-RU"/>
        </w:rPr>
      </w:pPr>
    </w:p>
    <w:p w:rsidR="00A5136C" w:rsidRPr="00157D48" w:rsidRDefault="00A5136C" w:rsidP="00A5136C">
      <w:pPr>
        <w:pStyle w:val="PURBlueStrong"/>
        <w:keepNext w:val="0"/>
        <w:keepLines w:val="0"/>
        <w:rPr>
          <w:lang w:val="ru-RU"/>
        </w:rPr>
      </w:pPr>
    </w:p>
    <w:p w:rsidR="009A4C7C" w:rsidRPr="004E7E19" w:rsidRDefault="009A4C7C" w:rsidP="009A4C7C">
      <w:pPr>
        <w:pStyle w:val="PURBlueStrong"/>
        <w:rPr>
          <w:lang w:val="ru-RU" w:eastAsia="zh-CN"/>
        </w:rPr>
      </w:pPr>
      <w:r w:rsidRPr="004E7E19">
        <w:rPr>
          <w:lang w:val="ru-RU"/>
        </w:rPr>
        <w:lastRenderedPageBreak/>
        <w:t>Внешние пользователи</w:t>
      </w:r>
    </w:p>
    <w:p w:rsidR="00010C2F" w:rsidRPr="004E7E19" w:rsidRDefault="00010C2F" w:rsidP="009A4C7C">
      <w:pPr>
        <w:pStyle w:val="PURBody-Indented"/>
        <w:rPr>
          <w:lang w:val="ru-RU" w:eastAsia="zh-CN"/>
        </w:rPr>
      </w:pPr>
      <w:r w:rsidRPr="004E7E19">
        <w:rPr>
          <w:lang w:val="ru-RU"/>
        </w:rPr>
        <w:t xml:space="preserve">Лицензия </w:t>
      </w:r>
      <w:r>
        <w:t>SAL</w:t>
      </w:r>
      <w:r w:rsidRPr="004E7E19">
        <w:rPr>
          <w:lang w:val="ru-RU"/>
        </w:rPr>
        <w:t xml:space="preserve"> не требуется для внешних пользователей, которые обращаются </w:t>
      </w:r>
      <w:r>
        <w:t>Microsoft</w:t>
      </w:r>
      <w:r w:rsidRPr="004E7E19">
        <w:rPr>
          <w:lang w:val="ru-RU"/>
        </w:rPr>
        <w:t xml:space="preserve"> </w:t>
      </w:r>
      <w:r>
        <w:t>Dynamics</w:t>
      </w:r>
      <w:r w:rsidRPr="004E7E19">
        <w:rPr>
          <w:lang w:val="ru-RU"/>
        </w:rPr>
        <w:t xml:space="preserve"> </w:t>
      </w:r>
      <w:r>
        <w:t>GP</w:t>
      </w:r>
      <w:r w:rsidRPr="004E7E19">
        <w:rPr>
          <w:lang w:val="ru-RU"/>
        </w:rPr>
        <w:t xml:space="preserve"> 2010 </w:t>
      </w:r>
      <w:r>
        <w:t>R</w:t>
      </w:r>
      <w:r w:rsidRPr="004E7E19">
        <w:rPr>
          <w:lang w:val="ru-RU"/>
        </w:rPr>
        <w:t xml:space="preserve">2 без использования клиентского программного обеспечения в рамках выпуска </w:t>
      </w:r>
      <w:r>
        <w:t>Business</w:t>
      </w:r>
      <w:r w:rsidRPr="004E7E19">
        <w:rPr>
          <w:lang w:val="ru-RU"/>
        </w:rPr>
        <w:t xml:space="preserve"> </w:t>
      </w:r>
      <w:r>
        <w:t>Essentials</w:t>
      </w:r>
      <w:r w:rsidRPr="004E7E19">
        <w:rPr>
          <w:lang w:val="ru-RU"/>
        </w:rPr>
        <w:t xml:space="preserve"> </w:t>
      </w:r>
      <w:r>
        <w:t>Edition</w:t>
      </w:r>
      <w:r w:rsidRPr="004E7E19">
        <w:rPr>
          <w:lang w:val="ru-RU"/>
        </w:rPr>
        <w:t xml:space="preserve"> или </w:t>
      </w:r>
      <w:r>
        <w:t>Advanced</w:t>
      </w:r>
      <w:r w:rsidRPr="004E7E19">
        <w:rPr>
          <w:lang w:val="ru-RU"/>
        </w:rPr>
        <w:t xml:space="preserve"> </w:t>
      </w:r>
      <w:r>
        <w:t>Management</w:t>
      </w:r>
      <w:r w:rsidRPr="004E7E19">
        <w:rPr>
          <w:lang w:val="ru-RU"/>
        </w:rPr>
        <w:t xml:space="preserve"> </w:t>
      </w:r>
      <w:r>
        <w:t>Edition</w:t>
      </w:r>
      <w:r w:rsidRPr="004E7E19">
        <w:rPr>
          <w:lang w:val="ru-RU"/>
        </w:rPr>
        <w:t xml:space="preserve">, а также для внешних пользователей, которые обращаются к </w:t>
      </w:r>
      <w:r>
        <w:t>Microsoft</w:t>
      </w:r>
      <w:r w:rsidRPr="004E7E19">
        <w:rPr>
          <w:lang w:val="ru-RU"/>
        </w:rPr>
        <w:t xml:space="preserve"> </w:t>
      </w:r>
      <w:r>
        <w:t>Dynamics</w:t>
      </w:r>
      <w:r w:rsidRPr="004E7E19">
        <w:rPr>
          <w:lang w:val="ru-RU"/>
        </w:rPr>
        <w:t xml:space="preserve"> </w:t>
      </w:r>
      <w:r>
        <w:t>GP</w:t>
      </w:r>
      <w:r w:rsidRPr="004E7E19">
        <w:rPr>
          <w:lang w:val="ru-RU"/>
        </w:rPr>
        <w:t xml:space="preserve"> 2010 </w:t>
      </w:r>
      <w:r>
        <w:t>R</w:t>
      </w:r>
      <w:r w:rsidRPr="004E7E19">
        <w:rPr>
          <w:lang w:val="ru-RU"/>
        </w:rPr>
        <w:t xml:space="preserve">2 </w:t>
      </w:r>
      <w:r w:rsidR="009A2F3D" w:rsidRPr="004E7E19">
        <w:rPr>
          <w:lang w:val="ru-RU"/>
        </w:rPr>
        <w:br/>
      </w:r>
      <w:r w:rsidRPr="004E7E19">
        <w:rPr>
          <w:rFonts w:ascii="Tahoma" w:hAnsi="Tahoma" w:cs="Tahoma"/>
          <w:szCs w:val="18"/>
          <w:bdr w:val="none" w:sz="0" w:space="0" w:color="auto" w:frame="1"/>
          <w:lang w:val="ru-RU"/>
        </w:rPr>
        <w:t>с использованием клиентского программного обеспечения только с</w:t>
      </w:r>
      <w:r w:rsidRPr="004E7E19">
        <w:rPr>
          <w:rFonts w:ascii="Tahoma" w:hAnsi="Tahoma" w:cs="Tahoma"/>
          <w:szCs w:val="18"/>
          <w:lang w:val="ru-RU"/>
        </w:rPr>
        <w:t xml:space="preserve"> </w:t>
      </w:r>
      <w:r w:rsidRPr="004E7E19">
        <w:rPr>
          <w:rFonts w:ascii="Tahoma" w:hAnsi="Tahoma" w:cs="Tahoma"/>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4E7E19">
        <w:rPr>
          <w:lang w:val="ru-RU"/>
        </w:rPr>
        <w:t>Под «внешними пользователями» подразумеваются пользователи, (</w:t>
      </w:r>
      <w:r>
        <w:t>i</w:t>
      </w:r>
      <w:r w:rsidRPr="004E7E19">
        <w:rPr>
          <w:lang w:val="ru-RU"/>
        </w:rPr>
        <w:t>) не работающие в организации клиента или его аффилированных лиц, и (</w:t>
      </w:r>
      <w:r>
        <w:t>ii</w:t>
      </w:r>
      <w:r w:rsidRPr="004E7E19">
        <w:rPr>
          <w:lang w:val="ru-RU"/>
        </w:rPr>
        <w:t>) не являющиеся подрядчиками или агентами организации клиента или его аффилированных лиц.</w:t>
      </w:r>
    </w:p>
    <w:p w:rsidR="009A4C7C" w:rsidRPr="004E7E19" w:rsidRDefault="009A4C7C" w:rsidP="009A4C7C">
      <w:pPr>
        <w:pStyle w:val="PURBlueStrong"/>
        <w:rPr>
          <w:lang w:val="ru-RU"/>
        </w:rPr>
      </w:pPr>
      <w:r w:rsidRPr="004E7E19">
        <w:rPr>
          <w:rStyle w:val="PURBlueStrongChar"/>
          <w:smallCaps/>
          <w:lang w:val="ru-RU"/>
        </w:rPr>
        <w:t>Условия рассмотрения</w:t>
      </w:r>
    </w:p>
    <w:p w:rsidR="009A4C7C" w:rsidRPr="004E7E19" w:rsidRDefault="009A4C7C" w:rsidP="009A4C7C">
      <w:pPr>
        <w:pStyle w:val="PURBody-Indented"/>
        <w:rPr>
          <w:lang w:val="ru-RU"/>
        </w:rPr>
      </w:pPr>
      <w:r w:rsidRPr="004E7E19">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91" w:history="1">
        <w:r w:rsidR="009A2F3D">
          <w:rPr>
            <w:rStyle w:val="Hyperlink"/>
          </w:rPr>
          <w:t>http</w:t>
        </w:r>
        <w:r w:rsidR="009A2F3D" w:rsidRPr="004E7E19">
          <w:rPr>
            <w:rStyle w:val="Hyperlink"/>
            <w:lang w:val="ru-RU"/>
          </w:rPr>
          <w:t>://</w:t>
        </w:r>
        <w:r w:rsidR="009A2F3D">
          <w:rPr>
            <w:rStyle w:val="Hyperlink"/>
          </w:rPr>
          <w:t>www</w:t>
        </w:r>
        <w:r w:rsidR="009A2F3D" w:rsidRPr="004E7E19">
          <w:rPr>
            <w:rStyle w:val="Hyperlink"/>
            <w:lang w:val="ru-RU"/>
          </w:rPr>
          <w:t>.</w:t>
        </w:r>
        <w:r w:rsidR="009A2F3D">
          <w:rPr>
            <w:rStyle w:val="Hyperlink"/>
          </w:rPr>
          <w:t>explore</w:t>
        </w:r>
        <w:r w:rsidR="009A2F3D" w:rsidRPr="004E7E19">
          <w:rPr>
            <w:rStyle w:val="Hyperlink"/>
            <w:lang w:val="ru-RU"/>
          </w:rPr>
          <w:t>.</w:t>
        </w:r>
        <w:r w:rsidR="009A2F3D">
          <w:rPr>
            <w:rStyle w:val="Hyperlink"/>
          </w:rPr>
          <w:t>ms</w:t>
        </w:r>
      </w:hyperlink>
      <w:r w:rsidRPr="004E7E19">
        <w:rPr>
          <w:rFonts w:eastAsia="Times New Roman"/>
          <w:lang w:val="ru-RU"/>
        </w:rPr>
        <w:t xml:space="preserve"> (на английском языке) или предоставленным торговым посредником</w:t>
      </w:r>
      <w:r w:rsidRPr="004E7E19">
        <w:rPr>
          <w:lang w:val="ru-RU"/>
        </w:rPr>
        <w:t>.</w:t>
      </w:r>
      <w:r w:rsidR="000C6278" w:rsidRPr="004E7E19">
        <w:rPr>
          <w:lang w:val="ru-RU"/>
        </w:rPr>
        <w:t xml:space="preserve"> </w:t>
      </w:r>
      <w:r w:rsidRPr="004E7E19">
        <w:rPr>
          <w:lang w:val="ru-RU"/>
        </w:rPr>
        <w:t xml:space="preserve">Вы должны сообщить </w:t>
      </w:r>
      <w:r>
        <w:t>Microsoft</w:t>
      </w:r>
      <w:r w:rsidRPr="004E7E19">
        <w:rPr>
          <w:lang w:val="ru-RU"/>
        </w:rPr>
        <w:t xml:space="preserve"> о своих намерениях получить лицензию на программное обеспечение, используя процедуру, представленную на сайте </w:t>
      </w:r>
      <w:hyperlink r:id="rId92" w:history="1">
        <w:r w:rsidR="009A2F3D">
          <w:rPr>
            <w:rStyle w:val="Hyperlink"/>
          </w:rPr>
          <w:t>http</w:t>
        </w:r>
        <w:r w:rsidR="009A2F3D" w:rsidRPr="004E7E19">
          <w:rPr>
            <w:rStyle w:val="Hyperlink"/>
            <w:lang w:val="ru-RU"/>
          </w:rPr>
          <w:t>://</w:t>
        </w:r>
        <w:r w:rsidR="009A2F3D">
          <w:rPr>
            <w:rStyle w:val="Hyperlink"/>
          </w:rPr>
          <w:t>www</w:t>
        </w:r>
        <w:r w:rsidR="009A2F3D" w:rsidRPr="004E7E19">
          <w:rPr>
            <w:rStyle w:val="Hyperlink"/>
            <w:lang w:val="ru-RU"/>
          </w:rPr>
          <w:t>.</w:t>
        </w:r>
        <w:r w:rsidR="009A2F3D">
          <w:rPr>
            <w:rStyle w:val="Hyperlink"/>
          </w:rPr>
          <w:t>explore</w:t>
        </w:r>
        <w:r w:rsidR="009A2F3D" w:rsidRPr="004E7E19">
          <w:rPr>
            <w:rStyle w:val="Hyperlink"/>
            <w:lang w:val="ru-RU"/>
          </w:rPr>
          <w:t>.</w:t>
        </w:r>
        <w:r w:rsidR="009A2F3D">
          <w:rPr>
            <w:rStyle w:val="Hyperlink"/>
          </w:rPr>
          <w:t>ms</w:t>
        </w:r>
      </w:hyperlink>
      <w:r w:rsidRPr="004E7E19">
        <w:rPr>
          <w:rFonts w:eastAsia="Times New Roman"/>
          <w:lang w:val="ru-RU"/>
        </w:rPr>
        <w:t xml:space="preserve"> или торговым представителем</w:t>
      </w:r>
      <w:r w:rsidRPr="004E7E19">
        <w:rPr>
          <w:lang w:val="ru-RU"/>
        </w:rPr>
        <w:t>.</w:t>
      </w:r>
      <w:r w:rsidR="000C6278" w:rsidRPr="004E7E19">
        <w:rPr>
          <w:rStyle w:val="CommentReference"/>
          <w:szCs w:val="18"/>
          <w:lang w:val="ru-RU"/>
        </w:rPr>
        <w:t xml:space="preserve"> </w:t>
      </w:r>
      <w:r w:rsidRPr="004E7E19">
        <w:rPr>
          <w:lang w:val="ru-RU"/>
        </w:rPr>
        <w:t>Также необходимо представить подтверждение соответствия условиям рассмотрения заявок.</w:t>
      </w:r>
      <w:r w:rsidR="000C6278" w:rsidRPr="004E7E19">
        <w:rPr>
          <w:lang w:val="ru-RU"/>
        </w:rPr>
        <w:t xml:space="preserve"> </w:t>
      </w:r>
      <w:r w:rsidRPr="004E7E19">
        <w:rPr>
          <w:lang w:val="ru-RU"/>
        </w:rPr>
        <w:t>Перед предоставлением лицензии мы проверим соответствие условиям рассмотрения.</w:t>
      </w:r>
      <w:r w:rsidR="000C6278" w:rsidRPr="004E7E19">
        <w:rPr>
          <w:lang w:val="ru-RU"/>
        </w:rPr>
        <w:t xml:space="preserve"> </w:t>
      </w:r>
      <w:r w:rsidRPr="004E7E19">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0C6278" w:rsidRPr="004E7E19">
        <w:rPr>
          <w:lang w:val="ru-RU"/>
        </w:rPr>
        <w:t xml:space="preserve"> </w:t>
      </w:r>
      <w:r w:rsidRPr="004E7E19">
        <w:rPr>
          <w:lang w:val="ru-RU"/>
        </w:rPr>
        <w:t xml:space="preserve">Мы имеем право </w:t>
      </w:r>
      <w:r w:rsidR="009A2F3D" w:rsidRPr="004E7E19">
        <w:rPr>
          <w:lang w:val="ru-RU"/>
        </w:rPr>
        <w:br/>
      </w:r>
      <w:r w:rsidRPr="004E7E19">
        <w:rPr>
          <w:lang w:val="ru-RU"/>
        </w:rPr>
        <w:t>в любое время изменить условия рассмотрения заявок.</w:t>
      </w:r>
      <w:r w:rsidR="000C6278" w:rsidRPr="004E7E19">
        <w:rPr>
          <w:lang w:val="ru-RU"/>
        </w:rPr>
        <w:t xml:space="preserve"> </w:t>
      </w:r>
      <w:r w:rsidRPr="004E7E19">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4E7E19">
        <w:rPr>
          <w:lang w:val="ru-RU"/>
        </w:rPr>
        <w:t>.</w:t>
      </w:r>
    </w:p>
    <w:p w:rsidR="009A4C7C" w:rsidRPr="004E7E19" w:rsidRDefault="009A4C7C" w:rsidP="009A4C7C">
      <w:pPr>
        <w:pStyle w:val="PURBlueStrong"/>
        <w:rPr>
          <w:rStyle w:val="PURBlueStrongChar"/>
          <w:smallCaps/>
          <w:lang w:val="ru-RU"/>
        </w:rPr>
      </w:pPr>
      <w:r w:rsidRPr="004E7E19">
        <w:rPr>
          <w:rStyle w:val="PURBlueStrongChar"/>
          <w:smallCaps/>
          <w:lang w:val="ru-RU"/>
        </w:rPr>
        <w:t>Лицензионные ключи</w:t>
      </w:r>
    </w:p>
    <w:p w:rsidR="009A4C7C" w:rsidRPr="004E7E19" w:rsidRDefault="009A4C7C" w:rsidP="009A4C7C">
      <w:pPr>
        <w:pStyle w:val="PURBody-Indented"/>
        <w:rPr>
          <w:lang w:val="ru-RU"/>
        </w:rPr>
      </w:pPr>
      <w:r w:rsidRPr="004E7E19">
        <w:rPr>
          <w:lang w:val="ru-RU"/>
        </w:rPr>
        <w:t xml:space="preserve">Для установки и использования функций программных продуктов необходимо получить от </w:t>
      </w:r>
      <w:r>
        <w:t>Microsoft</w:t>
      </w:r>
      <w:r w:rsidRPr="004E7E19">
        <w:rPr>
          <w:lang w:val="ru-RU"/>
        </w:rPr>
        <w:t xml:space="preserve"> соответствующие лицензионные ключи. Процедуры получения таких лицензионных ключей будут опубликованы на веб-сайте </w:t>
      </w:r>
      <w:hyperlink r:id="rId93" w:history="1">
        <w:r w:rsidR="009A2F3D">
          <w:rPr>
            <w:rStyle w:val="Hyperlink"/>
          </w:rPr>
          <w:t>http</w:t>
        </w:r>
        <w:r w:rsidR="009A2F3D" w:rsidRPr="004E7E19">
          <w:rPr>
            <w:rStyle w:val="Hyperlink"/>
            <w:lang w:val="ru-RU"/>
          </w:rPr>
          <w:t>://</w:t>
        </w:r>
        <w:r w:rsidR="009A2F3D">
          <w:rPr>
            <w:rStyle w:val="Hyperlink"/>
          </w:rPr>
          <w:t>www</w:t>
        </w:r>
        <w:r w:rsidR="009A2F3D" w:rsidRPr="004E7E19">
          <w:rPr>
            <w:rStyle w:val="Hyperlink"/>
            <w:lang w:val="ru-RU"/>
          </w:rPr>
          <w:t>.</w:t>
        </w:r>
        <w:r w:rsidR="009A2F3D">
          <w:rPr>
            <w:rStyle w:val="Hyperlink"/>
          </w:rPr>
          <w:t>explore</w:t>
        </w:r>
        <w:r w:rsidR="009A2F3D" w:rsidRPr="004E7E19">
          <w:rPr>
            <w:rStyle w:val="Hyperlink"/>
            <w:lang w:val="ru-RU"/>
          </w:rPr>
          <w:t>.</w:t>
        </w:r>
        <w:r w:rsidR="009A2F3D">
          <w:rPr>
            <w:rStyle w:val="Hyperlink"/>
          </w:rPr>
          <w:t>ms</w:t>
        </w:r>
      </w:hyperlink>
      <w:r w:rsidRPr="004E7E19">
        <w:rPr>
          <w:lang w:val="ru-RU"/>
        </w:rPr>
        <w:t xml:space="preserve"> или предоставлены вашим торговым посредником.</w:t>
      </w:r>
    </w:p>
    <w:p w:rsidR="009A4C7C" w:rsidRPr="004E7E19" w:rsidRDefault="009A4C7C" w:rsidP="009A4C7C">
      <w:pPr>
        <w:pStyle w:val="PURBlueStrong"/>
        <w:rPr>
          <w:rStyle w:val="PURBlueStrongChar"/>
          <w:smallCaps/>
          <w:lang w:val="ru-RU"/>
        </w:rPr>
      </w:pPr>
      <w:r w:rsidRPr="004E7E19">
        <w:rPr>
          <w:rStyle w:val="PURBlueStrongChar"/>
          <w:smallCaps/>
          <w:lang w:val="ru-RU"/>
        </w:rPr>
        <w:t>Локализация и перевод</w:t>
      </w:r>
    </w:p>
    <w:p w:rsidR="009A4C7C" w:rsidRPr="004E7E19" w:rsidRDefault="009A4C7C" w:rsidP="009A4C7C">
      <w:pPr>
        <w:pStyle w:val="PURBody-Indented"/>
        <w:rPr>
          <w:color w:val="00467F"/>
          <w:u w:val="single"/>
          <w:lang w:val="ru-RU"/>
        </w:rPr>
      </w:pPr>
      <w:r w:rsidRPr="004E7E19">
        <w:rPr>
          <w:lang w:val="ru-RU"/>
        </w:rPr>
        <w:t xml:space="preserve">Список регионов и языков, для которых </w:t>
      </w:r>
      <w:r>
        <w:t>Microsoft</w:t>
      </w:r>
      <w:r w:rsidRPr="004E7E19">
        <w:rPr>
          <w:lang w:val="ru-RU"/>
        </w:rPr>
        <w:t xml:space="preserve"> предлагает общедоступные локализованные версии программного обеспечения, см. по адресу </w:t>
      </w:r>
      <w:hyperlink r:id="rId94" w:history="1">
        <w:r>
          <w:rPr>
            <w:rStyle w:val="Hyperlink"/>
          </w:rPr>
          <w:t>http</w:t>
        </w:r>
        <w:r w:rsidRPr="004E7E19">
          <w:rPr>
            <w:rStyle w:val="Hyperlink"/>
            <w:lang w:val="ru-RU"/>
          </w:rPr>
          <w:t>://</w:t>
        </w:r>
        <w:r>
          <w:rPr>
            <w:rStyle w:val="Hyperlink"/>
          </w:rPr>
          <w:t>www</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dynamics</w:t>
        </w:r>
        <w:r w:rsidRPr="004E7E19">
          <w:rPr>
            <w:rStyle w:val="Hyperlink"/>
            <w:lang w:val="ru-RU"/>
          </w:rPr>
          <w:t>/</w:t>
        </w:r>
        <w:r>
          <w:rPr>
            <w:rStyle w:val="Hyperlink"/>
          </w:rPr>
          <w:t>en</w:t>
        </w:r>
        <w:r w:rsidRPr="004E7E19">
          <w:rPr>
            <w:rStyle w:val="Hyperlink"/>
            <w:lang w:val="ru-RU"/>
          </w:rPr>
          <w:t>/</w:t>
        </w:r>
        <w:r>
          <w:rPr>
            <w:rStyle w:val="Hyperlink"/>
          </w:rPr>
          <w:t>us</w:t>
        </w:r>
        <w:r w:rsidRPr="004E7E19">
          <w:rPr>
            <w:rStyle w:val="Hyperlink"/>
            <w:lang w:val="ru-RU"/>
          </w:rPr>
          <w:t>/</w:t>
        </w:r>
        <w:r>
          <w:rPr>
            <w:rStyle w:val="Hyperlink"/>
          </w:rPr>
          <w:t>products</w:t>
        </w:r>
        <w:r w:rsidRPr="004E7E19">
          <w:rPr>
            <w:rStyle w:val="Hyperlink"/>
            <w:lang w:val="ru-RU"/>
          </w:rPr>
          <w:t>/</w:t>
        </w:r>
        <w:r>
          <w:rPr>
            <w:rStyle w:val="Hyperlink"/>
          </w:rPr>
          <w:t>gp</w:t>
        </w:r>
        <w:r w:rsidRPr="004E7E19">
          <w:rPr>
            <w:rStyle w:val="Hyperlink"/>
            <w:lang w:val="ru-RU"/>
          </w:rPr>
          <w:t>-</w:t>
        </w:r>
        <w:r>
          <w:rPr>
            <w:rStyle w:val="Hyperlink"/>
          </w:rPr>
          <w:t>availability</w:t>
        </w:r>
        <w:r w:rsidRPr="004E7E19">
          <w:rPr>
            <w:rStyle w:val="Hyperlink"/>
            <w:lang w:val="ru-RU"/>
          </w:rPr>
          <w:t>.</w:t>
        </w:r>
        <w:r>
          <w:rPr>
            <w:rStyle w:val="Hyperlink"/>
          </w:rPr>
          <w:t>aspx</w:t>
        </w:r>
      </w:hyperlink>
    </w:p>
    <w:p w:rsidR="009A4C7C" w:rsidRPr="004E7E19" w:rsidRDefault="00F1209E" w:rsidP="009A4C7C">
      <w:pPr>
        <w:pStyle w:val="PURBody-Indented"/>
        <w:rPr>
          <w:lang w:val="ru-RU"/>
        </w:rPr>
      </w:pPr>
      <w:r w:rsidRPr="004E7E19">
        <w:rPr>
          <w:lang w:val="ru-RU"/>
        </w:rPr>
        <w:t xml:space="preserve">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w:t>
      </w:r>
      <w:r w:rsidR="009A2F3D" w:rsidRPr="004E7E19">
        <w:rPr>
          <w:lang w:val="ru-RU"/>
        </w:rPr>
        <w:br/>
      </w:r>
      <w:r w:rsidRPr="004E7E19">
        <w:rPr>
          <w:lang w:val="ru-RU"/>
        </w:rPr>
        <w:t>для которых данное программное обеспечение было локализовано.</w:t>
      </w:r>
      <w:r w:rsidR="000C6278" w:rsidRPr="004E7E19">
        <w:rPr>
          <w:lang w:val="ru-RU"/>
        </w:rPr>
        <w:t xml:space="preserve"> </w:t>
      </w:r>
      <w:r w:rsidRPr="004E7E19">
        <w:rPr>
          <w:lang w:val="ru-RU"/>
        </w:rPr>
        <w:t>Законодательство зависит от региона, и ПО не соответствует всем законам и коммерческим требованиям данных регионов.</w:t>
      </w:r>
    </w:p>
    <w:p w:rsidR="009A4C7C" w:rsidRPr="004E7E19" w:rsidRDefault="009A4C7C" w:rsidP="009A4C7C">
      <w:pPr>
        <w:pStyle w:val="PURBody-Indented"/>
        <w:rPr>
          <w:lang w:val="ru-RU"/>
        </w:rPr>
      </w:pPr>
      <w:r>
        <w:t>Microsoft</w:t>
      </w:r>
      <w:r w:rsidRPr="004E7E19">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0C6278" w:rsidRPr="004E7E19">
        <w:rPr>
          <w:lang w:val="ru-RU"/>
        </w:rPr>
        <w:t xml:space="preserve"> </w:t>
      </w:r>
      <w:r w:rsidRPr="004E7E19">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0C6278" w:rsidRPr="004E7E19">
        <w:rPr>
          <w:lang w:val="ru-RU"/>
        </w:rPr>
        <w:t xml:space="preserve"> </w:t>
      </w:r>
      <w:r>
        <w:t>Microsoft</w:t>
      </w:r>
      <w:r w:rsidRPr="004E7E19">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w:t>
      </w:r>
      <w:r w:rsidR="009A2F3D" w:rsidRPr="004E7E19">
        <w:rPr>
          <w:lang w:val="ru-RU"/>
        </w:rPr>
        <w:br/>
      </w:r>
      <w:r w:rsidRPr="004E7E19">
        <w:rPr>
          <w:lang w:val="ru-RU"/>
        </w:rPr>
        <w:t xml:space="preserve">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4E7E19">
        <w:rPr>
          <w:lang w:val="ru-RU"/>
        </w:rPr>
        <w:t xml:space="preserve"> распространяет такое программное обеспечение или службы.</w:t>
      </w:r>
      <w:r w:rsidR="000C6278" w:rsidRPr="004E7E19">
        <w:rPr>
          <w:lang w:val="ru-RU"/>
        </w:rPr>
        <w:t xml:space="preserve"> </w:t>
      </w:r>
      <w:r w:rsidRPr="004E7E19">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4E7E19" w:rsidRDefault="009A4C7C" w:rsidP="00911838">
      <w:pPr>
        <w:pStyle w:val="PURBody-Indented"/>
        <w:rPr>
          <w:lang w:val="ru-RU"/>
        </w:rPr>
      </w:pPr>
      <w:r w:rsidRPr="004E7E19">
        <w:rPr>
          <w:lang w:val="ru-RU"/>
        </w:rPr>
        <w:t xml:space="preserve">Если вы хотите выполнить локализацию и (или) перевод программного обеспечения, у вас должно быть действующее </w:t>
      </w:r>
      <w:r w:rsidR="009A2F3D" w:rsidRPr="004E7E19">
        <w:rPr>
          <w:lang w:val="ru-RU"/>
        </w:rPr>
        <w:br/>
      </w:r>
      <w:r w:rsidRPr="004E7E19">
        <w:rPr>
          <w:lang w:val="ru-RU"/>
        </w:rPr>
        <w:t xml:space="preserve">и действительное соглашение </w:t>
      </w:r>
      <w:r>
        <w:t>MPLLA</w:t>
      </w:r>
      <w:r w:rsidRPr="004E7E19">
        <w:rPr>
          <w:lang w:val="ru-RU"/>
        </w:rPr>
        <w:t>.</w:t>
      </w:r>
      <w:r w:rsidR="000C6278" w:rsidRPr="004E7E19">
        <w:rPr>
          <w:lang w:val="ru-RU"/>
        </w:rPr>
        <w:t xml:space="preserve"> </w:t>
      </w:r>
      <w:r w:rsidRPr="004E7E19">
        <w:rPr>
          <w:lang w:val="ru-RU"/>
        </w:rPr>
        <w:t xml:space="preserve">Для получения дополнительных сведений о соглашении </w:t>
      </w:r>
      <w:r>
        <w:t>MPLLA</w:t>
      </w:r>
      <w:r w:rsidRPr="004E7E19">
        <w:rPr>
          <w:lang w:val="ru-RU"/>
        </w:rPr>
        <w:t xml:space="preserve"> и</w:t>
      </w:r>
      <w:r w:rsidR="00911838">
        <w:t> </w:t>
      </w:r>
      <w:r w:rsidRPr="004E7E19">
        <w:rPr>
          <w:lang w:val="ru-RU"/>
        </w:rPr>
        <w:t>программе</w:t>
      </w:r>
      <w:r w:rsidR="00DD265B">
        <w:t> </w:t>
      </w:r>
      <w:r>
        <w:t>Microsoft</w:t>
      </w:r>
      <w:r w:rsidRPr="004E7E19">
        <w:rPr>
          <w:lang w:val="ru-RU"/>
        </w:rPr>
        <w:t xml:space="preserve"> </w:t>
      </w:r>
      <w:r>
        <w:t>Dynamics</w:t>
      </w:r>
      <w:r w:rsidRPr="004E7E19">
        <w:rPr>
          <w:lang w:val="ru-RU"/>
        </w:rPr>
        <w:t xml:space="preserve"> </w:t>
      </w:r>
      <w:r>
        <w:t>Partner</w:t>
      </w:r>
      <w:r w:rsidRPr="004E7E19">
        <w:rPr>
          <w:lang w:val="ru-RU"/>
        </w:rPr>
        <w:t xml:space="preserve"> </w:t>
      </w:r>
      <w:r>
        <w:t>Localization</w:t>
      </w:r>
      <w:r w:rsidRPr="004E7E19">
        <w:rPr>
          <w:lang w:val="ru-RU"/>
        </w:rPr>
        <w:t xml:space="preserve"> </w:t>
      </w:r>
      <w:r>
        <w:t>and</w:t>
      </w:r>
      <w:r w:rsidRPr="004E7E19">
        <w:rPr>
          <w:lang w:val="ru-RU"/>
        </w:rPr>
        <w:t xml:space="preserve"> </w:t>
      </w:r>
      <w:r>
        <w:t>Translation</w:t>
      </w:r>
      <w:r w:rsidRPr="004E7E19">
        <w:rPr>
          <w:lang w:val="ru-RU"/>
        </w:rPr>
        <w:t xml:space="preserve"> </w:t>
      </w:r>
      <w:r>
        <w:t>Licensing</w:t>
      </w:r>
      <w:r w:rsidRPr="004E7E19">
        <w:rPr>
          <w:lang w:val="ru-RU"/>
        </w:rPr>
        <w:t xml:space="preserve"> </w:t>
      </w:r>
      <w:r>
        <w:t>Program</w:t>
      </w:r>
      <w:r w:rsidRPr="004E7E19">
        <w:rPr>
          <w:lang w:val="ru-RU"/>
        </w:rPr>
        <w:t xml:space="preserve"> посетите веб-сайт </w:t>
      </w:r>
      <w:hyperlink r:id="rId95" w:history="1">
        <w:r>
          <w:rPr>
            <w:rStyle w:val="Hyperlink"/>
          </w:rPr>
          <w:t>https</w:t>
        </w:r>
        <w:r w:rsidRPr="004E7E19">
          <w:rPr>
            <w:rStyle w:val="Hyperlink"/>
            <w:lang w:val="ru-RU"/>
          </w:rPr>
          <w:t>://</w:t>
        </w:r>
        <w:r>
          <w:rPr>
            <w:rStyle w:val="Hyperlink"/>
          </w:rPr>
          <w:t>mbs</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partnersource</w:t>
        </w:r>
        <w:r w:rsidRPr="004E7E19">
          <w:rPr>
            <w:rStyle w:val="Hyperlink"/>
            <w:lang w:val="ru-RU"/>
          </w:rPr>
          <w:t>/</w:t>
        </w:r>
        <w:r>
          <w:rPr>
            <w:rStyle w:val="Hyperlink"/>
          </w:rPr>
          <w:t>partneressentials</w:t>
        </w:r>
        <w:r w:rsidRPr="004E7E19">
          <w:rPr>
            <w:rStyle w:val="Hyperlink"/>
            <w:lang w:val="ru-RU"/>
          </w:rPr>
          <w:t>/</w:t>
        </w:r>
        <w:r>
          <w:rPr>
            <w:rStyle w:val="Hyperlink"/>
          </w:rPr>
          <w:t>pllp</w:t>
        </w:r>
      </w:hyperlink>
      <w:r w:rsidRPr="004E7E19">
        <w:rPr>
          <w:lang w:val="ru-RU"/>
        </w:rPr>
        <w:t xml:space="preserve"> или обратитесь к своему Менеджеру по работе с партнерами.</w:t>
      </w:r>
    </w:p>
    <w:p w:rsidR="009A4C7C" w:rsidRPr="00157D48" w:rsidRDefault="003E7226" w:rsidP="009A2F3D">
      <w:pPr>
        <w:pStyle w:val="PURBreadcrumb"/>
        <w:keepNext w:val="0"/>
        <w:keepLines w:val="0"/>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A5136C" w:rsidRPr="00157D48" w:rsidRDefault="00A5136C" w:rsidP="009A2F3D">
      <w:pPr>
        <w:pStyle w:val="PURBreadcrumb"/>
        <w:keepNext w:val="0"/>
        <w:keepLines w:val="0"/>
        <w:rPr>
          <w:lang w:val="ru-RU"/>
        </w:rPr>
      </w:pPr>
    </w:p>
    <w:p w:rsidR="00A5136C" w:rsidRPr="00157D48" w:rsidRDefault="00A5136C" w:rsidP="009A2F3D">
      <w:pPr>
        <w:pStyle w:val="PURBreadcrumb"/>
        <w:keepNext w:val="0"/>
        <w:keepLines w:val="0"/>
        <w:rPr>
          <w:lang w:val="ru-RU"/>
        </w:rPr>
      </w:pPr>
    </w:p>
    <w:p w:rsidR="00A5136C" w:rsidRPr="00157D48" w:rsidRDefault="00A5136C" w:rsidP="009A2F3D">
      <w:pPr>
        <w:pStyle w:val="PURBreadcrumb"/>
        <w:keepNext w:val="0"/>
        <w:keepLines w:val="0"/>
        <w:rPr>
          <w:lang w:val="ru-RU"/>
        </w:rPr>
      </w:pPr>
    </w:p>
    <w:p w:rsidR="00A5136C" w:rsidRPr="004E7E19" w:rsidRDefault="00A5136C" w:rsidP="009A2F3D">
      <w:pPr>
        <w:pStyle w:val="PURBreadcrumb"/>
        <w:keepNext w:val="0"/>
        <w:keepLines w:val="0"/>
        <w:rPr>
          <w:rFonts w:ascii="Arial Narrow" w:hAnsi="Arial Narrow"/>
          <w:sz w:val="16"/>
          <w:lang w:val="ru-RU"/>
        </w:rPr>
      </w:pPr>
    </w:p>
    <w:p w:rsidR="009A4C7C" w:rsidRPr="004E7E19" w:rsidRDefault="009A4C7C" w:rsidP="009A4C7C">
      <w:pPr>
        <w:pStyle w:val="PURProductName"/>
        <w:rPr>
          <w:lang w:val="ru-RU"/>
        </w:rPr>
      </w:pPr>
      <w:bookmarkStart w:id="503" w:name="_Toc299519128"/>
      <w:bookmarkStart w:id="504" w:name="_Toc299531560"/>
      <w:bookmarkStart w:id="505" w:name="_Toc299531884"/>
      <w:bookmarkStart w:id="506" w:name="_Toc299957167"/>
      <w:bookmarkStart w:id="507" w:name="_Toc317161766"/>
      <w:bookmarkStart w:id="508" w:name="_Toc317251096"/>
      <w:bookmarkStart w:id="509" w:name="_Toc317526354"/>
      <w:bookmarkStart w:id="510" w:name="_Toc317529450"/>
      <w:bookmarkStart w:id="511" w:name="_Toc317530336"/>
      <w:r>
        <w:lastRenderedPageBreak/>
        <w:t>Microsoft</w:t>
      </w:r>
      <w:r w:rsidRPr="004E7E19">
        <w:rPr>
          <w:lang w:val="ru-RU"/>
        </w:rPr>
        <w:t xml:space="preserve"> </w:t>
      </w:r>
      <w:r>
        <w:t>Dynamics</w:t>
      </w:r>
      <w:r w:rsidRPr="004E7E19">
        <w:rPr>
          <w:lang w:val="ru-RU"/>
        </w:rPr>
        <w:t xml:space="preserve"> </w:t>
      </w:r>
      <w:r>
        <w:t>NAV</w:t>
      </w:r>
      <w:r w:rsidRPr="004E7E19">
        <w:rPr>
          <w:lang w:val="ru-RU"/>
        </w:rPr>
        <w:t xml:space="preserve"> 2009 </w:t>
      </w:r>
      <w:r>
        <w:t>R</w:t>
      </w:r>
      <w:r w:rsidRPr="004E7E19">
        <w:rPr>
          <w:lang w:val="ru-RU"/>
        </w:rPr>
        <w:t>2</w:t>
      </w:r>
      <w:bookmarkEnd w:id="503"/>
      <w:bookmarkEnd w:id="504"/>
      <w:bookmarkEnd w:id="505"/>
      <w:bookmarkEnd w:id="506"/>
      <w:bookmarkEnd w:id="507"/>
      <w:bookmarkEnd w:id="508"/>
      <w:bookmarkEnd w:id="509"/>
      <w:bookmarkEnd w:id="510"/>
      <w:bookmarkEnd w:id="511"/>
      <w:r w:rsidR="00146421">
        <w:fldChar w:fldCharType="begin"/>
      </w:r>
      <w:r>
        <w:instrText>XE</w:instrText>
      </w:r>
      <w:r w:rsidRPr="004E7E19">
        <w:rPr>
          <w:lang w:val="ru-RU"/>
        </w:rPr>
        <w:instrText xml:space="preserve"> "</w:instrText>
      </w:r>
      <w:r>
        <w:instrText>Microsoft</w:instrText>
      </w:r>
      <w:r w:rsidRPr="004E7E19">
        <w:rPr>
          <w:lang w:val="ru-RU"/>
        </w:rPr>
        <w:instrText xml:space="preserve"> </w:instrText>
      </w:r>
      <w:r>
        <w:instrText>Dynamics</w:instrText>
      </w:r>
      <w:r w:rsidRPr="004E7E19">
        <w:rPr>
          <w:lang w:val="ru-RU"/>
        </w:rPr>
        <w:instrText xml:space="preserve"> </w:instrText>
      </w:r>
      <w:r>
        <w:instrText>NAV</w:instrText>
      </w:r>
      <w:r w:rsidRPr="004E7E19">
        <w:rPr>
          <w:lang w:val="ru-RU"/>
        </w:rPr>
        <w:instrText xml:space="preserve"> 2009 </w:instrText>
      </w:r>
      <w:r>
        <w:instrText>R</w:instrText>
      </w:r>
      <w:r w:rsidRPr="004E7E19">
        <w:rPr>
          <w:lang w:val="ru-RU"/>
        </w:rPr>
        <w:instrText xml:space="preserve">2"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Tr="0015145F">
        <w:tc>
          <w:tcPr>
            <w:tcW w:w="2846" w:type="pct"/>
            <w:gridSpan w:val="2"/>
            <w:tcBorders>
              <w:top w:val="single" w:sz="4" w:space="0" w:color="auto"/>
              <w:bottom w:val="nil"/>
            </w:tcBorders>
          </w:tcPr>
          <w:p w:rsidR="00831C1F" w:rsidRPr="004E7E19" w:rsidRDefault="00831C1F"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154"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AA4F7D" w:rsidTr="0015145F">
        <w:tc>
          <w:tcPr>
            <w:tcW w:w="2846" w:type="pct"/>
            <w:gridSpan w:val="2"/>
            <w:tcBorders>
              <w:top w:val="nil"/>
            </w:tcBorders>
          </w:tcPr>
          <w:p w:rsidR="009A4C7C" w:rsidRPr="000C1867" w:rsidRDefault="006B55FB"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154" w:type="pct"/>
            <w:tcBorders>
              <w:top w:val="nil"/>
            </w:tcBorders>
          </w:tcPr>
          <w:p w:rsidR="009A4C7C" w:rsidRPr="000C1867" w:rsidRDefault="009A4C7C" w:rsidP="009A4C7C">
            <w:pPr>
              <w:pStyle w:val="PURLMSH"/>
              <w:rPr>
                <w:lang w:val="ru-RU"/>
              </w:rPr>
            </w:pPr>
          </w:p>
        </w:tc>
      </w:tr>
      <w:tr w:rsidR="009A4C7C" w:rsidRPr="00501DAF" w:rsidTr="00A11A7A">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15145F" w:rsidRPr="003528B0" w:rsidTr="0015145F">
        <w:tblPrEx>
          <w:tblBorders>
            <w:top w:val="none" w:sz="0" w:space="0" w:color="auto"/>
            <w:bottom w:val="none" w:sz="0" w:space="0" w:color="auto"/>
          </w:tblBorders>
        </w:tblPrEx>
        <w:tc>
          <w:tcPr>
            <w:tcW w:w="2500" w:type="pct"/>
          </w:tcPr>
          <w:p w:rsidR="0015145F" w:rsidRPr="004E7E19" w:rsidRDefault="0015145F" w:rsidP="002448BE">
            <w:pPr>
              <w:pStyle w:val="PURBlueStrong-Indented"/>
              <w:rPr>
                <w:lang w:val="ru-RU"/>
              </w:rPr>
            </w:pPr>
            <w:r w:rsidRPr="004E7E19">
              <w:rPr>
                <w:lang w:val="ru-RU"/>
              </w:rPr>
              <w:t xml:space="preserve">Если программное обеспечение лицензируется по модели лицензий подписчика, </w:t>
            </w:r>
            <w:r w:rsidRPr="004E7E19">
              <w:rPr>
                <w:b/>
                <w:lang w:val="ru-RU"/>
              </w:rPr>
              <w:t>вам потребуется:</w:t>
            </w:r>
          </w:p>
          <w:p w:rsidR="0015145F" w:rsidRPr="000A3567" w:rsidRDefault="0015145F" w:rsidP="009E3081">
            <w:pPr>
              <w:pStyle w:val="PURBullet-Indented"/>
            </w:pPr>
            <w:r>
              <w:t>Dynamics AM Full User SAL</w:t>
            </w:r>
            <w:r>
              <w:rPr>
                <w:vertAlign w:val="superscript"/>
              </w:rPr>
              <w:t>1</w:t>
            </w:r>
            <w:r>
              <w:t xml:space="preserve">, </w:t>
            </w:r>
            <w:r>
              <w:rPr>
                <w:b/>
              </w:rPr>
              <w:t>или</w:t>
            </w:r>
          </w:p>
          <w:p w:rsidR="0015145F" w:rsidRPr="000A3567" w:rsidRDefault="0015145F" w:rsidP="009E3081">
            <w:pPr>
              <w:pStyle w:val="PURBullet-Indented"/>
            </w:pPr>
            <w:r>
              <w:t>Dynamics AM Light User SAL</w:t>
            </w:r>
            <w:r>
              <w:rPr>
                <w:vertAlign w:val="superscript"/>
              </w:rPr>
              <w:t>1</w:t>
            </w:r>
            <w:r>
              <w:t xml:space="preserve">, </w:t>
            </w:r>
            <w:r>
              <w:rPr>
                <w:b/>
              </w:rPr>
              <w:t>или</w:t>
            </w:r>
          </w:p>
          <w:p w:rsidR="0015145F" w:rsidRPr="000A3567" w:rsidRDefault="0015145F" w:rsidP="009E3081">
            <w:pPr>
              <w:pStyle w:val="PURBullet-Indented"/>
            </w:pPr>
            <w:r>
              <w:t>Dynamics AM ESS User SAL</w:t>
            </w:r>
            <w:r>
              <w:rPr>
                <w:vertAlign w:val="superscript"/>
              </w:rPr>
              <w:t>1</w:t>
            </w:r>
            <w:r>
              <w:t xml:space="preserve">, </w:t>
            </w:r>
            <w:r>
              <w:rPr>
                <w:b/>
              </w:rPr>
              <w:t>или</w:t>
            </w:r>
          </w:p>
        </w:tc>
        <w:tc>
          <w:tcPr>
            <w:tcW w:w="2500" w:type="pct"/>
            <w:gridSpan w:val="2"/>
          </w:tcPr>
          <w:p w:rsidR="0015145F" w:rsidRDefault="0015145F" w:rsidP="002448BE">
            <w:pPr>
              <w:pStyle w:val="PURBlueStrong-Indented"/>
            </w:pPr>
          </w:p>
          <w:p w:rsidR="0015145F" w:rsidRPr="000A3567" w:rsidRDefault="0015145F" w:rsidP="009E3081">
            <w:pPr>
              <w:pStyle w:val="PURBullet-Indented"/>
            </w:pPr>
            <w:r>
              <w:t>Dynamics BE Full User SAL</w:t>
            </w:r>
            <w:r>
              <w:rPr>
                <w:vertAlign w:val="superscript"/>
              </w:rPr>
              <w:t>2</w:t>
            </w:r>
            <w:r>
              <w:t xml:space="preserve">, </w:t>
            </w:r>
            <w:r>
              <w:rPr>
                <w:b/>
              </w:rPr>
              <w:t>или</w:t>
            </w:r>
          </w:p>
          <w:p w:rsidR="0015145F" w:rsidRPr="000A3567" w:rsidRDefault="0015145F" w:rsidP="009E3081">
            <w:pPr>
              <w:pStyle w:val="PURBullet-Indented"/>
            </w:pPr>
            <w:r>
              <w:t>Dynamics BE Light User SAL</w:t>
            </w:r>
            <w:r>
              <w:rPr>
                <w:vertAlign w:val="superscript"/>
              </w:rPr>
              <w:t>2</w:t>
            </w:r>
          </w:p>
          <w:p w:rsidR="0015145F" w:rsidRPr="006611AF" w:rsidRDefault="0015145F" w:rsidP="002448BE">
            <w:pPr>
              <w:pStyle w:val="PURBlueStrong-Indented"/>
            </w:pPr>
            <w:r>
              <w:rPr>
                <w:vertAlign w:val="superscript"/>
              </w:rPr>
              <w:t>1</w:t>
            </w:r>
            <w:r>
              <w:t xml:space="preserve"> для выпуска Advanced Management</w:t>
            </w:r>
          </w:p>
          <w:p w:rsidR="0015145F" w:rsidRPr="003528B0" w:rsidRDefault="0015145F" w:rsidP="002448BE">
            <w:pPr>
              <w:pStyle w:val="PURBlueStrong-Indented"/>
              <w:rPr>
                <w:b/>
                <w:bCs/>
              </w:rPr>
            </w:pPr>
            <w:r>
              <w:rPr>
                <w:vertAlign w:val="superscript"/>
              </w:rPr>
              <w:t>2</w:t>
            </w:r>
            <w:r>
              <w:t xml:space="preserve"> для выпуска Business Essentials</w:t>
            </w:r>
          </w:p>
        </w:tc>
      </w:tr>
    </w:tbl>
    <w:p w:rsidR="009A4C7C" w:rsidRDefault="001F0EC7" w:rsidP="0085206E">
      <w:pPr>
        <w:pStyle w:val="PURADDITIONALTERMSHEADERMB"/>
      </w:pPr>
      <w:r>
        <w:t>Дополнительные условия.</w:t>
      </w:r>
    </w:p>
    <w:p w:rsidR="009A4C7C" w:rsidRDefault="009A4C7C" w:rsidP="009A4C7C">
      <w:pPr>
        <w:pStyle w:val="PURBlueStrong"/>
        <w:rPr>
          <w:rStyle w:val="PURBlueStrongChar"/>
        </w:rPr>
      </w:pPr>
      <w:r>
        <w:rPr>
          <w:rStyle w:val="PURBlueStrongChar"/>
        </w:rPr>
        <w:t>Типы лицензий SAL</w:t>
      </w:r>
    </w:p>
    <w:p w:rsidR="009A4C7C" w:rsidRPr="004E7E19" w:rsidRDefault="009A4C7C" w:rsidP="009A4C7C">
      <w:pPr>
        <w:pStyle w:val="PURBody-Indented"/>
        <w:rPr>
          <w:szCs w:val="18"/>
          <w:lang w:val="ru-RU"/>
        </w:rPr>
      </w:pPr>
      <w:r w:rsidRPr="004E7E19">
        <w:rPr>
          <w:iCs/>
          <w:szCs w:val="18"/>
          <w:lang w:val="ru-RU"/>
        </w:rPr>
        <w:t xml:space="preserve">Существует три типа лицензий </w:t>
      </w:r>
      <w:r>
        <w:rPr>
          <w:iCs/>
          <w:szCs w:val="18"/>
        </w:rPr>
        <w:t>SAL</w:t>
      </w:r>
      <w:r w:rsidRPr="004E7E19">
        <w:rPr>
          <w:lang w:val="ru-RU"/>
        </w:rPr>
        <w:t xml:space="preserve">. У лицензий </w:t>
      </w:r>
      <w:r>
        <w:t>SAL</w:t>
      </w:r>
      <w:r w:rsidRPr="004E7E19">
        <w:rPr>
          <w:lang w:val="ru-RU"/>
        </w:rPr>
        <w:t xml:space="preserve"> также существуют выпуски</w:t>
      </w:r>
      <w:r w:rsidRPr="004E7E19">
        <w:rPr>
          <w:szCs w:val="18"/>
          <w:lang w:val="ru-RU"/>
        </w:rPr>
        <w:t xml:space="preserve">. </w:t>
      </w:r>
    </w:p>
    <w:p w:rsidR="009A4C7C" w:rsidRPr="004E7E19" w:rsidRDefault="009A4C7C" w:rsidP="008D3F5A">
      <w:pPr>
        <w:pStyle w:val="PURBullet-Indented"/>
        <w:numPr>
          <w:ilvl w:val="2"/>
          <w:numId w:val="49"/>
        </w:numPr>
        <w:ind w:left="900"/>
        <w:rPr>
          <w:rFonts w:ascii="Tahoma" w:hAnsi="Tahoma" w:cs="Tahoma"/>
          <w:lang w:val="ru-RU"/>
        </w:rPr>
      </w:pPr>
      <w:r w:rsidRPr="004E7E19">
        <w:rPr>
          <w:rFonts w:ascii="Tahoma" w:hAnsi="Tahoma" w:cs="Tahoma"/>
          <w:b/>
          <w:lang w:val="ru-RU"/>
        </w:rPr>
        <w:t xml:space="preserve">Полная лицензия </w:t>
      </w:r>
      <w:r>
        <w:rPr>
          <w:rFonts w:ascii="Tahoma" w:hAnsi="Tahoma" w:cs="Tahoma"/>
          <w:b/>
        </w:rPr>
        <w:t>SAL</w:t>
      </w:r>
      <w:r w:rsidRPr="004E7E19">
        <w:rPr>
          <w:rFonts w:ascii="Tahoma" w:hAnsi="Tahoma" w:cs="Tahoma"/>
          <w:b/>
          <w:lang w:val="ru-RU"/>
        </w:rPr>
        <w:t xml:space="preserve"> «на пользователя» —</w:t>
      </w:r>
      <w:r w:rsidRPr="004E7E19">
        <w:rPr>
          <w:rFonts w:ascii="Tahoma" w:hAnsi="Tahoma" w:cs="Tahoma"/>
          <w:lang w:val="ru-RU"/>
        </w:rPr>
        <w:t xml:space="preserve"> тип лицензии, предоставляющий право на полный доступ к системной базе данных с помощью любых средств доступа.</w:t>
      </w:r>
      <w:r w:rsidRPr="004E7E19">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4E7E19" w:rsidRDefault="009A4C7C" w:rsidP="008D3F5A">
      <w:pPr>
        <w:pStyle w:val="PURBullet-Indented"/>
        <w:numPr>
          <w:ilvl w:val="2"/>
          <w:numId w:val="49"/>
        </w:numPr>
        <w:ind w:left="900"/>
        <w:rPr>
          <w:rFonts w:ascii="Tahoma" w:hAnsi="Tahoma" w:cs="Tahoma"/>
          <w:lang w:val="ru-RU"/>
        </w:rPr>
      </w:pPr>
      <w:r w:rsidRPr="004E7E19">
        <w:rPr>
          <w:rFonts w:ascii="Tahoma" w:hAnsi="Tahoma" w:cs="Tahoma"/>
          <w:b/>
          <w:lang w:val="ru-RU"/>
        </w:rPr>
        <w:t xml:space="preserve">Базовая лицензия </w:t>
      </w:r>
      <w:r>
        <w:rPr>
          <w:rFonts w:ascii="Tahoma" w:hAnsi="Tahoma" w:cs="Tahoma"/>
          <w:b/>
        </w:rPr>
        <w:t>SAL</w:t>
      </w:r>
      <w:r w:rsidRPr="004E7E19">
        <w:rPr>
          <w:rFonts w:ascii="Tahoma" w:hAnsi="Tahoma" w:cs="Tahoma"/>
          <w:b/>
          <w:lang w:val="ru-RU"/>
        </w:rPr>
        <w:t xml:space="preserve"> «на пользователя» —</w:t>
      </w:r>
      <w:r w:rsidRPr="004E7E19">
        <w:rPr>
          <w:rFonts w:ascii="Tahoma" w:hAnsi="Tahoma" w:cs="Tahoma"/>
          <w:lang w:val="ru-RU"/>
        </w:rPr>
        <w:t xml:space="preserve"> тип лицензии, предоставляющий право на ограниченный доступ </w:t>
      </w:r>
      <w:r w:rsidR="009A2F3D" w:rsidRPr="004E7E19">
        <w:rPr>
          <w:rFonts w:ascii="Tahoma" w:hAnsi="Tahoma" w:cs="Tahoma"/>
          <w:lang w:val="ru-RU"/>
        </w:rPr>
        <w:br/>
      </w:r>
      <w:r w:rsidRPr="004E7E19">
        <w:rPr>
          <w:rFonts w:ascii="Tahoma" w:hAnsi="Tahoma" w:cs="Tahoma"/>
          <w:lang w:val="ru-RU"/>
        </w:rPr>
        <w:t xml:space="preserve">к системной базе данных без использования расширенного клиента </w:t>
      </w:r>
      <w:r>
        <w:rPr>
          <w:rFonts w:ascii="Tahoma" w:hAnsi="Tahoma" w:cs="Tahoma"/>
        </w:rPr>
        <w:t>Microsoft</w:t>
      </w:r>
      <w:r w:rsidRPr="004E7E19">
        <w:rPr>
          <w:rFonts w:ascii="Tahoma" w:hAnsi="Tahoma" w:cs="Tahoma"/>
          <w:lang w:val="ru-RU"/>
        </w:rPr>
        <w:t xml:space="preserve"> </w:t>
      </w:r>
      <w:r>
        <w:rPr>
          <w:rFonts w:ascii="Tahoma" w:hAnsi="Tahoma" w:cs="Tahoma"/>
        </w:rPr>
        <w:t>Dynamics</w:t>
      </w:r>
      <w:r w:rsidRPr="004E7E19">
        <w:rPr>
          <w:rFonts w:ascii="Tahoma" w:hAnsi="Tahoma" w:cs="Tahoma"/>
          <w:lang w:val="ru-RU"/>
        </w:rPr>
        <w:t xml:space="preserve"> в качестве средства доступа. Расширенный клиент </w:t>
      </w:r>
      <w:r>
        <w:rPr>
          <w:rFonts w:ascii="Tahoma" w:hAnsi="Tahoma" w:cs="Tahoma"/>
        </w:rPr>
        <w:t>Microsoft</w:t>
      </w:r>
      <w:r w:rsidRPr="004E7E19">
        <w:rPr>
          <w:rFonts w:ascii="Tahoma" w:hAnsi="Tahoma" w:cs="Tahoma"/>
          <w:lang w:val="ru-RU"/>
        </w:rPr>
        <w:t xml:space="preserve"> </w:t>
      </w:r>
      <w:r>
        <w:rPr>
          <w:rFonts w:ascii="Tahoma" w:hAnsi="Tahoma" w:cs="Tahoma"/>
        </w:rPr>
        <w:t>Dynamics</w:t>
      </w:r>
      <w:r w:rsidRPr="004E7E19">
        <w:rPr>
          <w:rFonts w:ascii="Tahoma" w:hAnsi="Tahoma" w:cs="Tahoma"/>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rPr>
          <w:rFonts w:ascii="Tahoma" w:hAnsi="Tahoma" w:cs="Tahoma"/>
        </w:rPr>
        <w:t>Microsoft</w:t>
      </w:r>
      <w:r w:rsidRPr="004E7E19">
        <w:rPr>
          <w:rFonts w:ascii="Tahoma" w:hAnsi="Tahoma" w:cs="Tahoma"/>
          <w:lang w:val="ru-RU"/>
        </w:rPr>
        <w:t xml:space="preserve"> </w:t>
      </w:r>
      <w:r>
        <w:rPr>
          <w:rFonts w:ascii="Tahoma" w:hAnsi="Tahoma" w:cs="Tahoma"/>
        </w:rPr>
        <w:t>Dynamics</w:t>
      </w:r>
      <w:r w:rsidRPr="004E7E19">
        <w:rPr>
          <w:rFonts w:ascii="Tahoma" w:hAnsi="Tahoma" w:cs="Tahoma"/>
          <w:lang w:val="ru-RU"/>
        </w:rPr>
        <w:t xml:space="preserve">. </w:t>
      </w:r>
    </w:p>
    <w:p w:rsidR="009A4C7C" w:rsidRPr="004E7E19" w:rsidRDefault="009A4C7C" w:rsidP="008D3F5A">
      <w:pPr>
        <w:pStyle w:val="PURBullet-Indented"/>
        <w:numPr>
          <w:ilvl w:val="2"/>
          <w:numId w:val="49"/>
        </w:numPr>
        <w:ind w:left="900"/>
        <w:rPr>
          <w:rFonts w:ascii="Tahoma" w:hAnsi="Tahoma" w:cs="Tahoma"/>
          <w:lang w:val="ru-RU"/>
        </w:rPr>
      </w:pPr>
      <w:r w:rsidRPr="004E7E19">
        <w:rPr>
          <w:rFonts w:ascii="Tahoma" w:hAnsi="Tahoma" w:cs="Tahoma"/>
          <w:b/>
          <w:lang w:val="ru-RU"/>
        </w:rPr>
        <w:t xml:space="preserve">Лицензия </w:t>
      </w:r>
      <w:r>
        <w:rPr>
          <w:rFonts w:ascii="Tahoma" w:hAnsi="Tahoma" w:cs="Tahoma"/>
          <w:b/>
        </w:rPr>
        <w:t>SAL</w:t>
      </w:r>
      <w:r w:rsidRPr="004E7E19">
        <w:rPr>
          <w:rFonts w:ascii="Tahoma" w:hAnsi="Tahoma" w:cs="Tahoma"/>
          <w:b/>
          <w:lang w:val="ru-RU"/>
        </w:rPr>
        <w:t xml:space="preserve"> для самообслуживания сотрудников —</w:t>
      </w:r>
      <w:r w:rsidRPr="004E7E19">
        <w:rPr>
          <w:rFonts w:ascii="Tahoma" w:hAnsi="Tahoma" w:cs="Tahoma"/>
          <w:lang w:val="ru-RU"/>
        </w:rPr>
        <w:t xml:space="preserve"> лицензия, (</w:t>
      </w:r>
      <w:r>
        <w:rPr>
          <w:rFonts w:ascii="Tahoma" w:hAnsi="Tahoma" w:cs="Tahoma"/>
        </w:rPr>
        <w:t>i</w:t>
      </w:r>
      <w:r w:rsidRPr="004E7E19">
        <w:rPr>
          <w:rFonts w:ascii="Tahoma" w:hAnsi="Tahoma" w:cs="Tahoma"/>
          <w:lang w:val="ru-RU"/>
        </w:rPr>
        <w:t xml:space="preserve">) предоставляющая право на ограниченный доступ к системной базе данных без использования расширенного клиента </w:t>
      </w:r>
      <w:r>
        <w:rPr>
          <w:rFonts w:ascii="Tahoma" w:hAnsi="Tahoma" w:cs="Tahoma"/>
        </w:rPr>
        <w:t>Microsoft</w:t>
      </w:r>
      <w:r w:rsidRPr="004E7E19">
        <w:rPr>
          <w:rFonts w:ascii="Tahoma" w:hAnsi="Tahoma" w:cs="Tahoma"/>
          <w:lang w:val="ru-RU"/>
        </w:rPr>
        <w:t xml:space="preserve"> </w:t>
      </w:r>
      <w:r>
        <w:rPr>
          <w:rFonts w:ascii="Tahoma" w:hAnsi="Tahoma" w:cs="Tahoma"/>
        </w:rPr>
        <w:t>Dynamics</w:t>
      </w:r>
      <w:r w:rsidRPr="004E7E19">
        <w:rPr>
          <w:rFonts w:ascii="Tahoma" w:hAnsi="Tahoma" w:cs="Tahoma"/>
          <w:lang w:val="ru-RU"/>
        </w:rPr>
        <w:t xml:space="preserve"> в качестве средства доступа и (</w:t>
      </w:r>
      <w:r>
        <w:rPr>
          <w:rFonts w:ascii="Tahoma" w:hAnsi="Tahoma" w:cs="Tahoma"/>
        </w:rPr>
        <w:t>ii</w:t>
      </w:r>
      <w:r w:rsidRPr="004E7E19">
        <w:rPr>
          <w:rFonts w:ascii="Tahoma" w:hAnsi="Tahoma" w:cs="Tahoma"/>
          <w:lang w:val="ru-RU"/>
        </w:rPr>
        <w:t>) ограничивающая доступ к следующему набору функций:</w:t>
      </w:r>
    </w:p>
    <w:p w:rsidR="009A4C7C" w:rsidRPr="004E7E19" w:rsidRDefault="009A4C7C" w:rsidP="008D3F5A">
      <w:pPr>
        <w:pStyle w:val="PURBullet-Indented"/>
        <w:numPr>
          <w:ilvl w:val="2"/>
          <w:numId w:val="49"/>
        </w:numPr>
        <w:ind w:left="900"/>
        <w:rPr>
          <w:lang w:val="ru-RU"/>
        </w:rPr>
      </w:pPr>
      <w:r w:rsidRPr="004E7E19">
        <w:rPr>
          <w:b/>
          <w:lang w:val="ru-RU"/>
        </w:rPr>
        <w:t>администрирование сотрудников</w:t>
      </w:r>
      <w:r w:rsidRPr="004E7E19">
        <w:rPr>
          <w:lang w:val="ru-RU"/>
        </w:rPr>
        <w:t xml:space="preserve"> </w:t>
      </w:r>
      <w:r w:rsidRPr="004E7E19">
        <w:rPr>
          <w:b/>
          <w:lang w:val="ru-RU"/>
        </w:rPr>
        <w:t>—</w:t>
      </w:r>
      <w:r w:rsidRPr="004E7E19">
        <w:rPr>
          <w:lang w:val="ru-RU"/>
        </w:rPr>
        <w:t xml:space="preserve"> управление данными и профилями пользователей, хранящимися </w:t>
      </w:r>
      <w:r w:rsidR="009A2F3D" w:rsidRPr="004E7E19">
        <w:rPr>
          <w:lang w:val="ru-RU"/>
        </w:rPr>
        <w:br/>
      </w:r>
      <w:r w:rsidRPr="004E7E19">
        <w:rPr>
          <w:lang w:val="ru-RU"/>
        </w:rPr>
        <w:t>в системной базе данных;</w:t>
      </w:r>
      <w:r w:rsidR="000C6278" w:rsidRPr="004E7E19">
        <w:rPr>
          <w:lang w:val="ru-RU"/>
        </w:rPr>
        <w:t xml:space="preserve"> </w:t>
      </w:r>
    </w:p>
    <w:p w:rsidR="009A4C7C" w:rsidRPr="004E7E19" w:rsidRDefault="009A4C7C" w:rsidP="008D3F5A">
      <w:pPr>
        <w:pStyle w:val="PURBullet-Indented"/>
        <w:numPr>
          <w:ilvl w:val="2"/>
          <w:numId w:val="49"/>
        </w:numPr>
        <w:ind w:left="900"/>
        <w:rPr>
          <w:lang w:val="ru-RU"/>
        </w:rPr>
      </w:pPr>
      <w:r w:rsidRPr="004E7E19">
        <w:rPr>
          <w:b/>
          <w:lang w:val="ru-RU"/>
        </w:rPr>
        <w:t>контроль посещаемости и сведения о присутствии сотрудников</w:t>
      </w:r>
      <w:r w:rsidRPr="004E7E19">
        <w:rPr>
          <w:lang w:val="ru-RU"/>
        </w:rPr>
        <w:t xml:space="preserve"> </w:t>
      </w:r>
      <w:r w:rsidRPr="004E7E19">
        <w:rPr>
          <w:b/>
          <w:lang w:val="ru-RU"/>
        </w:rPr>
        <w:t>—</w:t>
      </w:r>
      <w:r w:rsidRPr="004E7E19">
        <w:rPr>
          <w:lang w:val="ru-RU"/>
        </w:rPr>
        <w:t xml:space="preserve"> ввод данных в табели учета времени </w:t>
      </w:r>
      <w:r w:rsidR="009A2F3D" w:rsidRPr="004E7E19">
        <w:rPr>
          <w:lang w:val="ru-RU"/>
        </w:rPr>
        <w:br/>
      </w:r>
      <w:r w:rsidRPr="004E7E19">
        <w:rPr>
          <w:lang w:val="ru-RU"/>
        </w:rPr>
        <w:t>и сведений о присутствии/отсутствии каждого пользователя;</w:t>
      </w:r>
    </w:p>
    <w:p w:rsidR="009A4C7C" w:rsidRPr="004E7E19" w:rsidRDefault="009A4C7C" w:rsidP="008D3F5A">
      <w:pPr>
        <w:pStyle w:val="PURBullet-Indented"/>
        <w:numPr>
          <w:ilvl w:val="2"/>
          <w:numId w:val="49"/>
        </w:numPr>
        <w:ind w:left="900"/>
        <w:rPr>
          <w:lang w:val="ru-RU"/>
        </w:rPr>
      </w:pPr>
      <w:r w:rsidRPr="004E7E19">
        <w:rPr>
          <w:b/>
          <w:lang w:val="ru-RU"/>
        </w:rPr>
        <w:t>контроль командировок и командировочных расходов сотрудников</w:t>
      </w:r>
      <w:r w:rsidRPr="004E7E19">
        <w:rPr>
          <w:lang w:val="ru-RU"/>
        </w:rPr>
        <w:t xml:space="preserve"> </w:t>
      </w:r>
      <w:r w:rsidRPr="004E7E19">
        <w:rPr>
          <w:b/>
          <w:lang w:val="ru-RU"/>
        </w:rPr>
        <w:t>—</w:t>
      </w:r>
      <w:r w:rsidRPr="004E7E19">
        <w:rPr>
          <w:lang w:val="ru-RU"/>
        </w:rPr>
        <w:t xml:space="preserve"> ввод и обновление данных пользователей, касающихся командировочных расходов и заявок на командировки;</w:t>
      </w:r>
    </w:p>
    <w:p w:rsidR="009A4C7C" w:rsidRPr="004E7E19" w:rsidRDefault="009A4C7C" w:rsidP="008D3F5A">
      <w:pPr>
        <w:pStyle w:val="PURBullet-Indented"/>
        <w:numPr>
          <w:ilvl w:val="2"/>
          <w:numId w:val="49"/>
        </w:numPr>
        <w:ind w:left="900"/>
        <w:rPr>
          <w:lang w:val="ru-RU"/>
        </w:rPr>
      </w:pPr>
      <w:r w:rsidRPr="004E7E19">
        <w:rPr>
          <w:lang w:val="ru-RU"/>
        </w:rPr>
        <w:t xml:space="preserve">обработка заявок сотрудников — подача личных заявок пользователей, например заявок на покупки или услуги, отпуск или отсутствие по личным причинам. </w:t>
      </w:r>
    </w:p>
    <w:p w:rsidR="009A4C7C" w:rsidRPr="004E7E19" w:rsidRDefault="009A4C7C" w:rsidP="009A4C7C">
      <w:pPr>
        <w:pStyle w:val="PURBlueStrong"/>
        <w:rPr>
          <w:lang w:val="ru-RU"/>
        </w:rPr>
      </w:pPr>
      <w:r w:rsidRPr="004E7E19">
        <w:rPr>
          <w:lang w:val="ru-RU"/>
        </w:rPr>
        <w:t xml:space="preserve">Выпуски </w:t>
      </w:r>
      <w:r>
        <w:t>SAL</w:t>
      </w:r>
    </w:p>
    <w:p w:rsidR="009A4C7C" w:rsidRPr="004E7E19" w:rsidRDefault="009A4C7C" w:rsidP="009A4C7C">
      <w:pPr>
        <w:pStyle w:val="PURBody-Indented"/>
        <w:rPr>
          <w:lang w:val="ru-RU"/>
        </w:rPr>
      </w:pPr>
      <w:r w:rsidRPr="004E7E19">
        <w:rPr>
          <w:lang w:val="ru-RU"/>
        </w:rPr>
        <w:t xml:space="preserve">Необходимо выбрать один из двух выпусков лицензии </w:t>
      </w:r>
      <w:r>
        <w:t>Microsoft</w:t>
      </w:r>
      <w:r w:rsidRPr="004E7E19">
        <w:rPr>
          <w:lang w:val="ru-RU"/>
        </w:rPr>
        <w:t xml:space="preserve"> </w:t>
      </w:r>
      <w:r>
        <w:t>Dynamics</w:t>
      </w:r>
      <w:r w:rsidRPr="004E7E19">
        <w:rPr>
          <w:lang w:val="ru-RU"/>
        </w:rPr>
        <w:t xml:space="preserve"> </w:t>
      </w:r>
      <w:r>
        <w:t>SAL</w:t>
      </w:r>
      <w:r w:rsidRPr="004E7E19">
        <w:rPr>
          <w:lang w:val="ru-RU"/>
        </w:rPr>
        <w:t xml:space="preserve">. Ваш выбор распространяется на все лицензии </w:t>
      </w:r>
      <w:r>
        <w:t>SAL</w:t>
      </w:r>
      <w:r w:rsidRPr="004E7E19">
        <w:rPr>
          <w:lang w:val="ru-RU"/>
        </w:rPr>
        <w:t>.</w:t>
      </w:r>
    </w:p>
    <w:p w:rsidR="009A4C7C" w:rsidRPr="004E7E19" w:rsidRDefault="009A4C7C" w:rsidP="009A4C7C">
      <w:pPr>
        <w:pStyle w:val="PURBody-Indented"/>
        <w:rPr>
          <w:lang w:val="ru-RU"/>
        </w:rPr>
      </w:pPr>
      <w:r w:rsidRPr="004E7E19">
        <w:rPr>
          <w:lang w:val="ru-RU"/>
        </w:rPr>
        <w:t xml:space="preserve">Для </w:t>
      </w:r>
      <w:r>
        <w:t>Microsoft</w:t>
      </w:r>
      <w:r w:rsidRPr="004E7E19">
        <w:rPr>
          <w:lang w:val="ru-RU"/>
        </w:rPr>
        <w:t xml:space="preserve"> </w:t>
      </w:r>
      <w:r>
        <w:t>Dynamics</w:t>
      </w:r>
      <w:r w:rsidRPr="004E7E19">
        <w:rPr>
          <w:lang w:val="ru-RU"/>
        </w:rPr>
        <w:t xml:space="preserve"> </w:t>
      </w:r>
      <w:r>
        <w:t>NAV</w:t>
      </w:r>
      <w:r w:rsidRPr="004E7E19">
        <w:rPr>
          <w:lang w:val="ru-RU"/>
        </w:rPr>
        <w:t xml:space="preserve"> 2009 </w:t>
      </w:r>
      <w:r>
        <w:t>R</w:t>
      </w:r>
      <w:r w:rsidRPr="004E7E19">
        <w:rPr>
          <w:lang w:val="ru-RU"/>
        </w:rPr>
        <w:t xml:space="preserve">2 доступны следующие выпуски </w:t>
      </w:r>
      <w:r>
        <w:t>SAL</w:t>
      </w:r>
      <w:r w:rsidRPr="004E7E19">
        <w:rPr>
          <w:lang w:val="ru-RU"/>
        </w:rPr>
        <w:t>:</w:t>
      </w:r>
    </w:p>
    <w:p w:rsidR="009A4C7C" w:rsidRPr="004E7E19" w:rsidRDefault="009A4C7C" w:rsidP="00400D01">
      <w:pPr>
        <w:pStyle w:val="PURBullet-Indented"/>
        <w:rPr>
          <w:lang w:val="ru-RU"/>
        </w:rPr>
      </w:pPr>
      <w:r>
        <w:t>Business</w:t>
      </w:r>
      <w:r w:rsidRPr="004E7E19">
        <w:rPr>
          <w:lang w:val="ru-RU"/>
        </w:rPr>
        <w:t xml:space="preserve"> </w:t>
      </w:r>
      <w:r>
        <w:t>Essentials</w:t>
      </w:r>
      <w:r w:rsidRPr="004E7E19">
        <w:rPr>
          <w:lang w:val="ru-RU"/>
        </w:rPr>
        <w:t xml:space="preserve"> </w:t>
      </w:r>
      <w:r>
        <w:t>Edition</w:t>
      </w:r>
      <w:r w:rsidRPr="004E7E19">
        <w:rPr>
          <w:lang w:val="ru-RU"/>
        </w:rPr>
        <w:t xml:space="preserve"> </w:t>
      </w:r>
      <w:r>
        <w:t>SAL</w:t>
      </w:r>
      <w:r w:rsidRPr="004E7E19">
        <w:rPr>
          <w:lang w:val="ru-RU"/>
        </w:rPr>
        <w:t xml:space="preserve"> (данный выпуск используется только полных лицензий </w:t>
      </w:r>
      <w:r>
        <w:t>SAL</w:t>
      </w:r>
      <w:r w:rsidRPr="004E7E19">
        <w:rPr>
          <w:lang w:val="ru-RU"/>
        </w:rPr>
        <w:t xml:space="preserve"> «на пользователя» </w:t>
      </w:r>
      <w:r w:rsidR="009A2F3D" w:rsidRPr="004E7E19">
        <w:rPr>
          <w:lang w:val="ru-RU"/>
        </w:rPr>
        <w:br/>
      </w:r>
      <w:r w:rsidRPr="004E7E19">
        <w:rPr>
          <w:lang w:val="ru-RU"/>
        </w:rPr>
        <w:t xml:space="preserve">и базовых лицензий </w:t>
      </w:r>
      <w:r>
        <w:t>SAL</w:t>
      </w:r>
      <w:r w:rsidRPr="004E7E19">
        <w:rPr>
          <w:lang w:val="ru-RU"/>
        </w:rPr>
        <w:t xml:space="preserve"> «на пользователя»);</w:t>
      </w:r>
    </w:p>
    <w:p w:rsidR="009A4C7C" w:rsidRPr="004E7E19" w:rsidRDefault="009A4C7C" w:rsidP="00400D01">
      <w:pPr>
        <w:pStyle w:val="PURBullet-Indented"/>
        <w:rPr>
          <w:lang w:val="ru-RU"/>
        </w:rPr>
      </w:pPr>
      <w:r>
        <w:t>Advance</w:t>
      </w:r>
      <w:r w:rsidRPr="004E7E19">
        <w:rPr>
          <w:lang w:val="ru-RU"/>
        </w:rPr>
        <w:t xml:space="preserve"> </w:t>
      </w:r>
      <w:r>
        <w:t>Management</w:t>
      </w:r>
      <w:r w:rsidRPr="004E7E19">
        <w:rPr>
          <w:lang w:val="ru-RU"/>
        </w:rPr>
        <w:t xml:space="preserve"> </w:t>
      </w:r>
      <w:r>
        <w:t>Edition</w:t>
      </w:r>
      <w:r w:rsidRPr="004E7E19">
        <w:rPr>
          <w:lang w:val="ru-RU"/>
        </w:rPr>
        <w:t xml:space="preserve"> </w:t>
      </w:r>
      <w:r>
        <w:t>SAL</w:t>
      </w:r>
      <w:r w:rsidRPr="004E7E19">
        <w:rPr>
          <w:lang w:val="ru-RU"/>
        </w:rPr>
        <w:t xml:space="preserve"> (данный выпуск используется для всех типов лицензий </w:t>
      </w:r>
      <w:r>
        <w:t>SAL</w:t>
      </w:r>
      <w:r w:rsidRPr="004E7E19">
        <w:rPr>
          <w:lang w:val="ru-RU"/>
        </w:rPr>
        <w:t>).</w:t>
      </w:r>
    </w:p>
    <w:p w:rsidR="009A4C7C" w:rsidRPr="004E7E19" w:rsidRDefault="009A4C7C" w:rsidP="009A4C7C">
      <w:pPr>
        <w:pStyle w:val="PURBlueStrong"/>
        <w:rPr>
          <w:lang w:val="ru-RU" w:eastAsia="zh-CN"/>
        </w:rPr>
      </w:pPr>
      <w:r w:rsidRPr="004E7E19">
        <w:rPr>
          <w:lang w:val="ru-RU"/>
        </w:rPr>
        <w:t>Внешние пользователи</w:t>
      </w:r>
    </w:p>
    <w:p w:rsidR="007769C5" w:rsidRPr="004E7E19" w:rsidRDefault="007769C5" w:rsidP="009A4C7C">
      <w:pPr>
        <w:pStyle w:val="PURBody-Indented"/>
        <w:rPr>
          <w:lang w:val="ru-RU" w:eastAsia="zh-CN"/>
        </w:rPr>
      </w:pPr>
      <w:r w:rsidRPr="004E7E19">
        <w:rPr>
          <w:lang w:val="ru-RU"/>
        </w:rPr>
        <w:t xml:space="preserve">Лицензия </w:t>
      </w:r>
      <w:r>
        <w:t>SAL</w:t>
      </w:r>
      <w:r w:rsidRPr="004E7E19">
        <w:rPr>
          <w:lang w:val="ru-RU"/>
        </w:rPr>
        <w:t xml:space="preserve"> не требуется для внешних пользователей, которые обращаются </w:t>
      </w:r>
      <w:r>
        <w:t>Microsoft</w:t>
      </w:r>
      <w:r w:rsidRPr="004E7E19">
        <w:rPr>
          <w:lang w:val="ru-RU"/>
        </w:rPr>
        <w:t xml:space="preserve"> </w:t>
      </w:r>
      <w:r>
        <w:t>Dynamics</w:t>
      </w:r>
      <w:r w:rsidRPr="004E7E19">
        <w:rPr>
          <w:lang w:val="ru-RU"/>
        </w:rPr>
        <w:t xml:space="preserve"> </w:t>
      </w:r>
      <w:r>
        <w:t>NAV</w:t>
      </w:r>
      <w:r w:rsidRPr="004E7E19">
        <w:rPr>
          <w:lang w:val="ru-RU"/>
        </w:rPr>
        <w:t xml:space="preserve"> 2009 </w:t>
      </w:r>
      <w:r>
        <w:t>R</w:t>
      </w:r>
      <w:r w:rsidRPr="004E7E19">
        <w:rPr>
          <w:lang w:val="ru-RU"/>
        </w:rPr>
        <w:t xml:space="preserve">2 без использования клиентского программного обеспечения в рамках выпуска </w:t>
      </w:r>
      <w:r>
        <w:t>Business</w:t>
      </w:r>
      <w:r w:rsidRPr="004E7E19">
        <w:rPr>
          <w:lang w:val="ru-RU"/>
        </w:rPr>
        <w:t xml:space="preserve"> </w:t>
      </w:r>
      <w:r>
        <w:t>Essentials</w:t>
      </w:r>
      <w:r w:rsidRPr="004E7E19">
        <w:rPr>
          <w:lang w:val="ru-RU"/>
        </w:rPr>
        <w:t xml:space="preserve"> </w:t>
      </w:r>
      <w:r>
        <w:t>Edition</w:t>
      </w:r>
      <w:r w:rsidRPr="004E7E19">
        <w:rPr>
          <w:lang w:val="ru-RU"/>
        </w:rPr>
        <w:t xml:space="preserve"> или </w:t>
      </w:r>
      <w:r>
        <w:t>Advanced</w:t>
      </w:r>
      <w:r w:rsidRPr="004E7E19">
        <w:rPr>
          <w:lang w:val="ru-RU"/>
        </w:rPr>
        <w:t xml:space="preserve"> </w:t>
      </w:r>
      <w:r>
        <w:t>Management</w:t>
      </w:r>
      <w:r w:rsidRPr="004E7E19">
        <w:rPr>
          <w:lang w:val="ru-RU"/>
        </w:rPr>
        <w:t xml:space="preserve"> </w:t>
      </w:r>
      <w:r>
        <w:t>Edition</w:t>
      </w:r>
      <w:r w:rsidRPr="004E7E19">
        <w:rPr>
          <w:lang w:val="ru-RU"/>
        </w:rPr>
        <w:t xml:space="preserve">, а также для внешних пользователей, которые обращаются к </w:t>
      </w:r>
      <w:r>
        <w:t>Microsoft</w:t>
      </w:r>
      <w:r w:rsidRPr="004E7E19">
        <w:rPr>
          <w:lang w:val="ru-RU"/>
        </w:rPr>
        <w:t xml:space="preserve"> </w:t>
      </w:r>
      <w:r>
        <w:t>Dynamics</w:t>
      </w:r>
      <w:r w:rsidRPr="004E7E19">
        <w:rPr>
          <w:lang w:val="ru-RU"/>
        </w:rPr>
        <w:t xml:space="preserve"> </w:t>
      </w:r>
      <w:r>
        <w:t>NAV</w:t>
      </w:r>
      <w:r w:rsidRPr="004E7E19">
        <w:rPr>
          <w:lang w:val="ru-RU"/>
        </w:rPr>
        <w:t xml:space="preserve"> 2009 </w:t>
      </w:r>
      <w:r>
        <w:t>R</w:t>
      </w:r>
      <w:r w:rsidRPr="004E7E19">
        <w:rPr>
          <w:lang w:val="ru-RU"/>
        </w:rPr>
        <w:t xml:space="preserve">2 </w:t>
      </w:r>
      <w:r w:rsidR="009A2F3D" w:rsidRPr="004E7E19">
        <w:rPr>
          <w:lang w:val="ru-RU"/>
        </w:rPr>
        <w:br/>
      </w:r>
      <w:r w:rsidRPr="004E7E19">
        <w:rPr>
          <w:rFonts w:ascii="Tahoma" w:hAnsi="Tahoma" w:cs="Tahoma"/>
          <w:szCs w:val="18"/>
          <w:bdr w:val="none" w:sz="0" w:space="0" w:color="auto" w:frame="1"/>
          <w:lang w:val="ru-RU"/>
        </w:rPr>
        <w:t>с использованием клиентского программного обеспечения только с</w:t>
      </w:r>
      <w:r w:rsidRPr="004E7E19">
        <w:rPr>
          <w:rFonts w:ascii="Tahoma" w:hAnsi="Tahoma" w:cs="Tahoma"/>
          <w:szCs w:val="18"/>
          <w:lang w:val="ru-RU"/>
        </w:rPr>
        <w:t xml:space="preserve"> </w:t>
      </w:r>
      <w:r w:rsidRPr="004E7E19">
        <w:rPr>
          <w:rFonts w:ascii="Tahoma" w:hAnsi="Tahoma" w:cs="Tahoma"/>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4E7E19">
        <w:rPr>
          <w:lang w:val="ru-RU"/>
        </w:rPr>
        <w:t>Под «внешними пользователями» подразумеваются пользователи, (</w:t>
      </w:r>
      <w:r>
        <w:t>i</w:t>
      </w:r>
      <w:r w:rsidRPr="004E7E19">
        <w:rPr>
          <w:lang w:val="ru-RU"/>
        </w:rPr>
        <w:t>) не работающие в организации клиента или его аффилированных лиц, и (</w:t>
      </w:r>
      <w:r>
        <w:t>ii</w:t>
      </w:r>
      <w:r w:rsidRPr="004E7E19">
        <w:rPr>
          <w:lang w:val="ru-RU"/>
        </w:rPr>
        <w:t>)</w:t>
      </w:r>
      <w:r>
        <w:t> </w:t>
      </w:r>
      <w:r w:rsidRPr="004E7E19">
        <w:rPr>
          <w:lang w:val="ru-RU"/>
        </w:rPr>
        <w:t xml:space="preserve">не являющиеся подрядчиками или агентами организации клиента или его аффилированных лиц. </w:t>
      </w:r>
    </w:p>
    <w:p w:rsidR="009A4C7C" w:rsidRPr="004E7E19" w:rsidRDefault="009A4C7C" w:rsidP="009A4C7C">
      <w:pPr>
        <w:pStyle w:val="PURBlueStrong"/>
        <w:rPr>
          <w:lang w:val="ru-RU"/>
        </w:rPr>
      </w:pPr>
      <w:r w:rsidRPr="004E7E19">
        <w:rPr>
          <w:rStyle w:val="PURBlueStrongChar"/>
          <w:smallCaps/>
          <w:lang w:val="ru-RU"/>
        </w:rPr>
        <w:lastRenderedPageBreak/>
        <w:t>Условия рассмотрения</w:t>
      </w:r>
    </w:p>
    <w:p w:rsidR="009A4C7C" w:rsidRPr="004E7E19" w:rsidRDefault="009A4C7C" w:rsidP="009A4C7C">
      <w:pPr>
        <w:pStyle w:val="PURBody-Indented"/>
        <w:rPr>
          <w:lang w:val="ru-RU"/>
        </w:rPr>
      </w:pPr>
      <w:r w:rsidRPr="004E7E19">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96" w:history="1">
        <w:r w:rsidR="009A2F3D">
          <w:rPr>
            <w:rStyle w:val="Hyperlink"/>
          </w:rPr>
          <w:t>http</w:t>
        </w:r>
        <w:r w:rsidR="009A2F3D" w:rsidRPr="004E7E19">
          <w:rPr>
            <w:rStyle w:val="Hyperlink"/>
            <w:lang w:val="ru-RU"/>
          </w:rPr>
          <w:t>://</w:t>
        </w:r>
        <w:r w:rsidR="009A2F3D">
          <w:rPr>
            <w:rStyle w:val="Hyperlink"/>
          </w:rPr>
          <w:t>www</w:t>
        </w:r>
        <w:r w:rsidR="009A2F3D" w:rsidRPr="004E7E19">
          <w:rPr>
            <w:rStyle w:val="Hyperlink"/>
            <w:lang w:val="ru-RU"/>
          </w:rPr>
          <w:t>.</w:t>
        </w:r>
        <w:r w:rsidR="009A2F3D">
          <w:rPr>
            <w:rStyle w:val="Hyperlink"/>
          </w:rPr>
          <w:t>explore</w:t>
        </w:r>
        <w:r w:rsidR="009A2F3D" w:rsidRPr="004E7E19">
          <w:rPr>
            <w:rStyle w:val="Hyperlink"/>
            <w:lang w:val="ru-RU"/>
          </w:rPr>
          <w:t>.</w:t>
        </w:r>
        <w:r w:rsidR="009A2F3D">
          <w:rPr>
            <w:rStyle w:val="Hyperlink"/>
          </w:rPr>
          <w:t>ms</w:t>
        </w:r>
      </w:hyperlink>
      <w:r w:rsidRPr="004E7E19">
        <w:rPr>
          <w:rFonts w:eastAsia="Times New Roman"/>
          <w:lang w:val="ru-RU"/>
        </w:rPr>
        <w:t xml:space="preserve"> (на английском языке) или предоставленным торговым посредником</w:t>
      </w:r>
      <w:r w:rsidRPr="004E7E19">
        <w:rPr>
          <w:lang w:val="ru-RU"/>
        </w:rPr>
        <w:t>.</w:t>
      </w:r>
      <w:r w:rsidR="000C6278" w:rsidRPr="004E7E19">
        <w:rPr>
          <w:lang w:val="ru-RU"/>
        </w:rPr>
        <w:t xml:space="preserve"> </w:t>
      </w:r>
      <w:r w:rsidRPr="004E7E19">
        <w:rPr>
          <w:lang w:val="ru-RU"/>
        </w:rPr>
        <w:t xml:space="preserve">Вы должны сообщить </w:t>
      </w:r>
      <w:r>
        <w:t>Microsoft</w:t>
      </w:r>
      <w:r w:rsidRPr="004E7E19">
        <w:rPr>
          <w:lang w:val="ru-RU"/>
        </w:rPr>
        <w:t xml:space="preserve"> о своих намерениях получить лицензию на программное обеспечение, используя процедуру, представленную на сайте </w:t>
      </w:r>
      <w:hyperlink r:id="rId97" w:history="1">
        <w:r w:rsidR="009A2F3D">
          <w:rPr>
            <w:rStyle w:val="Hyperlink"/>
          </w:rPr>
          <w:t>http</w:t>
        </w:r>
        <w:r w:rsidR="009A2F3D" w:rsidRPr="004E7E19">
          <w:rPr>
            <w:rStyle w:val="Hyperlink"/>
            <w:lang w:val="ru-RU"/>
          </w:rPr>
          <w:t>://</w:t>
        </w:r>
        <w:r w:rsidR="009A2F3D">
          <w:rPr>
            <w:rStyle w:val="Hyperlink"/>
          </w:rPr>
          <w:t>www</w:t>
        </w:r>
        <w:r w:rsidR="009A2F3D" w:rsidRPr="004E7E19">
          <w:rPr>
            <w:rStyle w:val="Hyperlink"/>
            <w:lang w:val="ru-RU"/>
          </w:rPr>
          <w:t>.</w:t>
        </w:r>
        <w:r w:rsidR="009A2F3D">
          <w:rPr>
            <w:rStyle w:val="Hyperlink"/>
          </w:rPr>
          <w:t>explore</w:t>
        </w:r>
        <w:r w:rsidR="009A2F3D" w:rsidRPr="004E7E19">
          <w:rPr>
            <w:rStyle w:val="Hyperlink"/>
            <w:lang w:val="ru-RU"/>
          </w:rPr>
          <w:t>.</w:t>
        </w:r>
        <w:r w:rsidR="009A2F3D">
          <w:rPr>
            <w:rStyle w:val="Hyperlink"/>
          </w:rPr>
          <w:t>ms</w:t>
        </w:r>
      </w:hyperlink>
      <w:r w:rsidRPr="004E7E19">
        <w:rPr>
          <w:rFonts w:eastAsia="Times New Roman"/>
          <w:lang w:val="ru-RU"/>
        </w:rPr>
        <w:t xml:space="preserve"> или торговым представителем</w:t>
      </w:r>
      <w:r w:rsidRPr="004E7E19">
        <w:rPr>
          <w:lang w:val="ru-RU"/>
        </w:rPr>
        <w:t>.</w:t>
      </w:r>
      <w:r w:rsidR="000C6278" w:rsidRPr="004E7E19">
        <w:rPr>
          <w:rStyle w:val="CommentReference"/>
          <w:szCs w:val="18"/>
          <w:lang w:val="ru-RU"/>
        </w:rPr>
        <w:t xml:space="preserve"> </w:t>
      </w:r>
      <w:r w:rsidRPr="004E7E19">
        <w:rPr>
          <w:lang w:val="ru-RU"/>
        </w:rPr>
        <w:t>Также необходимо представить подтверждение соответствия условиям рассмотрения заявок.</w:t>
      </w:r>
      <w:r w:rsidR="000C6278" w:rsidRPr="004E7E19">
        <w:rPr>
          <w:lang w:val="ru-RU"/>
        </w:rPr>
        <w:t xml:space="preserve"> </w:t>
      </w:r>
      <w:r w:rsidRPr="004E7E19">
        <w:rPr>
          <w:lang w:val="ru-RU"/>
        </w:rPr>
        <w:t>Перед предоставлением лицензии мы проверим соответствие условиям рассмотрения.</w:t>
      </w:r>
      <w:r w:rsidR="000C6278" w:rsidRPr="004E7E19">
        <w:rPr>
          <w:lang w:val="ru-RU"/>
        </w:rPr>
        <w:t xml:space="preserve"> </w:t>
      </w:r>
      <w:r w:rsidRPr="004E7E19">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0C6278" w:rsidRPr="004E7E19">
        <w:rPr>
          <w:lang w:val="ru-RU"/>
        </w:rPr>
        <w:t xml:space="preserve"> </w:t>
      </w:r>
      <w:r w:rsidRPr="004E7E19">
        <w:rPr>
          <w:lang w:val="ru-RU"/>
        </w:rPr>
        <w:t xml:space="preserve">Мы имеем право </w:t>
      </w:r>
      <w:r w:rsidR="00BA785D" w:rsidRPr="004E7E19">
        <w:rPr>
          <w:lang w:val="ru-RU"/>
        </w:rPr>
        <w:br/>
      </w:r>
      <w:r w:rsidRPr="004E7E19">
        <w:rPr>
          <w:lang w:val="ru-RU"/>
        </w:rPr>
        <w:t>в любое время изменить условия рассмотрения заявок.</w:t>
      </w:r>
      <w:r w:rsidR="000C6278" w:rsidRPr="004E7E19">
        <w:rPr>
          <w:lang w:val="ru-RU"/>
        </w:rPr>
        <w:t xml:space="preserve"> </w:t>
      </w:r>
      <w:r w:rsidRPr="004E7E19">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4E7E19">
        <w:rPr>
          <w:lang w:val="ru-RU"/>
        </w:rPr>
        <w:t>.</w:t>
      </w:r>
    </w:p>
    <w:p w:rsidR="009A4C7C" w:rsidRPr="004E7E19" w:rsidRDefault="009A4C7C" w:rsidP="009A4C7C">
      <w:pPr>
        <w:pStyle w:val="PURBlueStrong"/>
        <w:rPr>
          <w:rStyle w:val="PURBlueStrongChar"/>
          <w:smallCaps/>
          <w:lang w:val="ru-RU"/>
        </w:rPr>
      </w:pPr>
      <w:r w:rsidRPr="004E7E19">
        <w:rPr>
          <w:rStyle w:val="PURBlueStrongChar"/>
          <w:smallCaps/>
          <w:lang w:val="ru-RU"/>
        </w:rPr>
        <w:t>Лицензионные ключи</w:t>
      </w:r>
    </w:p>
    <w:p w:rsidR="009A4C7C" w:rsidRPr="004E7E19" w:rsidRDefault="009A4C7C" w:rsidP="009A4C7C">
      <w:pPr>
        <w:pStyle w:val="PURBody-Indented"/>
        <w:rPr>
          <w:lang w:val="ru-RU"/>
        </w:rPr>
      </w:pPr>
      <w:r w:rsidRPr="004E7E19">
        <w:rPr>
          <w:lang w:val="ru-RU"/>
        </w:rPr>
        <w:t xml:space="preserve">Для установки и использования функций программных продуктов необходимо получить от </w:t>
      </w:r>
      <w:r>
        <w:t>Microsoft</w:t>
      </w:r>
      <w:r w:rsidRPr="004E7E19">
        <w:rPr>
          <w:lang w:val="ru-RU"/>
        </w:rPr>
        <w:t xml:space="preserve"> соответствующие лицензионные ключи. Процедуры получения таких лицензионных ключей будут опубликованы на веб-сайте </w:t>
      </w:r>
      <w:hyperlink r:id="rId98" w:history="1">
        <w:r w:rsidR="00BA785D">
          <w:rPr>
            <w:rStyle w:val="Hyperlink"/>
          </w:rPr>
          <w:t>http</w:t>
        </w:r>
        <w:r w:rsidR="00BA785D" w:rsidRPr="004E7E19">
          <w:rPr>
            <w:rStyle w:val="Hyperlink"/>
            <w:lang w:val="ru-RU"/>
          </w:rPr>
          <w:t>://</w:t>
        </w:r>
        <w:r w:rsidR="00BA785D">
          <w:rPr>
            <w:rStyle w:val="Hyperlink"/>
          </w:rPr>
          <w:t>www</w:t>
        </w:r>
        <w:r w:rsidR="00BA785D" w:rsidRPr="004E7E19">
          <w:rPr>
            <w:rStyle w:val="Hyperlink"/>
            <w:lang w:val="ru-RU"/>
          </w:rPr>
          <w:t>.</w:t>
        </w:r>
        <w:r w:rsidR="00BA785D">
          <w:rPr>
            <w:rStyle w:val="Hyperlink"/>
          </w:rPr>
          <w:t>explore</w:t>
        </w:r>
        <w:r w:rsidR="00BA785D" w:rsidRPr="004E7E19">
          <w:rPr>
            <w:rStyle w:val="Hyperlink"/>
            <w:lang w:val="ru-RU"/>
          </w:rPr>
          <w:t>.</w:t>
        </w:r>
        <w:r w:rsidR="00BA785D">
          <w:rPr>
            <w:rStyle w:val="Hyperlink"/>
          </w:rPr>
          <w:t>ms</w:t>
        </w:r>
      </w:hyperlink>
      <w:r w:rsidRPr="004E7E19">
        <w:rPr>
          <w:lang w:val="ru-RU"/>
        </w:rPr>
        <w:t xml:space="preserve"> или предоставлены вашим торговым посредником.</w:t>
      </w:r>
    </w:p>
    <w:p w:rsidR="009A4C7C" w:rsidRPr="004E7E19" w:rsidRDefault="009A4C7C" w:rsidP="009A4C7C">
      <w:pPr>
        <w:pStyle w:val="PURBlueStrong"/>
        <w:rPr>
          <w:rStyle w:val="PURBlueStrongChar"/>
          <w:smallCaps/>
          <w:lang w:val="ru-RU"/>
        </w:rPr>
      </w:pPr>
      <w:r w:rsidRPr="004E7E19">
        <w:rPr>
          <w:rStyle w:val="PURBlueStrongChar"/>
          <w:smallCaps/>
          <w:lang w:val="ru-RU"/>
        </w:rPr>
        <w:t>Локализация и перевод</w:t>
      </w:r>
    </w:p>
    <w:p w:rsidR="009A4C7C" w:rsidRPr="004E7E19" w:rsidRDefault="009A4C7C" w:rsidP="009A4C7C">
      <w:pPr>
        <w:pStyle w:val="PURBody-Indented"/>
        <w:rPr>
          <w:color w:val="00467F"/>
          <w:u w:val="single"/>
          <w:lang w:val="ru-RU"/>
        </w:rPr>
      </w:pPr>
      <w:r w:rsidRPr="004E7E19">
        <w:rPr>
          <w:lang w:val="ru-RU"/>
        </w:rPr>
        <w:t xml:space="preserve">Список регионов и языков, для которых </w:t>
      </w:r>
      <w:r>
        <w:t>Microsoft</w:t>
      </w:r>
      <w:r w:rsidRPr="004E7E19">
        <w:rPr>
          <w:lang w:val="ru-RU"/>
        </w:rPr>
        <w:t xml:space="preserve"> предлагает общедоступные локализованные версии программного обеспечения, см. по адресу </w:t>
      </w:r>
      <w:hyperlink r:id="rId99" w:history="1">
        <w:r>
          <w:rPr>
            <w:rStyle w:val="Hyperlink"/>
          </w:rPr>
          <w:t>http</w:t>
        </w:r>
        <w:r w:rsidRPr="004E7E19">
          <w:rPr>
            <w:rStyle w:val="Hyperlink"/>
            <w:lang w:val="ru-RU"/>
          </w:rPr>
          <w:t>://</w:t>
        </w:r>
        <w:r>
          <w:rPr>
            <w:rStyle w:val="Hyperlink"/>
          </w:rPr>
          <w:t>www</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dynamics</w:t>
        </w:r>
        <w:r w:rsidRPr="004E7E19">
          <w:rPr>
            <w:rStyle w:val="Hyperlink"/>
            <w:lang w:val="ru-RU"/>
          </w:rPr>
          <w:t>/</w:t>
        </w:r>
        <w:r>
          <w:rPr>
            <w:rStyle w:val="Hyperlink"/>
          </w:rPr>
          <w:t>en</w:t>
        </w:r>
        <w:r w:rsidRPr="004E7E19">
          <w:rPr>
            <w:rStyle w:val="Hyperlink"/>
            <w:lang w:val="ru-RU"/>
          </w:rPr>
          <w:t>/</w:t>
        </w:r>
        <w:r>
          <w:rPr>
            <w:rStyle w:val="Hyperlink"/>
          </w:rPr>
          <w:t>us</w:t>
        </w:r>
        <w:r w:rsidRPr="004E7E19">
          <w:rPr>
            <w:rStyle w:val="Hyperlink"/>
            <w:lang w:val="ru-RU"/>
          </w:rPr>
          <w:t>/</w:t>
        </w:r>
        <w:r>
          <w:rPr>
            <w:rStyle w:val="Hyperlink"/>
          </w:rPr>
          <w:t>products</w:t>
        </w:r>
        <w:r w:rsidRPr="004E7E19">
          <w:rPr>
            <w:rStyle w:val="Hyperlink"/>
            <w:lang w:val="ru-RU"/>
          </w:rPr>
          <w:t>/</w:t>
        </w:r>
        <w:r>
          <w:rPr>
            <w:rStyle w:val="Hyperlink"/>
          </w:rPr>
          <w:t>nav</w:t>
        </w:r>
        <w:r w:rsidRPr="004E7E19">
          <w:rPr>
            <w:rStyle w:val="Hyperlink"/>
            <w:lang w:val="ru-RU"/>
          </w:rPr>
          <w:t>-</w:t>
        </w:r>
        <w:r>
          <w:rPr>
            <w:rStyle w:val="Hyperlink"/>
          </w:rPr>
          <w:t>availability</w:t>
        </w:r>
        <w:r w:rsidRPr="004E7E19">
          <w:rPr>
            <w:rStyle w:val="Hyperlink"/>
            <w:lang w:val="ru-RU"/>
          </w:rPr>
          <w:t>.</w:t>
        </w:r>
        <w:r>
          <w:rPr>
            <w:rStyle w:val="Hyperlink"/>
          </w:rPr>
          <w:t>aspx</w:t>
        </w:r>
      </w:hyperlink>
    </w:p>
    <w:p w:rsidR="009A4C7C" w:rsidRPr="004E7E19" w:rsidRDefault="00293BD8" w:rsidP="009A4C7C">
      <w:pPr>
        <w:pStyle w:val="PURBody-Indented"/>
        <w:rPr>
          <w:lang w:val="ru-RU"/>
        </w:rPr>
      </w:pPr>
      <w:r w:rsidRPr="004E7E19">
        <w:rPr>
          <w:lang w:val="ru-RU"/>
        </w:rPr>
        <w:t xml:space="preserve">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w:t>
      </w:r>
      <w:r w:rsidR="00BA785D" w:rsidRPr="004E7E19">
        <w:rPr>
          <w:lang w:val="ru-RU"/>
        </w:rPr>
        <w:br/>
      </w:r>
      <w:r w:rsidRPr="004E7E19">
        <w:rPr>
          <w:lang w:val="ru-RU"/>
        </w:rPr>
        <w:t>для которых данное программное обеспечение было локализовано.</w:t>
      </w:r>
      <w:r w:rsidR="000C6278" w:rsidRPr="004E7E19">
        <w:rPr>
          <w:lang w:val="ru-RU"/>
        </w:rPr>
        <w:t xml:space="preserve"> </w:t>
      </w:r>
      <w:r w:rsidRPr="004E7E19">
        <w:rPr>
          <w:lang w:val="ru-RU"/>
        </w:rPr>
        <w:t>Законодательство зависит от региона, и ПО не соответствует всем законам и коммерческим требованиям данных регионов.</w:t>
      </w:r>
    </w:p>
    <w:p w:rsidR="009A4C7C" w:rsidRPr="004E7E19" w:rsidRDefault="009A4C7C" w:rsidP="009A4C7C">
      <w:pPr>
        <w:pStyle w:val="PURBody-Indented"/>
        <w:rPr>
          <w:lang w:val="ru-RU"/>
        </w:rPr>
      </w:pPr>
      <w:r>
        <w:t>Microsoft</w:t>
      </w:r>
      <w:r w:rsidRPr="004E7E19">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0C6278" w:rsidRPr="004E7E19">
        <w:rPr>
          <w:lang w:val="ru-RU"/>
        </w:rPr>
        <w:t xml:space="preserve"> </w:t>
      </w:r>
      <w:r w:rsidRPr="004E7E19">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0C6278" w:rsidRPr="004E7E19">
        <w:rPr>
          <w:lang w:val="ru-RU"/>
        </w:rPr>
        <w:t xml:space="preserve"> </w:t>
      </w:r>
      <w:r>
        <w:t>Microsoft</w:t>
      </w:r>
      <w:r w:rsidRPr="004E7E19">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w:t>
      </w:r>
      <w:r w:rsidR="00BA785D" w:rsidRPr="004E7E19">
        <w:rPr>
          <w:lang w:val="ru-RU"/>
        </w:rPr>
        <w:br/>
      </w:r>
      <w:r w:rsidRPr="004E7E19">
        <w:rPr>
          <w:lang w:val="ru-RU"/>
        </w:rPr>
        <w:t xml:space="preserve">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4E7E19">
        <w:rPr>
          <w:lang w:val="ru-RU"/>
        </w:rPr>
        <w:t xml:space="preserve"> распространяет такое программное обеспечение или службы.</w:t>
      </w:r>
      <w:r w:rsidR="000C6278" w:rsidRPr="004E7E19">
        <w:rPr>
          <w:lang w:val="ru-RU"/>
        </w:rPr>
        <w:t xml:space="preserve"> </w:t>
      </w:r>
      <w:r w:rsidRPr="004E7E19">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4E7E19" w:rsidRDefault="009A4C7C" w:rsidP="009A4C7C">
      <w:pPr>
        <w:pStyle w:val="PURBody-Indented"/>
        <w:rPr>
          <w:lang w:val="ru-RU"/>
        </w:rPr>
      </w:pPr>
      <w:r w:rsidRPr="004E7E19">
        <w:rPr>
          <w:lang w:val="ru-RU"/>
        </w:rPr>
        <w:t xml:space="preserve">Если вы хотите выполнить локализацию и (или) перевод программного обеспечения, у вас должно быть действующее </w:t>
      </w:r>
      <w:r w:rsidR="00BA785D" w:rsidRPr="004E7E19">
        <w:rPr>
          <w:lang w:val="ru-RU"/>
        </w:rPr>
        <w:br/>
      </w:r>
      <w:r w:rsidRPr="004E7E19">
        <w:rPr>
          <w:lang w:val="ru-RU"/>
        </w:rPr>
        <w:t xml:space="preserve">и действительное соглашение </w:t>
      </w:r>
      <w:r>
        <w:t>MPLLA</w:t>
      </w:r>
      <w:r w:rsidRPr="004E7E19">
        <w:rPr>
          <w:lang w:val="ru-RU"/>
        </w:rPr>
        <w:t>.</w:t>
      </w:r>
      <w:r w:rsidR="000C6278" w:rsidRPr="004E7E19">
        <w:rPr>
          <w:lang w:val="ru-RU"/>
        </w:rPr>
        <w:t xml:space="preserve"> </w:t>
      </w:r>
      <w:r w:rsidRPr="004E7E19">
        <w:rPr>
          <w:lang w:val="ru-RU"/>
        </w:rPr>
        <w:t xml:space="preserve">Для получения дополнительных сведений о соглашении </w:t>
      </w:r>
      <w:r>
        <w:t>MPLLA</w:t>
      </w:r>
      <w:r w:rsidRPr="004E7E19">
        <w:rPr>
          <w:lang w:val="ru-RU"/>
        </w:rPr>
        <w:t xml:space="preserve"> и программе </w:t>
      </w:r>
      <w:r>
        <w:t>Microsoft</w:t>
      </w:r>
      <w:r w:rsidRPr="004E7E19">
        <w:rPr>
          <w:lang w:val="ru-RU"/>
        </w:rPr>
        <w:t xml:space="preserve"> </w:t>
      </w:r>
      <w:r>
        <w:t>Dynamics</w:t>
      </w:r>
      <w:r w:rsidRPr="004E7E19">
        <w:rPr>
          <w:lang w:val="ru-RU"/>
        </w:rPr>
        <w:t xml:space="preserve"> </w:t>
      </w:r>
      <w:r>
        <w:t>Partner</w:t>
      </w:r>
      <w:r w:rsidRPr="004E7E19">
        <w:rPr>
          <w:lang w:val="ru-RU"/>
        </w:rPr>
        <w:t xml:space="preserve"> </w:t>
      </w:r>
      <w:r>
        <w:t>Localization</w:t>
      </w:r>
      <w:r w:rsidRPr="004E7E19">
        <w:rPr>
          <w:lang w:val="ru-RU"/>
        </w:rPr>
        <w:t xml:space="preserve"> </w:t>
      </w:r>
      <w:r>
        <w:t>and</w:t>
      </w:r>
      <w:r w:rsidRPr="004E7E19">
        <w:rPr>
          <w:lang w:val="ru-RU"/>
        </w:rPr>
        <w:t xml:space="preserve"> </w:t>
      </w:r>
      <w:r>
        <w:t>Translation</w:t>
      </w:r>
      <w:r w:rsidRPr="004E7E19">
        <w:rPr>
          <w:lang w:val="ru-RU"/>
        </w:rPr>
        <w:t xml:space="preserve"> </w:t>
      </w:r>
      <w:r>
        <w:t>Licensing</w:t>
      </w:r>
      <w:r w:rsidRPr="004E7E19">
        <w:rPr>
          <w:lang w:val="ru-RU"/>
        </w:rPr>
        <w:t xml:space="preserve"> </w:t>
      </w:r>
      <w:r>
        <w:t>Program</w:t>
      </w:r>
      <w:r w:rsidRPr="004E7E19">
        <w:rPr>
          <w:lang w:val="ru-RU"/>
        </w:rPr>
        <w:t xml:space="preserve"> посетите веб-сайт </w:t>
      </w:r>
      <w:hyperlink r:id="rId100" w:history="1">
        <w:r>
          <w:rPr>
            <w:rStyle w:val="Hyperlink"/>
          </w:rPr>
          <w:t>https</w:t>
        </w:r>
        <w:r w:rsidRPr="004E7E19">
          <w:rPr>
            <w:rStyle w:val="Hyperlink"/>
            <w:lang w:val="ru-RU"/>
          </w:rPr>
          <w:t>://</w:t>
        </w:r>
        <w:r>
          <w:rPr>
            <w:rStyle w:val="Hyperlink"/>
          </w:rPr>
          <w:t>mbs</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partnersource</w:t>
        </w:r>
        <w:r w:rsidRPr="004E7E19">
          <w:rPr>
            <w:rStyle w:val="Hyperlink"/>
            <w:lang w:val="ru-RU"/>
          </w:rPr>
          <w:t>/</w:t>
        </w:r>
        <w:r>
          <w:rPr>
            <w:rStyle w:val="Hyperlink"/>
          </w:rPr>
          <w:t>partneressentials</w:t>
        </w:r>
        <w:r w:rsidRPr="004E7E19">
          <w:rPr>
            <w:rStyle w:val="Hyperlink"/>
            <w:lang w:val="ru-RU"/>
          </w:rPr>
          <w:t>/</w:t>
        </w:r>
        <w:r>
          <w:rPr>
            <w:rStyle w:val="Hyperlink"/>
          </w:rPr>
          <w:t>pllp</w:t>
        </w:r>
      </w:hyperlink>
      <w:r w:rsidRPr="004E7E19">
        <w:rPr>
          <w:lang w:val="ru-RU"/>
        </w:rPr>
        <w:t xml:space="preserve"> или обратитесь к своему Менеджеру по работе с партнерами.</w:t>
      </w:r>
    </w:p>
    <w:p w:rsidR="009A4C7C" w:rsidRPr="004E7E19" w:rsidRDefault="003E7226" w:rsidP="009A4C7C">
      <w:pPr>
        <w:pStyle w:val="PURBreadcrumb"/>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512" w:name="_Toc299519129"/>
      <w:bookmarkStart w:id="513" w:name="_Toc299531561"/>
      <w:bookmarkStart w:id="514" w:name="_Toc299531885"/>
      <w:bookmarkStart w:id="515" w:name="_Toc299957168"/>
      <w:bookmarkStart w:id="516" w:name="_Toc317161767"/>
      <w:bookmarkStart w:id="517" w:name="_Toc317251097"/>
      <w:bookmarkStart w:id="518" w:name="_Toc317526355"/>
      <w:bookmarkStart w:id="519" w:name="_Toc317529451"/>
      <w:bookmarkStart w:id="520" w:name="_Toc317530337"/>
      <w:r>
        <w:t>Microsoft</w:t>
      </w:r>
      <w:r w:rsidRPr="004E7E19">
        <w:rPr>
          <w:lang w:val="ru-RU"/>
        </w:rPr>
        <w:t xml:space="preserve"> </w:t>
      </w:r>
      <w:r>
        <w:t>Dynamics</w:t>
      </w:r>
      <w:r w:rsidRPr="004E7E19">
        <w:rPr>
          <w:lang w:val="ru-RU"/>
        </w:rPr>
        <w:t xml:space="preserve"> </w:t>
      </w:r>
      <w:r>
        <w:t>SL</w:t>
      </w:r>
      <w:r w:rsidRPr="004E7E19">
        <w:rPr>
          <w:lang w:val="ru-RU"/>
        </w:rPr>
        <w:t xml:space="preserve"> 2011</w:t>
      </w:r>
      <w:bookmarkEnd w:id="512"/>
      <w:bookmarkEnd w:id="513"/>
      <w:bookmarkEnd w:id="514"/>
      <w:bookmarkEnd w:id="515"/>
      <w:bookmarkEnd w:id="516"/>
      <w:bookmarkEnd w:id="517"/>
      <w:bookmarkEnd w:id="518"/>
      <w:bookmarkEnd w:id="519"/>
      <w:bookmarkEnd w:id="520"/>
      <w:r w:rsidR="00146421">
        <w:fldChar w:fldCharType="begin"/>
      </w:r>
      <w:r>
        <w:instrText>XE</w:instrText>
      </w:r>
      <w:r w:rsidRPr="004E7E19">
        <w:rPr>
          <w:lang w:val="ru-RU"/>
        </w:rPr>
        <w:instrText xml:space="preserve"> "</w:instrText>
      </w:r>
      <w:r>
        <w:instrText>Microsoft</w:instrText>
      </w:r>
      <w:r w:rsidRPr="004E7E19">
        <w:rPr>
          <w:lang w:val="ru-RU"/>
        </w:rPr>
        <w:instrText xml:space="preserve"> </w:instrText>
      </w:r>
      <w:r>
        <w:instrText>Dynamics</w:instrText>
      </w:r>
      <w:r w:rsidRPr="004E7E19">
        <w:rPr>
          <w:lang w:val="ru-RU"/>
        </w:rPr>
        <w:instrText xml:space="preserve"> </w:instrText>
      </w:r>
      <w:r>
        <w:instrText>SL</w:instrText>
      </w:r>
      <w:r w:rsidRPr="004E7E19">
        <w:rPr>
          <w:lang w:val="ru-RU"/>
        </w:rPr>
        <w:instrText xml:space="preserve"> 2011"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Tr="0015145F">
        <w:tc>
          <w:tcPr>
            <w:tcW w:w="2500" w:type="pct"/>
            <w:tcBorders>
              <w:top w:val="single" w:sz="4" w:space="0" w:color="auto"/>
              <w:bottom w:val="nil"/>
            </w:tcBorders>
          </w:tcPr>
          <w:p w:rsidR="0015145F" w:rsidRPr="004E7E19" w:rsidRDefault="0015145F"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00" w:type="pct"/>
            <w:tcBorders>
              <w:top w:val="single" w:sz="4" w:space="0" w:color="auto"/>
              <w:bottom w:val="nil"/>
            </w:tcBorders>
          </w:tcPr>
          <w:p w:rsidR="0015145F" w:rsidRPr="003667B6" w:rsidRDefault="0015145F" w:rsidP="00831C1F">
            <w:pPr>
              <w:pStyle w:val="PURLMSH"/>
            </w:pPr>
            <w:r>
              <w:t xml:space="preserve">См. соответствующее уведомление. </w:t>
            </w:r>
            <w:r>
              <w:rPr>
                <w:b/>
              </w:rPr>
              <w:t>Нет</w:t>
            </w:r>
          </w:p>
        </w:tc>
      </w:tr>
      <w:tr w:rsidR="0015145F" w:rsidRPr="00AA4F7D" w:rsidTr="0015145F">
        <w:tc>
          <w:tcPr>
            <w:tcW w:w="5000" w:type="pct"/>
            <w:gridSpan w:val="2"/>
            <w:tcBorders>
              <w:top w:val="nil"/>
            </w:tcBorders>
          </w:tcPr>
          <w:p w:rsidR="0015145F" w:rsidRPr="000C1867" w:rsidRDefault="006B55FB"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r>
      <w:tr w:rsidR="009A4C7C" w:rsidRPr="00501DAF" w:rsidTr="0015145F">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15145F" w:rsidRPr="003528B0" w:rsidTr="0015145F">
        <w:tblPrEx>
          <w:tblBorders>
            <w:top w:val="none" w:sz="0" w:space="0" w:color="auto"/>
            <w:bottom w:val="none" w:sz="0" w:space="0" w:color="auto"/>
          </w:tblBorders>
        </w:tblPrEx>
        <w:tc>
          <w:tcPr>
            <w:tcW w:w="2500" w:type="pct"/>
          </w:tcPr>
          <w:p w:rsidR="0015145F" w:rsidRPr="004E7E19" w:rsidRDefault="0015145F" w:rsidP="00984DEA">
            <w:pPr>
              <w:pStyle w:val="PURBody"/>
              <w:rPr>
                <w:lang w:val="ru-RU"/>
              </w:rPr>
            </w:pPr>
            <w:r w:rsidRPr="004E7E19">
              <w:rPr>
                <w:lang w:val="ru-RU"/>
              </w:rPr>
              <w:t xml:space="preserve">Если программное обеспечение лицензируется по модели лицензий подписчика, </w:t>
            </w:r>
            <w:r w:rsidRPr="004E7E19">
              <w:rPr>
                <w:b/>
                <w:lang w:val="ru-RU"/>
              </w:rPr>
              <w:t>вам потребуется:</w:t>
            </w:r>
          </w:p>
          <w:p w:rsidR="0015145F" w:rsidRPr="000A3567" w:rsidRDefault="0015145F" w:rsidP="009E3081">
            <w:pPr>
              <w:pStyle w:val="PURBullet-Indented"/>
            </w:pPr>
            <w:r>
              <w:t>Dynamics AM Full User SAL</w:t>
            </w:r>
            <w:r>
              <w:rPr>
                <w:vertAlign w:val="superscript"/>
              </w:rPr>
              <w:t>1</w:t>
            </w:r>
            <w:r>
              <w:t xml:space="preserve">, </w:t>
            </w:r>
            <w:r>
              <w:rPr>
                <w:b/>
              </w:rPr>
              <w:t>или</w:t>
            </w:r>
          </w:p>
          <w:p w:rsidR="0015145F" w:rsidRPr="000A3567" w:rsidRDefault="0015145F" w:rsidP="009E3081">
            <w:pPr>
              <w:pStyle w:val="PURBullet-Indented"/>
            </w:pPr>
            <w:r>
              <w:t>Dynamics AM Light User SAL</w:t>
            </w:r>
            <w:r>
              <w:rPr>
                <w:vertAlign w:val="superscript"/>
              </w:rPr>
              <w:t>1</w:t>
            </w:r>
            <w:r>
              <w:t xml:space="preserve">, </w:t>
            </w:r>
            <w:r>
              <w:rPr>
                <w:b/>
              </w:rPr>
              <w:t>или</w:t>
            </w:r>
          </w:p>
          <w:p w:rsidR="0015145F" w:rsidRPr="000A3567" w:rsidRDefault="0015145F" w:rsidP="009E3081">
            <w:pPr>
              <w:pStyle w:val="PURBullet-Indented"/>
            </w:pPr>
            <w:r>
              <w:t>Dynamics AM ESS User SAL</w:t>
            </w:r>
            <w:r>
              <w:rPr>
                <w:vertAlign w:val="superscript"/>
              </w:rPr>
              <w:t>1</w:t>
            </w:r>
            <w:r>
              <w:t xml:space="preserve">, </w:t>
            </w:r>
            <w:r>
              <w:rPr>
                <w:b/>
              </w:rPr>
              <w:t>или</w:t>
            </w:r>
          </w:p>
        </w:tc>
        <w:tc>
          <w:tcPr>
            <w:tcW w:w="2500" w:type="pct"/>
          </w:tcPr>
          <w:p w:rsidR="0015145F" w:rsidRDefault="0015145F" w:rsidP="00984DEA">
            <w:pPr>
              <w:pStyle w:val="PURBody"/>
            </w:pPr>
          </w:p>
          <w:p w:rsidR="0015145F" w:rsidRPr="000A3567" w:rsidRDefault="0015145F" w:rsidP="009E3081">
            <w:pPr>
              <w:pStyle w:val="PURBullet-Indented"/>
            </w:pPr>
            <w:r>
              <w:t>Dynamics BE Full User SAL</w:t>
            </w:r>
            <w:r>
              <w:rPr>
                <w:vertAlign w:val="superscript"/>
              </w:rPr>
              <w:t>2</w:t>
            </w:r>
            <w:r>
              <w:t xml:space="preserve">, </w:t>
            </w:r>
            <w:r>
              <w:rPr>
                <w:b/>
              </w:rPr>
              <w:t>или</w:t>
            </w:r>
          </w:p>
          <w:p w:rsidR="0015145F" w:rsidRPr="000A3567" w:rsidRDefault="0015145F" w:rsidP="009E3081">
            <w:pPr>
              <w:pStyle w:val="PURBullet-Indented"/>
            </w:pPr>
            <w:r>
              <w:t>Dynamics BE Light User SAL</w:t>
            </w:r>
            <w:r>
              <w:rPr>
                <w:vertAlign w:val="superscript"/>
              </w:rPr>
              <w:t>2</w:t>
            </w:r>
          </w:p>
          <w:p w:rsidR="0015145F" w:rsidRPr="006611AF" w:rsidRDefault="0015145F" w:rsidP="00984DEA">
            <w:pPr>
              <w:pStyle w:val="PURBody"/>
            </w:pPr>
            <w:r>
              <w:rPr>
                <w:vertAlign w:val="superscript"/>
              </w:rPr>
              <w:t>1</w:t>
            </w:r>
            <w:r>
              <w:t xml:space="preserve"> для выпуска Advanced Management</w:t>
            </w:r>
          </w:p>
          <w:p w:rsidR="0015145F" w:rsidRDefault="0015145F" w:rsidP="00984DEA">
            <w:pPr>
              <w:pStyle w:val="PURBody"/>
            </w:pPr>
            <w:r>
              <w:rPr>
                <w:vertAlign w:val="superscript"/>
              </w:rPr>
              <w:t>2</w:t>
            </w:r>
            <w:r>
              <w:t xml:space="preserve"> для выпуска Business Essentials</w:t>
            </w:r>
          </w:p>
          <w:p w:rsidR="00BA785D" w:rsidRPr="003528B0" w:rsidRDefault="00BA785D" w:rsidP="00984DEA">
            <w:pPr>
              <w:pStyle w:val="PURBody"/>
              <w:rPr>
                <w:b/>
                <w:bCs/>
              </w:rPr>
            </w:pPr>
          </w:p>
        </w:tc>
      </w:tr>
    </w:tbl>
    <w:p w:rsidR="009A4C7C" w:rsidRPr="006243B3" w:rsidRDefault="001F0EC7" w:rsidP="0085206E">
      <w:pPr>
        <w:pStyle w:val="PURADDITIONALTERMSHEADERMB"/>
        <w:rPr>
          <w:lang w:val="ru-RU"/>
        </w:rPr>
      </w:pPr>
      <w:r w:rsidRPr="006243B3">
        <w:rPr>
          <w:lang w:val="ru-RU"/>
        </w:rPr>
        <w:lastRenderedPageBreak/>
        <w:t>Дополнительные условия.</w:t>
      </w:r>
    </w:p>
    <w:p w:rsidR="009A4C7C" w:rsidRPr="006243B3" w:rsidRDefault="009A4C7C" w:rsidP="009A4C7C">
      <w:pPr>
        <w:pStyle w:val="PURBlueStrong"/>
        <w:rPr>
          <w:rStyle w:val="PURBlueStrongChar"/>
          <w:lang w:val="ru-RU"/>
        </w:rPr>
      </w:pPr>
      <w:r w:rsidRPr="006243B3">
        <w:rPr>
          <w:rStyle w:val="PURBlueStrongChar"/>
          <w:lang w:val="ru-RU"/>
        </w:rPr>
        <w:t xml:space="preserve">Типы лицензий </w:t>
      </w:r>
      <w:r>
        <w:rPr>
          <w:rStyle w:val="PURBlueStrongChar"/>
        </w:rPr>
        <w:t>SAL</w:t>
      </w:r>
    </w:p>
    <w:p w:rsidR="009A4C7C" w:rsidRPr="004E7E19" w:rsidRDefault="009A4C7C" w:rsidP="009A4C7C">
      <w:pPr>
        <w:pStyle w:val="PURBody-Indented"/>
        <w:rPr>
          <w:szCs w:val="18"/>
          <w:lang w:val="ru-RU"/>
        </w:rPr>
      </w:pPr>
      <w:r w:rsidRPr="004E7E19">
        <w:rPr>
          <w:iCs/>
          <w:szCs w:val="18"/>
          <w:lang w:val="ru-RU"/>
        </w:rPr>
        <w:t xml:space="preserve">Существует три типа лицензий </w:t>
      </w:r>
      <w:r>
        <w:rPr>
          <w:iCs/>
          <w:szCs w:val="18"/>
        </w:rPr>
        <w:t>SAL</w:t>
      </w:r>
      <w:r w:rsidRPr="004E7E19">
        <w:rPr>
          <w:lang w:val="ru-RU"/>
        </w:rPr>
        <w:t xml:space="preserve">. У лицензий </w:t>
      </w:r>
      <w:r>
        <w:t>SAL</w:t>
      </w:r>
      <w:r w:rsidRPr="004E7E19">
        <w:rPr>
          <w:lang w:val="ru-RU"/>
        </w:rPr>
        <w:t xml:space="preserve"> также существуют выпуски</w:t>
      </w:r>
      <w:r w:rsidRPr="004E7E19">
        <w:rPr>
          <w:szCs w:val="18"/>
          <w:lang w:val="ru-RU"/>
        </w:rPr>
        <w:t xml:space="preserve">. </w:t>
      </w:r>
    </w:p>
    <w:p w:rsidR="009A4C7C" w:rsidRPr="004E7E19" w:rsidRDefault="009A4C7C" w:rsidP="00400D01">
      <w:pPr>
        <w:pStyle w:val="PURBullet-Indented"/>
        <w:rPr>
          <w:rFonts w:ascii="Tahoma" w:hAnsi="Tahoma" w:cs="Tahoma"/>
          <w:lang w:val="ru-RU"/>
        </w:rPr>
      </w:pPr>
      <w:r w:rsidRPr="004E7E19">
        <w:rPr>
          <w:rFonts w:ascii="Tahoma" w:hAnsi="Tahoma" w:cs="Tahoma"/>
          <w:b/>
          <w:lang w:val="ru-RU"/>
        </w:rPr>
        <w:t xml:space="preserve">Полная лицензия </w:t>
      </w:r>
      <w:r>
        <w:rPr>
          <w:rFonts w:ascii="Tahoma" w:hAnsi="Tahoma" w:cs="Tahoma"/>
          <w:b/>
        </w:rPr>
        <w:t>SAL</w:t>
      </w:r>
      <w:r w:rsidRPr="004E7E19">
        <w:rPr>
          <w:rFonts w:ascii="Tahoma" w:hAnsi="Tahoma" w:cs="Tahoma"/>
          <w:b/>
          <w:lang w:val="ru-RU"/>
        </w:rPr>
        <w:t xml:space="preserve"> «на пользователя» —</w:t>
      </w:r>
      <w:r w:rsidRPr="004E7E19">
        <w:rPr>
          <w:rFonts w:ascii="Tahoma" w:hAnsi="Tahoma" w:cs="Tahoma"/>
          <w:lang w:val="ru-RU"/>
        </w:rPr>
        <w:t xml:space="preserve"> тип лицензии, предоставляющий право на полный доступ к системной базе данных с помощью любых средств доступа.</w:t>
      </w:r>
      <w:r w:rsidRPr="004E7E19">
        <w:rPr>
          <w:lang w:val="ru-RU"/>
        </w:rPr>
        <w:t xml:space="preserve"> «Системная база данных» — это основная база данных, управляющая модулями пользователей и финансовой отчетности.</w:t>
      </w:r>
    </w:p>
    <w:p w:rsidR="009A4C7C" w:rsidRPr="004E7E19" w:rsidRDefault="009A4C7C" w:rsidP="00400D01">
      <w:pPr>
        <w:pStyle w:val="PURBullet-Indented"/>
        <w:rPr>
          <w:lang w:val="ru-RU"/>
        </w:rPr>
      </w:pPr>
      <w:r w:rsidRPr="004E7E19">
        <w:rPr>
          <w:b/>
          <w:lang w:val="ru-RU"/>
        </w:rPr>
        <w:t xml:space="preserve">Базовая лицензия </w:t>
      </w:r>
      <w:r>
        <w:rPr>
          <w:b/>
        </w:rPr>
        <w:t>SAL</w:t>
      </w:r>
      <w:r w:rsidRPr="004E7E19">
        <w:rPr>
          <w:b/>
          <w:lang w:val="ru-RU"/>
        </w:rPr>
        <w:t xml:space="preserve"> «на пользователя» —</w:t>
      </w:r>
      <w:r w:rsidRPr="004E7E19">
        <w:rPr>
          <w:lang w:val="ru-RU"/>
        </w:rPr>
        <w:t xml:space="preserve"> тип лицензии, предоставляющий право на ограниченный доступ </w:t>
      </w:r>
      <w:r w:rsidR="00BA785D" w:rsidRPr="004E7E19">
        <w:rPr>
          <w:lang w:val="ru-RU"/>
        </w:rPr>
        <w:br/>
      </w:r>
      <w:r w:rsidRPr="004E7E19">
        <w:rPr>
          <w:lang w:val="ru-RU"/>
        </w:rPr>
        <w:t xml:space="preserve">к системной базе данных без использования расширенного клиента </w:t>
      </w:r>
      <w:r>
        <w:t>Microsoft</w:t>
      </w:r>
      <w:r w:rsidRPr="004E7E19">
        <w:rPr>
          <w:lang w:val="ru-RU"/>
        </w:rPr>
        <w:t xml:space="preserve"> </w:t>
      </w:r>
      <w:r>
        <w:t>Dynamics</w:t>
      </w:r>
      <w:r w:rsidRPr="004E7E19">
        <w:rPr>
          <w:lang w:val="ru-RU"/>
        </w:rPr>
        <w:t xml:space="preserve"> в качестве средства доступа. Расширенный клиент </w:t>
      </w:r>
      <w:r>
        <w:t>Microsoft</w:t>
      </w:r>
      <w:r w:rsidRPr="004E7E19">
        <w:rPr>
          <w:lang w:val="ru-RU"/>
        </w:rPr>
        <w:t xml:space="preserve"> </w:t>
      </w:r>
      <w:r>
        <w:t>Dynamics</w:t>
      </w:r>
      <w:r w:rsidRPr="004E7E19">
        <w:rPr>
          <w:lang w:val="ru-RU"/>
        </w:rPr>
        <w:t xml:space="preserve"> — это средство доступа к системной базе данных с пользовательским интерфейсом полной версии продукта, позволяющее использовать все функции, доступные в </w:t>
      </w:r>
      <w:r>
        <w:t>Microsoft</w:t>
      </w:r>
      <w:r w:rsidRPr="004E7E19">
        <w:rPr>
          <w:lang w:val="ru-RU"/>
        </w:rPr>
        <w:t xml:space="preserve"> </w:t>
      </w:r>
      <w:r>
        <w:t>Dynamics</w:t>
      </w:r>
      <w:r w:rsidRPr="004E7E19">
        <w:rPr>
          <w:lang w:val="ru-RU"/>
        </w:rPr>
        <w:t xml:space="preserve">. </w:t>
      </w:r>
    </w:p>
    <w:p w:rsidR="009A4C7C" w:rsidRPr="004E7E19" w:rsidRDefault="009A4C7C" w:rsidP="00400D01">
      <w:pPr>
        <w:pStyle w:val="PURBullet-Indented"/>
        <w:rPr>
          <w:lang w:val="ru-RU"/>
        </w:rPr>
      </w:pPr>
      <w:r w:rsidRPr="004E7E19">
        <w:rPr>
          <w:b/>
          <w:lang w:val="ru-RU"/>
        </w:rPr>
        <w:t xml:space="preserve">Лицензия </w:t>
      </w:r>
      <w:r>
        <w:rPr>
          <w:b/>
        </w:rPr>
        <w:t>SAL</w:t>
      </w:r>
      <w:r w:rsidRPr="004E7E19">
        <w:rPr>
          <w:b/>
          <w:lang w:val="ru-RU"/>
        </w:rPr>
        <w:t xml:space="preserve"> для самообслуживания сотрудников —</w:t>
      </w:r>
      <w:r w:rsidRPr="004E7E19">
        <w:rPr>
          <w:lang w:val="ru-RU"/>
        </w:rPr>
        <w:t xml:space="preserve"> лицензия, (</w:t>
      </w:r>
      <w:r>
        <w:t>i</w:t>
      </w:r>
      <w:r w:rsidRPr="004E7E19">
        <w:rPr>
          <w:lang w:val="ru-RU"/>
        </w:rPr>
        <w:t xml:space="preserve">) предоставляющая право на ограниченный доступ к системной базе данных без использования расширенного клиента </w:t>
      </w:r>
      <w:r>
        <w:t>Microsoft</w:t>
      </w:r>
      <w:r w:rsidRPr="004E7E19">
        <w:rPr>
          <w:lang w:val="ru-RU"/>
        </w:rPr>
        <w:t xml:space="preserve"> </w:t>
      </w:r>
      <w:r>
        <w:t>Dynamics</w:t>
      </w:r>
      <w:r w:rsidRPr="004E7E19">
        <w:rPr>
          <w:lang w:val="ru-RU"/>
        </w:rPr>
        <w:t xml:space="preserve"> в качестве средства доступа и (</w:t>
      </w:r>
      <w:r>
        <w:t>ii</w:t>
      </w:r>
      <w:r w:rsidRPr="004E7E19">
        <w:rPr>
          <w:lang w:val="ru-RU"/>
        </w:rPr>
        <w:t>) ограничивающая доступ к следующему набору функций:</w:t>
      </w:r>
    </w:p>
    <w:p w:rsidR="009A4C7C" w:rsidRPr="004E7E19" w:rsidRDefault="009A4C7C" w:rsidP="008D3F5A">
      <w:pPr>
        <w:pStyle w:val="PURBullet-Indented"/>
        <w:numPr>
          <w:ilvl w:val="2"/>
          <w:numId w:val="49"/>
        </w:numPr>
        <w:ind w:left="900"/>
        <w:rPr>
          <w:lang w:val="ru-RU"/>
        </w:rPr>
      </w:pPr>
      <w:r w:rsidRPr="004E7E19">
        <w:rPr>
          <w:lang w:val="ru-RU"/>
        </w:rPr>
        <w:t>администрирование сотрудников — управление данными и профилями пользователей, хранящимися в системной базе данных;</w:t>
      </w:r>
      <w:r w:rsidR="000C6278" w:rsidRPr="004E7E19">
        <w:rPr>
          <w:lang w:val="ru-RU"/>
        </w:rPr>
        <w:t xml:space="preserve"> </w:t>
      </w:r>
    </w:p>
    <w:p w:rsidR="009A4C7C" w:rsidRPr="004E7E19" w:rsidRDefault="009A4C7C" w:rsidP="008D3F5A">
      <w:pPr>
        <w:pStyle w:val="PURBullet-Indented"/>
        <w:numPr>
          <w:ilvl w:val="2"/>
          <w:numId w:val="49"/>
        </w:numPr>
        <w:ind w:left="900"/>
        <w:rPr>
          <w:lang w:val="ru-RU"/>
        </w:rPr>
      </w:pPr>
      <w:r w:rsidRPr="004E7E19">
        <w:rPr>
          <w:lang w:val="ru-RU"/>
        </w:rPr>
        <w:t>контроль посещаемости и сведения о присутствии сотрудников — ввод данных в табели учета времени и сведений о присутствии/отсутствии каждого пользователя;</w:t>
      </w:r>
    </w:p>
    <w:p w:rsidR="009A4C7C" w:rsidRPr="004E7E19" w:rsidRDefault="009A4C7C" w:rsidP="008D3F5A">
      <w:pPr>
        <w:pStyle w:val="PURBullet-Indented"/>
        <w:numPr>
          <w:ilvl w:val="2"/>
          <w:numId w:val="49"/>
        </w:numPr>
        <w:ind w:left="900"/>
        <w:rPr>
          <w:lang w:val="ru-RU"/>
        </w:rPr>
      </w:pPr>
      <w:r w:rsidRPr="004E7E19">
        <w:rPr>
          <w:lang w:val="ru-RU"/>
        </w:rPr>
        <w:t>контроль командировок и командировочных расходов сотрудников — ввод и обновление данных пользователей, касающихся командировочных расходов и заявок на командировки;</w:t>
      </w:r>
    </w:p>
    <w:p w:rsidR="009A4C7C" w:rsidRPr="004E7E19" w:rsidRDefault="009A4C7C" w:rsidP="00786296">
      <w:pPr>
        <w:pStyle w:val="PURBlueStrong-Indented"/>
        <w:rPr>
          <w:lang w:val="ru-RU"/>
        </w:rPr>
      </w:pPr>
      <w:r w:rsidRPr="004E7E19">
        <w:rPr>
          <w:lang w:val="ru-RU"/>
        </w:rPr>
        <w:t xml:space="preserve">обработка заявок сотрудников — подача личных заявок пользователей, например заявок на покупки или услуги, отпуск или отсутствие по личным причинам. </w:t>
      </w:r>
    </w:p>
    <w:p w:rsidR="009A4C7C" w:rsidRPr="004E7E19" w:rsidRDefault="009A4C7C" w:rsidP="00786296">
      <w:pPr>
        <w:pStyle w:val="PURBlueStrong-Indented"/>
        <w:rPr>
          <w:lang w:val="ru-RU"/>
        </w:rPr>
      </w:pPr>
      <w:r w:rsidRPr="004E7E19">
        <w:rPr>
          <w:lang w:val="ru-RU"/>
        </w:rPr>
        <w:t xml:space="preserve">Выпуски </w:t>
      </w:r>
      <w:r>
        <w:t>SAL</w:t>
      </w:r>
    </w:p>
    <w:p w:rsidR="009A4C7C" w:rsidRPr="004E7E19" w:rsidRDefault="009A4C7C" w:rsidP="009E3081">
      <w:pPr>
        <w:pStyle w:val="PURBody-Indented"/>
        <w:rPr>
          <w:lang w:val="ru-RU"/>
        </w:rPr>
      </w:pPr>
      <w:r w:rsidRPr="004E7E19">
        <w:rPr>
          <w:lang w:val="ru-RU"/>
        </w:rPr>
        <w:t xml:space="preserve">Необходимо выбрать один из двух выпусков лицензии </w:t>
      </w:r>
      <w:r>
        <w:t>Microsoft</w:t>
      </w:r>
      <w:r w:rsidRPr="004E7E19">
        <w:rPr>
          <w:lang w:val="ru-RU"/>
        </w:rPr>
        <w:t xml:space="preserve"> </w:t>
      </w:r>
      <w:r>
        <w:t>Dynamics</w:t>
      </w:r>
      <w:r w:rsidRPr="004E7E19">
        <w:rPr>
          <w:lang w:val="ru-RU"/>
        </w:rPr>
        <w:t xml:space="preserve"> </w:t>
      </w:r>
      <w:r>
        <w:t>SAL</w:t>
      </w:r>
      <w:r w:rsidRPr="004E7E19">
        <w:rPr>
          <w:lang w:val="ru-RU"/>
        </w:rPr>
        <w:t xml:space="preserve">. Ваш выбор распространяется </w:t>
      </w:r>
      <w:r w:rsidR="00BA785D" w:rsidRPr="004E7E19">
        <w:rPr>
          <w:lang w:val="ru-RU"/>
        </w:rPr>
        <w:br/>
      </w:r>
      <w:r w:rsidRPr="004E7E19">
        <w:rPr>
          <w:lang w:val="ru-RU"/>
        </w:rPr>
        <w:t xml:space="preserve">на все лицензии </w:t>
      </w:r>
      <w:r>
        <w:t>SAL</w:t>
      </w:r>
      <w:r w:rsidRPr="004E7E19">
        <w:rPr>
          <w:lang w:val="ru-RU"/>
        </w:rPr>
        <w:t>.</w:t>
      </w:r>
    </w:p>
    <w:p w:rsidR="009A4C7C" w:rsidRPr="004E7E19" w:rsidRDefault="009A4C7C" w:rsidP="009E3081">
      <w:pPr>
        <w:pStyle w:val="PURBody-Indented"/>
        <w:rPr>
          <w:lang w:val="ru-RU"/>
        </w:rPr>
      </w:pPr>
      <w:r w:rsidRPr="004E7E19">
        <w:rPr>
          <w:lang w:val="ru-RU"/>
        </w:rPr>
        <w:t xml:space="preserve">Для </w:t>
      </w:r>
      <w:r>
        <w:t>Microsoft</w:t>
      </w:r>
      <w:r w:rsidRPr="004E7E19">
        <w:rPr>
          <w:lang w:val="ru-RU"/>
        </w:rPr>
        <w:t xml:space="preserve"> </w:t>
      </w:r>
      <w:r>
        <w:t>Dynamics</w:t>
      </w:r>
      <w:r w:rsidRPr="004E7E19">
        <w:rPr>
          <w:lang w:val="ru-RU"/>
        </w:rPr>
        <w:t xml:space="preserve"> </w:t>
      </w:r>
      <w:r>
        <w:t>SL</w:t>
      </w:r>
      <w:r w:rsidRPr="004E7E19">
        <w:rPr>
          <w:lang w:val="ru-RU"/>
        </w:rPr>
        <w:t xml:space="preserve"> 2011 доступны следующие выпуски </w:t>
      </w:r>
      <w:r>
        <w:t>SAL</w:t>
      </w:r>
      <w:r w:rsidRPr="004E7E19">
        <w:rPr>
          <w:lang w:val="ru-RU"/>
        </w:rPr>
        <w:t>:</w:t>
      </w:r>
    </w:p>
    <w:p w:rsidR="009A4C7C" w:rsidRPr="004E7E19" w:rsidRDefault="009A4C7C" w:rsidP="009E3081">
      <w:pPr>
        <w:pStyle w:val="PURBody-Indented"/>
        <w:rPr>
          <w:lang w:val="ru-RU"/>
        </w:rPr>
      </w:pPr>
      <w:r>
        <w:t>Business</w:t>
      </w:r>
      <w:r w:rsidRPr="004E7E19">
        <w:rPr>
          <w:lang w:val="ru-RU"/>
        </w:rPr>
        <w:t xml:space="preserve"> </w:t>
      </w:r>
      <w:r>
        <w:t>Essentials</w:t>
      </w:r>
      <w:r w:rsidRPr="004E7E19">
        <w:rPr>
          <w:lang w:val="ru-RU"/>
        </w:rPr>
        <w:t xml:space="preserve"> </w:t>
      </w:r>
      <w:r>
        <w:t>Edition</w:t>
      </w:r>
      <w:r w:rsidRPr="004E7E19">
        <w:rPr>
          <w:lang w:val="ru-RU"/>
        </w:rPr>
        <w:t xml:space="preserve"> </w:t>
      </w:r>
      <w:r>
        <w:t>SAL</w:t>
      </w:r>
      <w:r w:rsidRPr="004E7E19">
        <w:rPr>
          <w:lang w:val="ru-RU"/>
        </w:rPr>
        <w:t xml:space="preserve"> (данный выпуск используется только полных лицензий </w:t>
      </w:r>
      <w:r>
        <w:t>SAL</w:t>
      </w:r>
      <w:r w:rsidRPr="004E7E19">
        <w:rPr>
          <w:lang w:val="ru-RU"/>
        </w:rPr>
        <w:t xml:space="preserve"> «на пользователя» </w:t>
      </w:r>
      <w:r w:rsidR="00BA785D" w:rsidRPr="004E7E19">
        <w:rPr>
          <w:lang w:val="ru-RU"/>
        </w:rPr>
        <w:br/>
      </w:r>
      <w:r w:rsidRPr="004E7E19">
        <w:rPr>
          <w:lang w:val="ru-RU"/>
        </w:rPr>
        <w:t xml:space="preserve">и базовых лицензий </w:t>
      </w:r>
      <w:r>
        <w:t>SAL</w:t>
      </w:r>
      <w:r w:rsidRPr="004E7E19">
        <w:rPr>
          <w:lang w:val="ru-RU"/>
        </w:rPr>
        <w:t xml:space="preserve"> «на пользователя»);</w:t>
      </w:r>
    </w:p>
    <w:p w:rsidR="009A4C7C" w:rsidRPr="004E7E19" w:rsidRDefault="009A4C7C" w:rsidP="009E3081">
      <w:pPr>
        <w:pStyle w:val="PURBullet-Indented"/>
        <w:rPr>
          <w:lang w:val="ru-RU"/>
        </w:rPr>
      </w:pPr>
      <w:r>
        <w:t>Advance</w:t>
      </w:r>
      <w:r w:rsidRPr="004E7E19">
        <w:rPr>
          <w:lang w:val="ru-RU"/>
        </w:rPr>
        <w:t xml:space="preserve"> </w:t>
      </w:r>
      <w:r>
        <w:t>Management</w:t>
      </w:r>
      <w:r w:rsidRPr="004E7E19">
        <w:rPr>
          <w:lang w:val="ru-RU"/>
        </w:rPr>
        <w:t xml:space="preserve"> </w:t>
      </w:r>
      <w:r>
        <w:t>Edition</w:t>
      </w:r>
      <w:r w:rsidRPr="004E7E19">
        <w:rPr>
          <w:lang w:val="ru-RU"/>
        </w:rPr>
        <w:t xml:space="preserve"> </w:t>
      </w:r>
      <w:r>
        <w:t>SAL</w:t>
      </w:r>
      <w:r w:rsidRPr="004E7E19">
        <w:rPr>
          <w:lang w:val="ru-RU"/>
        </w:rPr>
        <w:t xml:space="preserve"> (данный выпуск используется для всех типов лицензий </w:t>
      </w:r>
      <w:r>
        <w:t>SAL</w:t>
      </w:r>
      <w:r w:rsidRPr="004E7E19">
        <w:rPr>
          <w:lang w:val="ru-RU"/>
        </w:rPr>
        <w:t>).</w:t>
      </w:r>
    </w:p>
    <w:p w:rsidR="009A4C7C" w:rsidRPr="004E7E19" w:rsidRDefault="009A4C7C" w:rsidP="009A4C7C">
      <w:pPr>
        <w:pStyle w:val="PURBlueStrong"/>
        <w:rPr>
          <w:lang w:val="ru-RU" w:eastAsia="zh-CN"/>
        </w:rPr>
      </w:pPr>
      <w:r w:rsidRPr="004E7E19">
        <w:rPr>
          <w:lang w:val="ru-RU"/>
        </w:rPr>
        <w:t>Внешние пользователи</w:t>
      </w:r>
    </w:p>
    <w:p w:rsidR="004E0DF2" w:rsidRPr="004E7E19" w:rsidRDefault="004E0DF2" w:rsidP="009A4C7C">
      <w:pPr>
        <w:pStyle w:val="PURBody-Indented"/>
        <w:rPr>
          <w:lang w:val="ru-RU" w:eastAsia="zh-CN"/>
        </w:rPr>
      </w:pPr>
      <w:r w:rsidRPr="004E7E19">
        <w:rPr>
          <w:lang w:val="ru-RU"/>
        </w:rPr>
        <w:t xml:space="preserve">Лицензия </w:t>
      </w:r>
      <w:r>
        <w:t>SAL</w:t>
      </w:r>
      <w:r w:rsidRPr="004E7E19">
        <w:rPr>
          <w:lang w:val="ru-RU"/>
        </w:rPr>
        <w:t xml:space="preserve"> не требуется для внешних пользователей, которые обращаются </w:t>
      </w:r>
      <w:r>
        <w:t>Microsoft</w:t>
      </w:r>
      <w:r w:rsidRPr="004E7E19">
        <w:rPr>
          <w:lang w:val="ru-RU"/>
        </w:rPr>
        <w:t xml:space="preserve"> </w:t>
      </w:r>
      <w:r>
        <w:t>Dynamics</w:t>
      </w:r>
      <w:r w:rsidRPr="004E7E19">
        <w:rPr>
          <w:lang w:val="ru-RU"/>
        </w:rPr>
        <w:t xml:space="preserve"> </w:t>
      </w:r>
      <w:r>
        <w:t>SL</w:t>
      </w:r>
      <w:r w:rsidRPr="004E7E19">
        <w:rPr>
          <w:lang w:val="ru-RU"/>
        </w:rPr>
        <w:t xml:space="preserve"> 2011 без использования клиентского программного обеспечения в рамках выпуска </w:t>
      </w:r>
      <w:r>
        <w:t>Business</w:t>
      </w:r>
      <w:r w:rsidRPr="004E7E19">
        <w:rPr>
          <w:lang w:val="ru-RU"/>
        </w:rPr>
        <w:t xml:space="preserve"> </w:t>
      </w:r>
      <w:r>
        <w:t>Essentials</w:t>
      </w:r>
      <w:r w:rsidRPr="004E7E19">
        <w:rPr>
          <w:lang w:val="ru-RU"/>
        </w:rPr>
        <w:t xml:space="preserve"> </w:t>
      </w:r>
      <w:r>
        <w:t>Edition</w:t>
      </w:r>
      <w:r w:rsidRPr="004E7E19">
        <w:rPr>
          <w:lang w:val="ru-RU"/>
        </w:rPr>
        <w:t xml:space="preserve"> или </w:t>
      </w:r>
      <w:r>
        <w:t>Advanced</w:t>
      </w:r>
      <w:r w:rsidRPr="004E7E19">
        <w:rPr>
          <w:lang w:val="ru-RU"/>
        </w:rPr>
        <w:t xml:space="preserve"> </w:t>
      </w:r>
      <w:r>
        <w:t>Management</w:t>
      </w:r>
      <w:r w:rsidRPr="004E7E19">
        <w:rPr>
          <w:lang w:val="ru-RU"/>
        </w:rPr>
        <w:t xml:space="preserve"> </w:t>
      </w:r>
      <w:r>
        <w:t>Edition</w:t>
      </w:r>
      <w:r w:rsidRPr="004E7E19">
        <w:rPr>
          <w:lang w:val="ru-RU"/>
        </w:rPr>
        <w:t xml:space="preserve">, а также для внешних пользователей, которые обращаются к </w:t>
      </w:r>
      <w:r>
        <w:t>Microsoft</w:t>
      </w:r>
      <w:r w:rsidRPr="004E7E19">
        <w:rPr>
          <w:lang w:val="ru-RU"/>
        </w:rPr>
        <w:t xml:space="preserve"> </w:t>
      </w:r>
      <w:r>
        <w:t>Dynamics</w:t>
      </w:r>
      <w:r w:rsidRPr="004E7E19">
        <w:rPr>
          <w:lang w:val="ru-RU"/>
        </w:rPr>
        <w:t xml:space="preserve"> </w:t>
      </w:r>
      <w:r>
        <w:t>SL</w:t>
      </w:r>
      <w:r w:rsidRPr="004E7E19">
        <w:rPr>
          <w:lang w:val="ru-RU"/>
        </w:rPr>
        <w:t xml:space="preserve"> 2011 </w:t>
      </w:r>
      <w:r w:rsidR="00BA785D" w:rsidRPr="004E7E19">
        <w:rPr>
          <w:lang w:val="ru-RU"/>
        </w:rPr>
        <w:br/>
      </w:r>
      <w:r w:rsidRPr="004E7E19">
        <w:rPr>
          <w:rFonts w:ascii="Tahoma" w:hAnsi="Tahoma" w:cs="Tahoma"/>
          <w:szCs w:val="18"/>
          <w:bdr w:val="none" w:sz="0" w:space="0" w:color="auto" w:frame="1"/>
          <w:lang w:val="ru-RU"/>
        </w:rPr>
        <w:t>с использованием клиентского программного обеспечения только с</w:t>
      </w:r>
      <w:r w:rsidRPr="004E7E19">
        <w:rPr>
          <w:rFonts w:ascii="Tahoma" w:hAnsi="Tahoma" w:cs="Tahoma"/>
          <w:szCs w:val="18"/>
          <w:lang w:val="ru-RU"/>
        </w:rPr>
        <w:t xml:space="preserve"> </w:t>
      </w:r>
      <w:r w:rsidRPr="004E7E19">
        <w:rPr>
          <w:rFonts w:ascii="Tahoma" w:hAnsi="Tahoma" w:cs="Tahoma"/>
          <w:szCs w:val="18"/>
          <w:bdr w:val="none" w:sz="0" w:space="0" w:color="auto" w:frame="1"/>
          <w:lang w:val="ru-RU"/>
        </w:rPr>
        <w:t xml:space="preserve">целью предоставления профессиональных бухгалтерских услуг, связанных с проведением аудита. </w:t>
      </w:r>
      <w:r w:rsidRPr="004E7E19">
        <w:rPr>
          <w:lang w:val="ru-RU"/>
        </w:rPr>
        <w:t>Под «внешними пользователями» подразумеваются пользователи, (</w:t>
      </w:r>
      <w:r>
        <w:t>i</w:t>
      </w:r>
      <w:r w:rsidRPr="004E7E19">
        <w:rPr>
          <w:lang w:val="ru-RU"/>
        </w:rPr>
        <w:t>) не работающие в организации клиента или его аффилированных лиц, и (</w:t>
      </w:r>
      <w:r>
        <w:t>ii</w:t>
      </w:r>
      <w:r w:rsidRPr="004E7E19">
        <w:rPr>
          <w:lang w:val="ru-RU"/>
        </w:rPr>
        <w:t>)</w:t>
      </w:r>
      <w:r>
        <w:t> </w:t>
      </w:r>
      <w:r w:rsidRPr="004E7E19">
        <w:rPr>
          <w:lang w:val="ru-RU"/>
        </w:rPr>
        <w:t xml:space="preserve">не являющиеся подрядчиками или агентами организации клиента или его аффилированных лиц. </w:t>
      </w:r>
    </w:p>
    <w:p w:rsidR="009A4C7C" w:rsidRPr="004E7E19" w:rsidRDefault="009A4C7C" w:rsidP="009A4C7C">
      <w:pPr>
        <w:pStyle w:val="PURBlueStrong"/>
        <w:rPr>
          <w:lang w:val="ru-RU"/>
        </w:rPr>
      </w:pPr>
      <w:r w:rsidRPr="004E7E19">
        <w:rPr>
          <w:rStyle w:val="PURBlueStrongChar"/>
          <w:smallCaps/>
          <w:lang w:val="ru-RU"/>
        </w:rPr>
        <w:t>Условия рассмотрения</w:t>
      </w:r>
    </w:p>
    <w:p w:rsidR="009A4C7C" w:rsidRPr="004E7E19" w:rsidRDefault="009A4C7C" w:rsidP="009A4C7C">
      <w:pPr>
        <w:pStyle w:val="PURBody-Indented"/>
        <w:rPr>
          <w:lang w:val="ru-RU"/>
        </w:rPr>
      </w:pPr>
      <w:r w:rsidRPr="004E7E19">
        <w:rPr>
          <w:lang w:val="ru-RU"/>
        </w:rPr>
        <w:t xml:space="preserve">Для лицензирования и использования программного обеспечения вы (и все ваши аффилированные лица, использующие программное обеспечение) должны соответствовать минимальным условиям рассмотрения заявок, указанным для конкретного программного обеспечения на веб-сайте </w:t>
      </w:r>
      <w:hyperlink r:id="rId101" w:history="1">
        <w:r w:rsidR="00BA785D">
          <w:rPr>
            <w:rStyle w:val="Hyperlink"/>
          </w:rPr>
          <w:t>http</w:t>
        </w:r>
        <w:r w:rsidR="00BA785D" w:rsidRPr="004E7E19">
          <w:rPr>
            <w:rStyle w:val="Hyperlink"/>
            <w:lang w:val="ru-RU"/>
          </w:rPr>
          <w:t>://</w:t>
        </w:r>
        <w:r w:rsidR="00BA785D">
          <w:rPr>
            <w:rStyle w:val="Hyperlink"/>
          </w:rPr>
          <w:t>www</w:t>
        </w:r>
        <w:r w:rsidR="00BA785D" w:rsidRPr="004E7E19">
          <w:rPr>
            <w:rStyle w:val="Hyperlink"/>
            <w:lang w:val="ru-RU"/>
          </w:rPr>
          <w:t>.</w:t>
        </w:r>
        <w:r w:rsidR="00BA785D">
          <w:rPr>
            <w:rStyle w:val="Hyperlink"/>
          </w:rPr>
          <w:t>explore</w:t>
        </w:r>
        <w:r w:rsidR="00BA785D" w:rsidRPr="004E7E19">
          <w:rPr>
            <w:rStyle w:val="Hyperlink"/>
            <w:lang w:val="ru-RU"/>
          </w:rPr>
          <w:t>.</w:t>
        </w:r>
        <w:r w:rsidR="00BA785D">
          <w:rPr>
            <w:rStyle w:val="Hyperlink"/>
          </w:rPr>
          <w:t>ms</w:t>
        </w:r>
      </w:hyperlink>
      <w:r w:rsidRPr="004E7E19">
        <w:rPr>
          <w:rFonts w:eastAsia="Times New Roman"/>
          <w:lang w:val="ru-RU"/>
        </w:rPr>
        <w:t xml:space="preserve"> (на английском языке) или предоставленным торговым посредником</w:t>
      </w:r>
      <w:r w:rsidRPr="004E7E19">
        <w:rPr>
          <w:lang w:val="ru-RU"/>
        </w:rPr>
        <w:t>.</w:t>
      </w:r>
      <w:r w:rsidR="000C6278" w:rsidRPr="004E7E19">
        <w:rPr>
          <w:lang w:val="ru-RU"/>
        </w:rPr>
        <w:t xml:space="preserve"> </w:t>
      </w:r>
      <w:r w:rsidRPr="004E7E19">
        <w:rPr>
          <w:lang w:val="ru-RU"/>
        </w:rPr>
        <w:t xml:space="preserve">Вы должны сообщить </w:t>
      </w:r>
      <w:r>
        <w:t>Microsoft</w:t>
      </w:r>
      <w:r w:rsidRPr="004E7E19">
        <w:rPr>
          <w:lang w:val="ru-RU"/>
        </w:rPr>
        <w:t xml:space="preserve"> о своих намерениях получить лицензию на программное обеспечение, используя процедуру, представленную на сайте </w:t>
      </w:r>
      <w:hyperlink r:id="rId102" w:history="1">
        <w:r w:rsidR="00BA785D">
          <w:rPr>
            <w:rStyle w:val="Hyperlink"/>
          </w:rPr>
          <w:t>http</w:t>
        </w:r>
        <w:r w:rsidR="00BA785D" w:rsidRPr="004E7E19">
          <w:rPr>
            <w:rStyle w:val="Hyperlink"/>
            <w:lang w:val="ru-RU"/>
          </w:rPr>
          <w:t>://</w:t>
        </w:r>
        <w:r w:rsidR="00BA785D">
          <w:rPr>
            <w:rStyle w:val="Hyperlink"/>
          </w:rPr>
          <w:t>www</w:t>
        </w:r>
        <w:r w:rsidR="00BA785D" w:rsidRPr="004E7E19">
          <w:rPr>
            <w:rStyle w:val="Hyperlink"/>
            <w:lang w:val="ru-RU"/>
          </w:rPr>
          <w:t>.</w:t>
        </w:r>
        <w:r w:rsidR="00BA785D">
          <w:rPr>
            <w:rStyle w:val="Hyperlink"/>
          </w:rPr>
          <w:t>explore</w:t>
        </w:r>
        <w:r w:rsidR="00BA785D" w:rsidRPr="004E7E19">
          <w:rPr>
            <w:rStyle w:val="Hyperlink"/>
            <w:lang w:val="ru-RU"/>
          </w:rPr>
          <w:t>.</w:t>
        </w:r>
        <w:r w:rsidR="00BA785D">
          <w:rPr>
            <w:rStyle w:val="Hyperlink"/>
          </w:rPr>
          <w:t>ms</w:t>
        </w:r>
      </w:hyperlink>
      <w:r w:rsidRPr="004E7E19">
        <w:rPr>
          <w:rFonts w:eastAsia="Times New Roman"/>
          <w:lang w:val="ru-RU"/>
        </w:rPr>
        <w:t xml:space="preserve"> или торговым представителем</w:t>
      </w:r>
      <w:r w:rsidRPr="004E7E19">
        <w:rPr>
          <w:lang w:val="ru-RU"/>
        </w:rPr>
        <w:t>.</w:t>
      </w:r>
      <w:r w:rsidR="000C6278" w:rsidRPr="004E7E19">
        <w:rPr>
          <w:rStyle w:val="CommentReference"/>
          <w:szCs w:val="18"/>
          <w:lang w:val="ru-RU"/>
        </w:rPr>
        <w:t xml:space="preserve"> </w:t>
      </w:r>
      <w:r w:rsidRPr="004E7E19">
        <w:rPr>
          <w:lang w:val="ru-RU"/>
        </w:rPr>
        <w:t>Также необходимо представить подтверждение соответствия условиям рассмотрения заявок.</w:t>
      </w:r>
      <w:r w:rsidR="000C6278" w:rsidRPr="004E7E19">
        <w:rPr>
          <w:lang w:val="ru-RU"/>
        </w:rPr>
        <w:t xml:space="preserve"> </w:t>
      </w:r>
      <w:r w:rsidRPr="004E7E19">
        <w:rPr>
          <w:lang w:val="ru-RU"/>
        </w:rPr>
        <w:t>Перед предоставлением лицензии мы проверим соответствие условиям рассмотрения.</w:t>
      </w:r>
      <w:r w:rsidR="000C6278" w:rsidRPr="004E7E19">
        <w:rPr>
          <w:lang w:val="ru-RU"/>
        </w:rPr>
        <w:t xml:space="preserve"> </w:t>
      </w:r>
      <w:r w:rsidRPr="004E7E19">
        <w:rPr>
          <w:lang w:val="ru-RU"/>
        </w:rPr>
        <w:t>Если пользователь, являющийся вашим сотрудником, прекращает трудовые отношения с вами и по этой причине вы перестаете соответствовать условиям рассмотрения, в течение девяноста (90) дней должен быть определен новый сотрудник, отвечающий условиям рассмотрения.</w:t>
      </w:r>
      <w:r w:rsidR="000C6278" w:rsidRPr="004E7E19">
        <w:rPr>
          <w:lang w:val="ru-RU"/>
        </w:rPr>
        <w:t xml:space="preserve"> </w:t>
      </w:r>
      <w:r w:rsidRPr="004E7E19">
        <w:rPr>
          <w:lang w:val="ru-RU"/>
        </w:rPr>
        <w:t xml:space="preserve">Мы имеем право </w:t>
      </w:r>
      <w:r w:rsidR="006A758B" w:rsidRPr="004E7E19">
        <w:rPr>
          <w:lang w:val="ru-RU"/>
        </w:rPr>
        <w:br/>
      </w:r>
      <w:r w:rsidRPr="004E7E19">
        <w:rPr>
          <w:lang w:val="ru-RU"/>
        </w:rPr>
        <w:t>в любое время изменить условия рассмотрения заявок.</w:t>
      </w:r>
      <w:r w:rsidR="000C6278" w:rsidRPr="004E7E19">
        <w:rPr>
          <w:lang w:val="ru-RU"/>
        </w:rPr>
        <w:t xml:space="preserve"> </w:t>
      </w:r>
      <w:r w:rsidRPr="004E7E19">
        <w:rPr>
          <w:lang w:val="ru-RU"/>
        </w:rPr>
        <w:t xml:space="preserve">Любое ужесточение условий рассмотрения вступает в силу через год после получения вами соответствующего письменного уведомления от </w:t>
      </w:r>
      <w:r>
        <w:t>Microsoft</w:t>
      </w:r>
      <w:r w:rsidRPr="004E7E19">
        <w:rPr>
          <w:lang w:val="ru-RU"/>
        </w:rPr>
        <w:t>.</w:t>
      </w:r>
    </w:p>
    <w:p w:rsidR="009A4C7C" w:rsidRPr="004E7E19" w:rsidRDefault="009A4C7C" w:rsidP="009A4C7C">
      <w:pPr>
        <w:pStyle w:val="PURBlueStrong"/>
        <w:rPr>
          <w:rStyle w:val="PURBlueStrongChar"/>
          <w:smallCaps/>
          <w:lang w:val="ru-RU"/>
        </w:rPr>
      </w:pPr>
      <w:r w:rsidRPr="004E7E19">
        <w:rPr>
          <w:rStyle w:val="PURBlueStrongChar"/>
          <w:smallCaps/>
          <w:lang w:val="ru-RU"/>
        </w:rPr>
        <w:t>Лицензионные ключи</w:t>
      </w:r>
    </w:p>
    <w:p w:rsidR="009A4C7C" w:rsidRPr="004E7E19" w:rsidRDefault="009A4C7C" w:rsidP="009A4C7C">
      <w:pPr>
        <w:pStyle w:val="PURBody-Indented"/>
        <w:rPr>
          <w:lang w:val="ru-RU"/>
        </w:rPr>
      </w:pPr>
      <w:r w:rsidRPr="004E7E19">
        <w:rPr>
          <w:lang w:val="ru-RU"/>
        </w:rPr>
        <w:t xml:space="preserve">Для установки и использования функций программных продуктов необходимо получить от </w:t>
      </w:r>
      <w:r>
        <w:t>Microsoft</w:t>
      </w:r>
      <w:r w:rsidRPr="004E7E19">
        <w:rPr>
          <w:lang w:val="ru-RU"/>
        </w:rPr>
        <w:t xml:space="preserve"> соответствующие лицензионные ключи. Процедуры получения таких лицензионных ключей будут опубликованы на веб-сайте </w:t>
      </w:r>
      <w:hyperlink r:id="rId103" w:history="1">
        <w:r w:rsidR="00BA785D">
          <w:rPr>
            <w:rStyle w:val="Hyperlink"/>
          </w:rPr>
          <w:t>http</w:t>
        </w:r>
        <w:r w:rsidR="00BA785D" w:rsidRPr="004E7E19">
          <w:rPr>
            <w:rStyle w:val="Hyperlink"/>
            <w:lang w:val="ru-RU"/>
          </w:rPr>
          <w:t>://</w:t>
        </w:r>
        <w:r w:rsidR="00BA785D">
          <w:rPr>
            <w:rStyle w:val="Hyperlink"/>
          </w:rPr>
          <w:t>www</w:t>
        </w:r>
        <w:r w:rsidR="00BA785D" w:rsidRPr="004E7E19">
          <w:rPr>
            <w:rStyle w:val="Hyperlink"/>
            <w:lang w:val="ru-RU"/>
          </w:rPr>
          <w:t>.</w:t>
        </w:r>
        <w:r w:rsidR="00BA785D">
          <w:rPr>
            <w:rStyle w:val="Hyperlink"/>
          </w:rPr>
          <w:t>explore</w:t>
        </w:r>
        <w:r w:rsidR="00BA785D" w:rsidRPr="004E7E19">
          <w:rPr>
            <w:rStyle w:val="Hyperlink"/>
            <w:lang w:val="ru-RU"/>
          </w:rPr>
          <w:t>.</w:t>
        </w:r>
        <w:r w:rsidR="00BA785D">
          <w:rPr>
            <w:rStyle w:val="Hyperlink"/>
          </w:rPr>
          <w:t>ms</w:t>
        </w:r>
      </w:hyperlink>
      <w:r w:rsidRPr="004E7E19">
        <w:rPr>
          <w:lang w:val="ru-RU"/>
        </w:rPr>
        <w:t xml:space="preserve"> или предоставлены вашим торговым посредником.</w:t>
      </w:r>
    </w:p>
    <w:p w:rsidR="009A4C7C" w:rsidRPr="004E7E19" w:rsidRDefault="009A4C7C" w:rsidP="009A4C7C">
      <w:pPr>
        <w:pStyle w:val="PURBlueStrong"/>
        <w:rPr>
          <w:rStyle w:val="PURBlueStrongChar"/>
          <w:smallCaps/>
          <w:lang w:val="ru-RU"/>
        </w:rPr>
      </w:pPr>
      <w:r w:rsidRPr="004E7E19">
        <w:rPr>
          <w:rStyle w:val="PURBlueStrongChar"/>
          <w:smallCaps/>
          <w:lang w:val="ru-RU"/>
        </w:rPr>
        <w:lastRenderedPageBreak/>
        <w:t>Локализация и перевод</w:t>
      </w:r>
    </w:p>
    <w:p w:rsidR="009A4C7C" w:rsidRPr="004E7E19" w:rsidRDefault="009A4C7C" w:rsidP="009A4C7C">
      <w:pPr>
        <w:pStyle w:val="PURBody-Indented"/>
        <w:rPr>
          <w:color w:val="00467F"/>
          <w:u w:val="single"/>
          <w:lang w:val="ru-RU"/>
        </w:rPr>
      </w:pPr>
      <w:r w:rsidRPr="004E7E19">
        <w:rPr>
          <w:lang w:val="ru-RU"/>
        </w:rPr>
        <w:t xml:space="preserve">Список регионов и языков, для которых </w:t>
      </w:r>
      <w:r>
        <w:t>Microsoft</w:t>
      </w:r>
      <w:r w:rsidRPr="004E7E19">
        <w:rPr>
          <w:lang w:val="ru-RU"/>
        </w:rPr>
        <w:t xml:space="preserve"> предлагает общедоступные локализованные версии программного обеспечения, см. по адресу </w:t>
      </w:r>
      <w:hyperlink r:id="rId104" w:history="1">
        <w:r>
          <w:rPr>
            <w:rStyle w:val="Hyperlink"/>
          </w:rPr>
          <w:t>http</w:t>
        </w:r>
        <w:r w:rsidRPr="004E7E19">
          <w:rPr>
            <w:rStyle w:val="Hyperlink"/>
            <w:lang w:val="ru-RU"/>
          </w:rPr>
          <w:t>://</w:t>
        </w:r>
        <w:r>
          <w:rPr>
            <w:rStyle w:val="Hyperlink"/>
          </w:rPr>
          <w:t>www</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dynamics</w:t>
        </w:r>
        <w:r w:rsidRPr="004E7E19">
          <w:rPr>
            <w:rStyle w:val="Hyperlink"/>
            <w:lang w:val="ru-RU"/>
          </w:rPr>
          <w:t>/</w:t>
        </w:r>
        <w:r>
          <w:rPr>
            <w:rStyle w:val="Hyperlink"/>
          </w:rPr>
          <w:t>en</w:t>
        </w:r>
        <w:r w:rsidRPr="004E7E19">
          <w:rPr>
            <w:rStyle w:val="Hyperlink"/>
            <w:lang w:val="ru-RU"/>
          </w:rPr>
          <w:t>/</w:t>
        </w:r>
        <w:r>
          <w:rPr>
            <w:rStyle w:val="Hyperlink"/>
          </w:rPr>
          <w:t>us</w:t>
        </w:r>
        <w:r w:rsidRPr="004E7E19">
          <w:rPr>
            <w:rStyle w:val="Hyperlink"/>
            <w:lang w:val="ru-RU"/>
          </w:rPr>
          <w:t>/</w:t>
        </w:r>
        <w:r>
          <w:rPr>
            <w:rStyle w:val="Hyperlink"/>
          </w:rPr>
          <w:t>products</w:t>
        </w:r>
        <w:r w:rsidRPr="004E7E19">
          <w:rPr>
            <w:rStyle w:val="Hyperlink"/>
            <w:lang w:val="ru-RU"/>
          </w:rPr>
          <w:t>/</w:t>
        </w:r>
        <w:r>
          <w:rPr>
            <w:rStyle w:val="Hyperlink"/>
          </w:rPr>
          <w:t>sl</w:t>
        </w:r>
        <w:r w:rsidRPr="004E7E19">
          <w:rPr>
            <w:rStyle w:val="Hyperlink"/>
            <w:lang w:val="ru-RU"/>
          </w:rPr>
          <w:t>-</w:t>
        </w:r>
        <w:r>
          <w:rPr>
            <w:rStyle w:val="Hyperlink"/>
          </w:rPr>
          <w:t>availability</w:t>
        </w:r>
        <w:r w:rsidRPr="004E7E19">
          <w:rPr>
            <w:rStyle w:val="Hyperlink"/>
            <w:lang w:val="ru-RU"/>
          </w:rPr>
          <w:t>.</w:t>
        </w:r>
        <w:r>
          <w:rPr>
            <w:rStyle w:val="Hyperlink"/>
          </w:rPr>
          <w:t>aspx</w:t>
        </w:r>
      </w:hyperlink>
    </w:p>
    <w:p w:rsidR="009A4C7C" w:rsidRPr="004E7E19" w:rsidRDefault="00B405D3" w:rsidP="009A4C7C">
      <w:pPr>
        <w:pStyle w:val="PURBody-Indented"/>
        <w:rPr>
          <w:lang w:val="ru-RU"/>
        </w:rPr>
      </w:pPr>
      <w:r w:rsidRPr="004E7E19">
        <w:rPr>
          <w:lang w:val="ru-RU"/>
        </w:rPr>
        <w:t xml:space="preserve">ПО включает функции и возможности, разработанные для обеспечения соответствия определенному налоговому, финансовому и бухгалтерскому законодательству и коммерческим требованиям, принятым в географических регионах, </w:t>
      </w:r>
      <w:r w:rsidR="006A758B" w:rsidRPr="004E7E19">
        <w:rPr>
          <w:lang w:val="ru-RU"/>
        </w:rPr>
        <w:br/>
      </w:r>
      <w:r w:rsidRPr="004E7E19">
        <w:rPr>
          <w:lang w:val="ru-RU"/>
        </w:rPr>
        <w:t>для которых данное программное обеспечение было локализовано.</w:t>
      </w:r>
      <w:r w:rsidR="000C6278" w:rsidRPr="004E7E19">
        <w:rPr>
          <w:lang w:val="ru-RU"/>
        </w:rPr>
        <w:t xml:space="preserve"> </w:t>
      </w:r>
      <w:r w:rsidRPr="004E7E19">
        <w:rPr>
          <w:lang w:val="ru-RU"/>
        </w:rPr>
        <w:t>Законодательство зависит от региона, и ПО не соответствует всем законам и коммерческим требованиям данных регионов.</w:t>
      </w:r>
    </w:p>
    <w:p w:rsidR="009A4C7C" w:rsidRPr="004E7E19" w:rsidRDefault="009A4C7C" w:rsidP="009A4C7C">
      <w:pPr>
        <w:pStyle w:val="PURBody-Indented"/>
        <w:rPr>
          <w:lang w:val="ru-RU"/>
        </w:rPr>
      </w:pPr>
      <w:r>
        <w:t>Microsoft</w:t>
      </w:r>
      <w:r w:rsidRPr="004E7E19">
        <w:rPr>
          <w:lang w:val="ru-RU"/>
        </w:rPr>
        <w:t xml:space="preserve"> принимает во внимание наличие обстоятельств, при которых вам может потребоваться использовать отдельные локализованные и (или) переведенные модули или функции в определенном регионе и за пределами того географического региона, для которого была выполнена локализация или перевод.</w:t>
      </w:r>
      <w:r w:rsidR="000C6278" w:rsidRPr="004E7E19">
        <w:rPr>
          <w:lang w:val="ru-RU"/>
        </w:rPr>
        <w:t xml:space="preserve"> </w:t>
      </w:r>
      <w:r w:rsidRPr="004E7E19">
        <w:rPr>
          <w:lang w:val="ru-RU"/>
        </w:rPr>
        <w:t>Поскольку законодательство зависит от региона, различия в законодательстве могут влиять на использование необходимых функций в регионах, для которых они не были предназначены.</w:t>
      </w:r>
      <w:r w:rsidR="000C6278" w:rsidRPr="004E7E19">
        <w:rPr>
          <w:lang w:val="ru-RU"/>
        </w:rPr>
        <w:t xml:space="preserve"> </w:t>
      </w:r>
      <w:r>
        <w:t>Microsoft</w:t>
      </w:r>
      <w:r w:rsidRPr="004E7E19">
        <w:rPr>
          <w:lang w:val="ru-RU"/>
        </w:rPr>
        <w:t xml:space="preserve"> не делает заявлений, заверений и не предоставляет никаких гарантий (явных, подразумеваемых или иных) относительно производительности и пригодности каких-либо локализованных и (или) переведенных версий </w:t>
      </w:r>
      <w:r w:rsidR="006A758B" w:rsidRPr="004E7E19">
        <w:rPr>
          <w:lang w:val="ru-RU"/>
        </w:rPr>
        <w:br/>
      </w:r>
      <w:r w:rsidRPr="004E7E19">
        <w:rPr>
          <w:lang w:val="ru-RU"/>
        </w:rPr>
        <w:t xml:space="preserve">ПО (включая все веб-службы, доступные с помощью данного ПО) при их использовании за пределами территории, для которой была создана данная версия и на которой </w:t>
      </w:r>
      <w:r>
        <w:t>Microsoft</w:t>
      </w:r>
      <w:r w:rsidRPr="004E7E19">
        <w:rPr>
          <w:lang w:val="ru-RU"/>
        </w:rPr>
        <w:t xml:space="preserve"> распространяет такое программное обеспечение или службы.</w:t>
      </w:r>
      <w:r w:rsidR="000C6278" w:rsidRPr="004E7E19">
        <w:rPr>
          <w:lang w:val="ru-RU"/>
        </w:rPr>
        <w:t xml:space="preserve"> </w:t>
      </w:r>
      <w:r w:rsidRPr="004E7E19">
        <w:rPr>
          <w:lang w:val="ru-RU"/>
        </w:rPr>
        <w:t>Обратитесь к консультанту по налогам, чтобы уточнить возможность применения таких функций в географическом регионе, в котором вы собираетесь использовать программное обеспечение.</w:t>
      </w:r>
    </w:p>
    <w:p w:rsidR="009A4C7C" w:rsidRPr="004E7E19" w:rsidRDefault="009A4C7C" w:rsidP="00DA047C">
      <w:pPr>
        <w:pStyle w:val="PURBody-Indented"/>
        <w:rPr>
          <w:lang w:val="ru-RU"/>
        </w:rPr>
      </w:pPr>
      <w:r w:rsidRPr="004E7E19">
        <w:rPr>
          <w:lang w:val="ru-RU"/>
        </w:rPr>
        <w:t xml:space="preserve">Если вы хотите выполнить локализацию и (или) перевод программного обеспечения, у вас должно быть действующее </w:t>
      </w:r>
      <w:r w:rsidR="006A758B" w:rsidRPr="004E7E19">
        <w:rPr>
          <w:lang w:val="ru-RU"/>
        </w:rPr>
        <w:br/>
      </w:r>
      <w:r w:rsidRPr="004E7E19">
        <w:rPr>
          <w:lang w:val="ru-RU"/>
        </w:rPr>
        <w:t xml:space="preserve">и действительное соглашение </w:t>
      </w:r>
      <w:r>
        <w:t>MPLLA</w:t>
      </w:r>
      <w:r w:rsidRPr="004E7E19">
        <w:rPr>
          <w:lang w:val="ru-RU"/>
        </w:rPr>
        <w:t>.</w:t>
      </w:r>
      <w:r w:rsidR="000C6278" w:rsidRPr="004E7E19">
        <w:rPr>
          <w:lang w:val="ru-RU"/>
        </w:rPr>
        <w:t xml:space="preserve"> </w:t>
      </w:r>
      <w:r w:rsidRPr="004E7E19">
        <w:rPr>
          <w:lang w:val="ru-RU"/>
        </w:rPr>
        <w:t xml:space="preserve">Для получения дополнительных сведений о соглашении </w:t>
      </w:r>
      <w:r>
        <w:t>MPLLA</w:t>
      </w:r>
      <w:r w:rsidRPr="004E7E19">
        <w:rPr>
          <w:lang w:val="ru-RU"/>
        </w:rPr>
        <w:t xml:space="preserve"> и</w:t>
      </w:r>
      <w:r w:rsidR="00DA047C">
        <w:t> </w:t>
      </w:r>
      <w:r w:rsidRPr="004E7E19">
        <w:rPr>
          <w:lang w:val="ru-RU"/>
        </w:rPr>
        <w:t>программе</w:t>
      </w:r>
      <w:r w:rsidR="00DA047C">
        <w:t> </w:t>
      </w:r>
      <w:r>
        <w:t>Microsoft</w:t>
      </w:r>
      <w:r w:rsidRPr="004E7E19">
        <w:rPr>
          <w:lang w:val="ru-RU"/>
        </w:rPr>
        <w:t xml:space="preserve"> </w:t>
      </w:r>
      <w:r>
        <w:t>Dynamics</w:t>
      </w:r>
      <w:r w:rsidRPr="004E7E19">
        <w:rPr>
          <w:lang w:val="ru-RU"/>
        </w:rPr>
        <w:t xml:space="preserve"> </w:t>
      </w:r>
      <w:r>
        <w:t>Partner</w:t>
      </w:r>
      <w:r w:rsidRPr="004E7E19">
        <w:rPr>
          <w:lang w:val="ru-RU"/>
        </w:rPr>
        <w:t xml:space="preserve"> </w:t>
      </w:r>
      <w:r>
        <w:t>Localization</w:t>
      </w:r>
      <w:r w:rsidRPr="004E7E19">
        <w:rPr>
          <w:lang w:val="ru-RU"/>
        </w:rPr>
        <w:t xml:space="preserve"> </w:t>
      </w:r>
      <w:r>
        <w:t>and</w:t>
      </w:r>
      <w:r w:rsidRPr="004E7E19">
        <w:rPr>
          <w:lang w:val="ru-RU"/>
        </w:rPr>
        <w:t xml:space="preserve"> </w:t>
      </w:r>
      <w:r>
        <w:t>Translation</w:t>
      </w:r>
      <w:r w:rsidRPr="004E7E19">
        <w:rPr>
          <w:lang w:val="ru-RU"/>
        </w:rPr>
        <w:t xml:space="preserve"> </w:t>
      </w:r>
      <w:r>
        <w:t>Licensing</w:t>
      </w:r>
      <w:r w:rsidRPr="004E7E19">
        <w:rPr>
          <w:lang w:val="ru-RU"/>
        </w:rPr>
        <w:t xml:space="preserve"> </w:t>
      </w:r>
      <w:r>
        <w:t>Program</w:t>
      </w:r>
      <w:r w:rsidRPr="004E7E19">
        <w:rPr>
          <w:lang w:val="ru-RU"/>
        </w:rPr>
        <w:t xml:space="preserve"> посетите веб-сайт </w:t>
      </w:r>
      <w:hyperlink r:id="rId105" w:history="1">
        <w:r>
          <w:rPr>
            <w:rStyle w:val="Hyperlink"/>
          </w:rPr>
          <w:t>https</w:t>
        </w:r>
        <w:r w:rsidRPr="004E7E19">
          <w:rPr>
            <w:rStyle w:val="Hyperlink"/>
            <w:lang w:val="ru-RU"/>
          </w:rPr>
          <w:t>://</w:t>
        </w:r>
        <w:r>
          <w:rPr>
            <w:rStyle w:val="Hyperlink"/>
          </w:rPr>
          <w:t>mbs</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partnersource</w:t>
        </w:r>
        <w:r w:rsidRPr="004E7E19">
          <w:rPr>
            <w:rStyle w:val="Hyperlink"/>
            <w:lang w:val="ru-RU"/>
          </w:rPr>
          <w:t>/</w:t>
        </w:r>
        <w:r>
          <w:rPr>
            <w:rStyle w:val="Hyperlink"/>
          </w:rPr>
          <w:t>partneressentials</w:t>
        </w:r>
        <w:r w:rsidRPr="004E7E19">
          <w:rPr>
            <w:rStyle w:val="Hyperlink"/>
            <w:lang w:val="ru-RU"/>
          </w:rPr>
          <w:t>/</w:t>
        </w:r>
        <w:r>
          <w:rPr>
            <w:rStyle w:val="Hyperlink"/>
          </w:rPr>
          <w:t>pllp</w:t>
        </w:r>
      </w:hyperlink>
      <w:r w:rsidRPr="004E7E19">
        <w:rPr>
          <w:lang w:val="ru-RU"/>
        </w:rPr>
        <w:t xml:space="preserve"> или обратитесь к своему Менеджеру по работе с партнерами.</w:t>
      </w:r>
    </w:p>
    <w:p w:rsidR="00893CE7" w:rsidRPr="004E7E19" w:rsidRDefault="003E7226" w:rsidP="00893CE7">
      <w:pPr>
        <w:pStyle w:val="PURBody-Indented"/>
        <w:jc w:val="right"/>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521" w:name="_Toc299519130"/>
      <w:bookmarkStart w:id="522" w:name="_Toc299531562"/>
      <w:bookmarkStart w:id="523" w:name="_Toc299531886"/>
      <w:bookmarkStart w:id="524" w:name="_Toc299957169"/>
      <w:bookmarkStart w:id="525" w:name="_Toc317161768"/>
      <w:bookmarkStart w:id="526" w:name="_Toc317251098"/>
      <w:bookmarkStart w:id="527" w:name="_Toc317526356"/>
      <w:bookmarkStart w:id="528" w:name="_Toc317529452"/>
      <w:bookmarkStart w:id="529" w:name="_Toc317530338"/>
      <w:r w:rsidRPr="004E7E19">
        <w:rPr>
          <w:lang w:val="ru-RU"/>
        </w:rPr>
        <w:t xml:space="preserve">Пакет многоязыкового интерфейса для </w:t>
      </w:r>
      <w:r>
        <w:t>Office</w:t>
      </w:r>
      <w:r w:rsidRPr="004E7E19">
        <w:rPr>
          <w:lang w:val="ru-RU"/>
        </w:rPr>
        <w:t xml:space="preserve"> 2010</w:t>
      </w:r>
      <w:bookmarkEnd w:id="521"/>
      <w:bookmarkEnd w:id="522"/>
      <w:bookmarkEnd w:id="523"/>
      <w:bookmarkEnd w:id="524"/>
      <w:bookmarkEnd w:id="525"/>
      <w:bookmarkEnd w:id="526"/>
      <w:bookmarkEnd w:id="527"/>
      <w:bookmarkEnd w:id="528"/>
      <w:bookmarkEnd w:id="529"/>
      <w:r w:rsidR="00146421">
        <w:fldChar w:fldCharType="begin"/>
      </w:r>
      <w:r>
        <w:instrText>XE</w:instrText>
      </w:r>
      <w:r w:rsidRPr="004E7E19">
        <w:rPr>
          <w:lang w:val="ru-RU"/>
        </w:rPr>
        <w:instrText xml:space="preserve"> "Пакет многоязыкового интерфейса для </w:instrText>
      </w:r>
      <w:r>
        <w:instrText>Office</w:instrText>
      </w:r>
      <w:r w:rsidRPr="004E7E19">
        <w:rPr>
          <w:lang w:val="ru-RU"/>
        </w:rPr>
        <w:instrText xml:space="preserve"> 2010"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1C281D" w:rsidTr="004E70C9">
        <w:tc>
          <w:tcPr>
            <w:tcW w:w="2571" w:type="pct"/>
            <w:tcBorders>
              <w:top w:val="single" w:sz="4" w:space="0" w:color="auto"/>
              <w:bottom w:val="nil"/>
            </w:tcBorders>
          </w:tcPr>
          <w:p w:rsidR="005267B6" w:rsidRPr="004E7E19" w:rsidRDefault="005267B6"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 (</w:t>
              </w:r>
              <w:r>
                <w:rPr>
                  <w:rStyle w:val="Hyperlink"/>
                </w:rPr>
                <w:t>Desktop</w:t>
              </w:r>
              <w:r w:rsidRPr="004E7E19">
                <w:rPr>
                  <w:rStyle w:val="Hyperlink"/>
                  <w:lang w:val="ru-RU"/>
                </w:rPr>
                <w:t xml:space="preserve"> </w:t>
              </w:r>
              <w:r>
                <w:rPr>
                  <w:rStyle w:val="Hyperlink"/>
                </w:rPr>
                <w:t>Applications</w:t>
              </w:r>
              <w:r w:rsidRPr="002C1BF6">
                <w:rPr>
                  <w:rStyle w:val="Hyperlink"/>
                  <w:u w:val="none"/>
                  <w:lang w:val="ru-RU"/>
                </w:rPr>
                <w:t>)</w:t>
              </w:r>
            </w:hyperlink>
          </w:p>
        </w:tc>
        <w:tc>
          <w:tcPr>
            <w:tcW w:w="2429" w:type="pct"/>
            <w:tcBorders>
              <w:top w:val="single" w:sz="4" w:space="0" w:color="auto"/>
              <w:bottom w:val="nil"/>
            </w:tcBorders>
          </w:tcPr>
          <w:p w:rsidR="005267B6" w:rsidRPr="00C40B0A" w:rsidRDefault="005267B6" w:rsidP="005267B6">
            <w:pPr>
              <w:pStyle w:val="PURLMSH"/>
              <w:rPr>
                <w:lang w:val="ru-RU"/>
              </w:rPr>
            </w:pPr>
            <w:r w:rsidRPr="004E7E19">
              <w:rPr>
                <w:lang w:val="ru-RU"/>
              </w:rPr>
              <w:t xml:space="preserve">См. соответствующее уведомление. </w:t>
            </w:r>
            <w:r w:rsidRPr="004E7E19">
              <w:rPr>
                <w:b/>
                <w:lang w:val="ru-RU"/>
              </w:rPr>
              <w:t xml:space="preserve">Передача данных </w:t>
            </w:r>
            <w:r w:rsidR="006A758B" w:rsidRPr="004E7E19">
              <w:rPr>
                <w:b/>
                <w:lang w:val="ru-RU"/>
              </w:rPr>
              <w:br/>
            </w:r>
            <w:r w:rsidRPr="004E7E19">
              <w:rPr>
                <w:b/>
                <w:lang w:val="ru-RU"/>
              </w:rPr>
              <w:t>(</w:t>
            </w:r>
            <w:r w:rsidRPr="004E7E19">
              <w:rPr>
                <w:lang w:val="ru-RU"/>
              </w:rPr>
              <w:t>см.</w:t>
            </w:r>
            <w:r w:rsidRPr="004E7E19">
              <w:rPr>
                <w:b/>
                <w:lang w:val="ru-RU"/>
              </w:rPr>
              <w:t xml:space="preserve"> </w:t>
            </w:r>
            <w:hyperlink w:anchor="Приложение2" w:history="1">
              <w:hyperlink w:anchor="Приложение2" w:history="1">
                <w:hyperlink w:anchor="Appendix2" w:history="1">
                  <w:r w:rsidR="00023C7F" w:rsidRPr="00C40B0A">
                    <w:rPr>
                      <w:rStyle w:val="Hyperlink"/>
                      <w:lang w:val="ru-RU"/>
                    </w:rPr>
                    <w:t>Приложение 2</w:t>
                  </w:r>
                </w:hyperlink>
              </w:hyperlink>
            </w:hyperlink>
            <w:r w:rsidRPr="00C40B0A">
              <w:rPr>
                <w:b/>
                <w:lang w:val="ru-RU"/>
              </w:rPr>
              <w:t>)</w:t>
            </w:r>
          </w:p>
        </w:tc>
      </w:tr>
      <w:tr w:rsidR="005267B6" w:rsidRPr="001C281D" w:rsidTr="004E70C9">
        <w:tc>
          <w:tcPr>
            <w:tcW w:w="2571" w:type="pct"/>
            <w:tcBorders>
              <w:top w:val="nil"/>
            </w:tcBorders>
          </w:tcPr>
          <w:p w:rsidR="005267B6" w:rsidRPr="004E7E19" w:rsidRDefault="005267B6"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429" w:type="pct"/>
            <w:tcBorders>
              <w:top w:val="nil"/>
            </w:tcBorders>
          </w:tcPr>
          <w:p w:rsidR="005267B6" w:rsidRPr="004E7E19" w:rsidRDefault="005267B6" w:rsidP="009A4C7C">
            <w:pPr>
              <w:pStyle w:val="PURLMSH"/>
              <w:rPr>
                <w:lang w:val="ru-RU"/>
              </w:rPr>
            </w:pPr>
          </w:p>
        </w:tc>
      </w:tr>
      <w:tr w:rsidR="005267B6" w:rsidRPr="00501DA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501DAF" w:rsidRDefault="005267B6"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5267B6" w:rsidRPr="00AA4F7D"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Необходимо:</w:t>
            </w:r>
          </w:p>
          <w:p w:rsidR="005267B6" w:rsidRPr="004E7E19" w:rsidRDefault="005267B6" w:rsidP="009E3081">
            <w:pPr>
              <w:pStyle w:val="PURBullet-Indented"/>
              <w:rPr>
                <w:b/>
                <w:bCs/>
                <w:lang w:val="ru-RU"/>
              </w:rPr>
            </w:pPr>
            <w:r w:rsidRPr="004E7E19">
              <w:rPr>
                <w:lang w:val="ru-RU"/>
              </w:rPr>
              <w:t xml:space="preserve">Лицензия </w:t>
            </w:r>
            <w:r>
              <w:t>SAL</w:t>
            </w:r>
            <w:r w:rsidRPr="004E7E19">
              <w:rPr>
                <w:lang w:val="ru-RU"/>
              </w:rPr>
              <w:t xml:space="preserve"> Пакета многоязыкового интерфейса для </w:t>
            </w:r>
            <w:r>
              <w:t>Office</w:t>
            </w:r>
            <w:r w:rsidRPr="004E7E19">
              <w:rPr>
                <w:lang w:val="ru-RU"/>
              </w:rPr>
              <w:t xml:space="preserve"> 2010</w:t>
            </w:r>
          </w:p>
        </w:tc>
      </w:tr>
    </w:tbl>
    <w:p w:rsidR="009A4C7C" w:rsidRPr="004E7E19" w:rsidRDefault="003E7226" w:rsidP="009A4C7C">
      <w:pPr>
        <w:pStyle w:val="PURBreadcrumb"/>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530" w:name="_Toc299519131"/>
      <w:bookmarkStart w:id="531" w:name="_Toc299531563"/>
      <w:bookmarkStart w:id="532" w:name="_Toc299531887"/>
      <w:bookmarkStart w:id="533" w:name="_Toc299957170"/>
      <w:bookmarkStart w:id="534" w:name="_Toc317161769"/>
      <w:bookmarkStart w:id="535" w:name="_Toc317251099"/>
      <w:bookmarkStart w:id="536" w:name="_Toc317526357"/>
      <w:bookmarkStart w:id="537" w:name="_Toc317529453"/>
      <w:bookmarkStart w:id="538" w:name="_Toc317530339"/>
      <w:r>
        <w:t>Office</w:t>
      </w:r>
      <w:r w:rsidRPr="004E7E19">
        <w:rPr>
          <w:lang w:val="ru-RU"/>
        </w:rPr>
        <w:t xml:space="preserve"> Профессиональный плюс 2010</w:t>
      </w:r>
      <w:bookmarkEnd w:id="530"/>
      <w:bookmarkEnd w:id="531"/>
      <w:bookmarkEnd w:id="532"/>
      <w:bookmarkEnd w:id="533"/>
      <w:bookmarkEnd w:id="534"/>
      <w:bookmarkEnd w:id="535"/>
      <w:bookmarkEnd w:id="536"/>
      <w:bookmarkEnd w:id="537"/>
      <w:bookmarkEnd w:id="538"/>
      <w:r w:rsidR="00146421">
        <w:fldChar w:fldCharType="begin"/>
      </w:r>
      <w:r>
        <w:instrText>XE</w:instrText>
      </w:r>
      <w:r w:rsidRPr="004E7E19">
        <w:rPr>
          <w:lang w:val="ru-RU"/>
        </w:rPr>
        <w:instrText xml:space="preserve"> "</w:instrText>
      </w:r>
      <w:r>
        <w:instrText>Office</w:instrText>
      </w:r>
      <w:r w:rsidRPr="004E7E19">
        <w:rPr>
          <w:lang w:val="ru-RU"/>
        </w:rPr>
        <w:instrText xml:space="preserve"> Профессиональный плюс 2010"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1C281D" w:rsidTr="004E70C9">
        <w:tc>
          <w:tcPr>
            <w:tcW w:w="2560" w:type="pct"/>
            <w:tcBorders>
              <w:top w:val="single" w:sz="4" w:space="0" w:color="auto"/>
              <w:bottom w:val="nil"/>
            </w:tcBorders>
          </w:tcPr>
          <w:p w:rsidR="005267B6" w:rsidRPr="004E7E19" w:rsidRDefault="005267B6"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 (</w:t>
              </w:r>
              <w:r>
                <w:rPr>
                  <w:rStyle w:val="Hyperlink"/>
                </w:rPr>
                <w:t>Desktop</w:t>
              </w:r>
              <w:r w:rsidRPr="004E7E19">
                <w:rPr>
                  <w:rStyle w:val="Hyperlink"/>
                  <w:lang w:val="ru-RU"/>
                </w:rPr>
                <w:t xml:space="preserve"> </w:t>
              </w:r>
              <w:r>
                <w:rPr>
                  <w:rStyle w:val="Hyperlink"/>
                </w:rPr>
                <w:t>Applications</w:t>
              </w:r>
              <w:r w:rsidRPr="002C1BF6">
                <w:rPr>
                  <w:rStyle w:val="Hyperlink"/>
                  <w:u w:val="none"/>
                  <w:lang w:val="ru-RU"/>
                </w:rPr>
                <w:t>)</w:t>
              </w:r>
            </w:hyperlink>
          </w:p>
        </w:tc>
        <w:tc>
          <w:tcPr>
            <w:tcW w:w="2440" w:type="pct"/>
            <w:tcBorders>
              <w:top w:val="single" w:sz="4" w:space="0" w:color="auto"/>
              <w:bottom w:val="nil"/>
            </w:tcBorders>
          </w:tcPr>
          <w:p w:rsidR="005267B6" w:rsidRPr="00C40B0A" w:rsidRDefault="005267B6" w:rsidP="005267B6">
            <w:pPr>
              <w:pStyle w:val="PURLMSH"/>
              <w:rPr>
                <w:lang w:val="ru-RU"/>
              </w:rPr>
            </w:pPr>
            <w:r w:rsidRPr="004E7E19">
              <w:rPr>
                <w:lang w:val="ru-RU"/>
              </w:rPr>
              <w:t xml:space="preserve">См. соответствующее уведомление. </w:t>
            </w:r>
            <w:r w:rsidRPr="004E7E19">
              <w:rPr>
                <w:b/>
                <w:lang w:val="ru-RU"/>
              </w:rPr>
              <w:t xml:space="preserve">Передача данных </w:t>
            </w:r>
            <w:r w:rsidR="006A758B" w:rsidRPr="004E7E19">
              <w:rPr>
                <w:b/>
                <w:lang w:val="ru-RU"/>
              </w:rPr>
              <w:br/>
            </w:r>
            <w:r w:rsidRPr="004E7E19">
              <w:rPr>
                <w:b/>
                <w:lang w:val="ru-RU"/>
              </w:rPr>
              <w:t>(</w:t>
            </w:r>
            <w:r w:rsidRPr="004E7E19">
              <w:rPr>
                <w:lang w:val="ru-RU"/>
              </w:rPr>
              <w:t>см.</w:t>
            </w:r>
            <w:r w:rsidRPr="004E7E19">
              <w:rPr>
                <w:b/>
                <w:lang w:val="ru-RU"/>
              </w:rPr>
              <w:t xml:space="preserve"> </w:t>
            </w:r>
            <w:hyperlink w:anchor="Приложение2" w:history="1">
              <w:hyperlink w:anchor="Приложение2" w:history="1">
                <w:hyperlink w:anchor="Appendix2" w:history="1">
                  <w:r w:rsidR="00023C7F" w:rsidRPr="00C40B0A">
                    <w:rPr>
                      <w:rStyle w:val="Hyperlink"/>
                      <w:lang w:val="ru-RU"/>
                    </w:rPr>
                    <w:t>Приложение 2</w:t>
                  </w:r>
                </w:hyperlink>
              </w:hyperlink>
            </w:hyperlink>
            <w:r w:rsidRPr="00C40B0A">
              <w:rPr>
                <w:b/>
                <w:lang w:val="ru-RU"/>
              </w:rPr>
              <w:t>)</w:t>
            </w:r>
          </w:p>
        </w:tc>
      </w:tr>
      <w:tr w:rsidR="005267B6" w:rsidRPr="001C281D" w:rsidTr="004E70C9">
        <w:tc>
          <w:tcPr>
            <w:tcW w:w="2560" w:type="pct"/>
            <w:tcBorders>
              <w:top w:val="nil"/>
            </w:tcBorders>
          </w:tcPr>
          <w:p w:rsidR="005267B6" w:rsidRPr="004E7E19" w:rsidRDefault="005267B6"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440" w:type="pct"/>
            <w:tcBorders>
              <w:top w:val="nil"/>
            </w:tcBorders>
          </w:tcPr>
          <w:p w:rsidR="005267B6" w:rsidRPr="004E7E19" w:rsidRDefault="005267B6" w:rsidP="009A4C7C">
            <w:pPr>
              <w:pStyle w:val="PURLMSH"/>
              <w:rPr>
                <w:lang w:val="ru-RU"/>
              </w:rPr>
            </w:pPr>
          </w:p>
        </w:tc>
      </w:tr>
      <w:tr w:rsidR="005267B6" w:rsidRPr="00501DAF" w:rsidTr="00222BD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501DAF" w:rsidRDefault="005267B6"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5267B6" w:rsidRPr="003528B0" w:rsidTr="00222BD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5267B6" w:rsidRPr="00BB180A" w:rsidRDefault="005267B6" w:rsidP="009A4C7C">
            <w:pPr>
              <w:pStyle w:val="PURBody"/>
              <w:rPr>
                <w:i/>
              </w:rPr>
            </w:pPr>
            <w:r>
              <w:rPr>
                <w:b/>
              </w:rPr>
              <w:t>Необходимо:</w:t>
            </w:r>
          </w:p>
          <w:p w:rsidR="006A758B" w:rsidRPr="005267B6" w:rsidRDefault="005267B6" w:rsidP="00222BDC">
            <w:pPr>
              <w:pStyle w:val="PURBullet-Indented"/>
              <w:numPr>
                <w:ilvl w:val="0"/>
                <w:numId w:val="0"/>
              </w:numPr>
              <w:ind w:left="576" w:hanging="216"/>
            </w:pPr>
            <w:r>
              <w:t xml:space="preserve">Office Professional Plus 2010 SAL </w:t>
            </w:r>
          </w:p>
        </w:tc>
      </w:tr>
    </w:tbl>
    <w:p w:rsidR="00222BDC" w:rsidRDefault="00222BDC" w:rsidP="00222BDC">
      <w:pPr>
        <w:pStyle w:val="PURADDITIONALTERMSHEADERMB"/>
        <w:pBdr>
          <w:top w:val="none" w:sz="0" w:space="0" w:color="auto"/>
          <w:left w:val="none" w:sz="0" w:space="0" w:color="auto"/>
          <w:bottom w:val="none" w:sz="0" w:space="0" w:color="auto"/>
          <w:right w:val="none" w:sz="0" w:space="0" w:color="auto"/>
        </w:pBdr>
        <w:shd w:val="clear" w:color="auto" w:fill="auto"/>
      </w:pPr>
    </w:p>
    <w:p w:rsidR="00222BDC" w:rsidRDefault="00222BDC" w:rsidP="00222BDC">
      <w:pPr>
        <w:pStyle w:val="PURADDITIONALTERMSHEADERMB"/>
        <w:pBdr>
          <w:top w:val="none" w:sz="0" w:space="0" w:color="auto"/>
          <w:left w:val="none" w:sz="0" w:space="0" w:color="auto"/>
          <w:bottom w:val="none" w:sz="0" w:space="0" w:color="auto"/>
          <w:right w:val="none" w:sz="0" w:space="0" w:color="auto"/>
        </w:pBdr>
        <w:shd w:val="clear" w:color="auto" w:fill="auto"/>
      </w:pPr>
    </w:p>
    <w:p w:rsidR="00222BDC" w:rsidRDefault="00222BDC" w:rsidP="00222BDC">
      <w:pPr>
        <w:pStyle w:val="PURADDITIONALTERMSHEADERMB"/>
        <w:pBdr>
          <w:top w:val="none" w:sz="0" w:space="0" w:color="auto"/>
          <w:left w:val="none" w:sz="0" w:space="0" w:color="auto"/>
          <w:bottom w:val="none" w:sz="0" w:space="0" w:color="auto"/>
          <w:right w:val="none" w:sz="0" w:space="0" w:color="auto"/>
        </w:pBdr>
        <w:shd w:val="clear" w:color="auto" w:fill="auto"/>
      </w:pPr>
    </w:p>
    <w:p w:rsidR="00222BDC" w:rsidRDefault="00222BDC" w:rsidP="00222BDC">
      <w:pPr>
        <w:pStyle w:val="PURADDITIONALTERMSHEADERMB"/>
        <w:pBdr>
          <w:top w:val="none" w:sz="0" w:space="0" w:color="auto"/>
          <w:left w:val="none" w:sz="0" w:space="0" w:color="auto"/>
          <w:bottom w:val="none" w:sz="0" w:space="0" w:color="auto"/>
          <w:right w:val="none" w:sz="0" w:space="0" w:color="auto"/>
        </w:pBdr>
        <w:shd w:val="clear" w:color="auto" w:fill="auto"/>
      </w:pPr>
    </w:p>
    <w:p w:rsidR="009A4C7C" w:rsidRPr="00222BDC" w:rsidRDefault="009A4C7C" w:rsidP="0085206E">
      <w:pPr>
        <w:pStyle w:val="PURADDITIONALTERMSHEADERMB"/>
        <w:rPr>
          <w:lang w:val="ru-RU"/>
        </w:rPr>
      </w:pPr>
      <w:r w:rsidRPr="00222BDC">
        <w:rPr>
          <w:lang w:val="ru-RU"/>
        </w:rPr>
        <w:lastRenderedPageBreak/>
        <w:t>Дополнительные условия.</w:t>
      </w:r>
    </w:p>
    <w:p w:rsidR="009A4C7C" w:rsidRPr="00222BDC" w:rsidRDefault="009A4C7C" w:rsidP="009A4C7C">
      <w:pPr>
        <w:pStyle w:val="PURBlueStrong"/>
        <w:rPr>
          <w:lang w:val="ru-RU"/>
        </w:rPr>
      </w:pPr>
      <w:r w:rsidRPr="00222BDC">
        <w:rPr>
          <w:lang w:val="ru-RU"/>
        </w:rPr>
        <w:t xml:space="preserve">Приложения </w:t>
      </w:r>
      <w:r>
        <w:t>Office</w:t>
      </w:r>
      <w:r w:rsidRPr="00222BDC">
        <w:rPr>
          <w:lang w:val="ru-RU"/>
        </w:rPr>
        <w:t xml:space="preserve"> </w:t>
      </w:r>
      <w:r>
        <w:t>Web</w:t>
      </w:r>
      <w:r w:rsidRPr="00222BDC">
        <w:rPr>
          <w:lang w:val="ru-RU"/>
        </w:rPr>
        <w:t xml:space="preserve"> </w:t>
      </w:r>
      <w:r>
        <w:t>Apps</w:t>
      </w:r>
    </w:p>
    <w:p w:rsidR="009A4C7C" w:rsidRPr="004E7E19" w:rsidRDefault="009A4C7C" w:rsidP="009A4C7C">
      <w:pPr>
        <w:pStyle w:val="PURBody-Indented"/>
        <w:rPr>
          <w:lang w:val="ru-RU"/>
        </w:rPr>
      </w:pPr>
      <w:r w:rsidRPr="004E7E19">
        <w:rPr>
          <w:lang w:val="ru-RU"/>
        </w:rPr>
        <w:t xml:space="preserve">Лицензии </w:t>
      </w:r>
      <w:r>
        <w:t>SAL</w:t>
      </w:r>
      <w:r w:rsidRPr="004E7E19">
        <w:rPr>
          <w:lang w:val="ru-RU"/>
        </w:rPr>
        <w:t xml:space="preserve"> на </w:t>
      </w:r>
      <w:r>
        <w:t>Office</w:t>
      </w:r>
      <w:r w:rsidRPr="004E7E19">
        <w:rPr>
          <w:lang w:val="ru-RU"/>
        </w:rPr>
        <w:t xml:space="preserve"> профессиональный плюс 2010 включают использование приложений </w:t>
      </w:r>
      <w:r>
        <w:t>Office</w:t>
      </w:r>
      <w:r w:rsidRPr="004E7E19">
        <w:rPr>
          <w:lang w:val="ru-RU"/>
        </w:rPr>
        <w:t xml:space="preserve"> </w:t>
      </w:r>
      <w:r>
        <w:t>Web</w:t>
      </w:r>
      <w:r w:rsidRPr="004E7E19">
        <w:rPr>
          <w:lang w:val="ru-RU"/>
        </w:rPr>
        <w:t xml:space="preserve"> </w:t>
      </w:r>
      <w:r>
        <w:t>Apps</w:t>
      </w:r>
      <w:r w:rsidRPr="004E7E19">
        <w:rPr>
          <w:lang w:val="ru-RU"/>
        </w:rPr>
        <w:t xml:space="preserve">. Каждый пользователь, для которого вы получаете лицензию </w:t>
      </w:r>
      <w:r>
        <w:t>SAL</w:t>
      </w:r>
      <w:r w:rsidRPr="004E7E19">
        <w:rPr>
          <w:lang w:val="ru-RU"/>
        </w:rPr>
        <w:t xml:space="preserve"> «на пользователя» для </w:t>
      </w:r>
      <w:r>
        <w:t>Office</w:t>
      </w:r>
      <w:r w:rsidRPr="004E7E19">
        <w:rPr>
          <w:lang w:val="ru-RU"/>
        </w:rPr>
        <w:t xml:space="preserve"> профессиональный плюс 2010, может получать доступ к программному обеспечению </w:t>
      </w:r>
      <w:r>
        <w:t>Office</w:t>
      </w:r>
      <w:r w:rsidRPr="004E7E19">
        <w:rPr>
          <w:lang w:val="ru-RU"/>
        </w:rPr>
        <w:t xml:space="preserve"> </w:t>
      </w:r>
      <w:r>
        <w:t>Web</w:t>
      </w:r>
      <w:r w:rsidRPr="004E7E19">
        <w:rPr>
          <w:lang w:val="ru-RU"/>
        </w:rPr>
        <w:t xml:space="preserve"> </w:t>
      </w:r>
      <w:r>
        <w:t>Apps</w:t>
      </w:r>
      <w:r w:rsidRPr="004E7E19">
        <w:rPr>
          <w:lang w:val="ru-RU"/>
        </w:rPr>
        <w:t xml:space="preserve"> и использовать его. Приложения </w:t>
      </w:r>
      <w:r>
        <w:t>Office</w:t>
      </w:r>
      <w:r w:rsidRPr="004E7E19">
        <w:rPr>
          <w:lang w:val="ru-RU"/>
        </w:rPr>
        <w:t xml:space="preserve"> </w:t>
      </w:r>
      <w:r>
        <w:t>Web</w:t>
      </w:r>
      <w:r w:rsidRPr="004E7E19">
        <w:rPr>
          <w:lang w:val="ru-RU"/>
        </w:rPr>
        <w:t xml:space="preserve"> </w:t>
      </w:r>
      <w:r>
        <w:t>Apps</w:t>
      </w:r>
      <w:r w:rsidRPr="004E7E19">
        <w:rPr>
          <w:lang w:val="ru-RU"/>
        </w:rPr>
        <w:t xml:space="preserve"> </w:t>
      </w:r>
      <w:r w:rsidR="006A758B" w:rsidRPr="004E7E19">
        <w:rPr>
          <w:lang w:val="ru-RU"/>
        </w:rPr>
        <w:br/>
      </w:r>
      <w:r w:rsidRPr="004E7E19">
        <w:rPr>
          <w:lang w:val="ru-RU"/>
        </w:rPr>
        <w:t xml:space="preserve">не включены в предыдущие версии лицензий </w:t>
      </w:r>
      <w:r>
        <w:t>Office</w:t>
      </w:r>
      <w:r w:rsidRPr="004E7E19">
        <w:rPr>
          <w:lang w:val="ru-RU"/>
        </w:rPr>
        <w:t xml:space="preserve"> </w:t>
      </w:r>
      <w:r>
        <w:t>Professional</w:t>
      </w:r>
      <w:r w:rsidRPr="004E7E19">
        <w:rPr>
          <w:lang w:val="ru-RU"/>
        </w:rPr>
        <w:t xml:space="preserve"> </w:t>
      </w:r>
      <w:r>
        <w:t>Plus</w:t>
      </w:r>
      <w:r w:rsidRPr="004E7E19">
        <w:rPr>
          <w:lang w:val="ru-RU"/>
        </w:rPr>
        <w:t xml:space="preserve"> </w:t>
      </w:r>
      <w:r>
        <w:t>SAL</w:t>
      </w:r>
      <w:r w:rsidRPr="004E7E19">
        <w:rPr>
          <w:lang w:val="ru-RU"/>
        </w:rPr>
        <w:t xml:space="preserve">, такие как </w:t>
      </w:r>
      <w:r>
        <w:t>Office</w:t>
      </w:r>
      <w:r w:rsidRPr="004E7E19">
        <w:rPr>
          <w:lang w:val="ru-RU"/>
        </w:rPr>
        <w:t xml:space="preserve"> </w:t>
      </w:r>
      <w:r>
        <w:t>Professional</w:t>
      </w:r>
      <w:r w:rsidRPr="004E7E19">
        <w:rPr>
          <w:lang w:val="ru-RU"/>
        </w:rPr>
        <w:t xml:space="preserve"> </w:t>
      </w:r>
      <w:r>
        <w:t>Plus</w:t>
      </w:r>
      <w:r w:rsidRPr="004E7E19">
        <w:rPr>
          <w:lang w:val="ru-RU"/>
        </w:rPr>
        <w:t xml:space="preserve"> 2007 </w:t>
      </w:r>
      <w:r>
        <w:t>SAL</w:t>
      </w:r>
      <w:r w:rsidRPr="004E7E19">
        <w:rPr>
          <w:lang w:val="ru-RU"/>
        </w:rPr>
        <w:t xml:space="preserve"> </w:t>
      </w:r>
      <w:r w:rsidR="006A758B" w:rsidRPr="004E7E19">
        <w:rPr>
          <w:lang w:val="ru-RU"/>
        </w:rPr>
        <w:br/>
      </w:r>
      <w:r w:rsidRPr="004E7E19">
        <w:rPr>
          <w:lang w:val="ru-RU"/>
        </w:rPr>
        <w:t xml:space="preserve">и </w:t>
      </w:r>
      <w:r>
        <w:t>Office</w:t>
      </w:r>
      <w:r w:rsidRPr="004E7E19">
        <w:rPr>
          <w:lang w:val="ru-RU"/>
        </w:rPr>
        <w:t xml:space="preserve"> </w:t>
      </w:r>
      <w:r>
        <w:t>Professional</w:t>
      </w:r>
      <w:r w:rsidRPr="004E7E19">
        <w:rPr>
          <w:lang w:val="ru-RU"/>
        </w:rPr>
        <w:t xml:space="preserve"> </w:t>
      </w:r>
      <w:r>
        <w:t>Plus</w:t>
      </w:r>
      <w:r w:rsidRPr="004E7E19">
        <w:rPr>
          <w:lang w:val="ru-RU"/>
        </w:rPr>
        <w:t xml:space="preserve"> 2003 </w:t>
      </w:r>
      <w:r>
        <w:t>SAL</w:t>
      </w:r>
      <w:r w:rsidRPr="004E7E19">
        <w:rPr>
          <w:lang w:val="ru-RU"/>
        </w:rPr>
        <w:t>.</w:t>
      </w:r>
    </w:p>
    <w:p w:rsidR="0003012B" w:rsidRPr="004E7E19" w:rsidRDefault="0003012B" w:rsidP="009A4C7C">
      <w:pPr>
        <w:pStyle w:val="PURBody-Indented"/>
        <w:rPr>
          <w:lang w:val="ru-RU"/>
        </w:rPr>
      </w:pPr>
      <w:r w:rsidRPr="004E7E19">
        <w:rPr>
          <w:lang w:val="ru-RU"/>
        </w:rPr>
        <w:t>Компоненты набора доступны в качестве отдельных продуктов с отдельными лицензиями подписчика.</w:t>
      </w:r>
    </w:p>
    <w:p w:rsidR="009A4C7C" w:rsidRPr="004E7E19" w:rsidRDefault="003E7226" w:rsidP="009A4C7C">
      <w:pPr>
        <w:pStyle w:val="PURBreadcrumb"/>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539" w:name="_Toc299519132"/>
      <w:bookmarkStart w:id="540" w:name="_Toc299531564"/>
      <w:bookmarkStart w:id="541" w:name="_Toc299531888"/>
      <w:bookmarkStart w:id="542" w:name="_Toc299957171"/>
      <w:bookmarkStart w:id="543" w:name="_Toc317161770"/>
      <w:bookmarkStart w:id="544" w:name="_Toc317251100"/>
      <w:bookmarkStart w:id="545" w:name="_Toc317526358"/>
      <w:bookmarkStart w:id="546" w:name="_Toc317529454"/>
      <w:bookmarkStart w:id="547" w:name="_Toc317530340"/>
      <w:r>
        <w:t>Office</w:t>
      </w:r>
      <w:r w:rsidRPr="004E7E19">
        <w:rPr>
          <w:lang w:val="ru-RU"/>
        </w:rPr>
        <w:t xml:space="preserve"> Стандартный 2010</w:t>
      </w:r>
      <w:bookmarkEnd w:id="539"/>
      <w:bookmarkEnd w:id="540"/>
      <w:bookmarkEnd w:id="541"/>
      <w:bookmarkEnd w:id="542"/>
      <w:bookmarkEnd w:id="543"/>
      <w:bookmarkEnd w:id="544"/>
      <w:bookmarkEnd w:id="545"/>
      <w:bookmarkEnd w:id="546"/>
      <w:bookmarkEnd w:id="547"/>
      <w:r w:rsidR="00146421">
        <w:fldChar w:fldCharType="begin"/>
      </w:r>
      <w:r>
        <w:instrText>XE</w:instrText>
      </w:r>
      <w:r w:rsidRPr="004E7E19">
        <w:rPr>
          <w:lang w:val="ru-RU"/>
        </w:rPr>
        <w:instrText xml:space="preserve"> "</w:instrText>
      </w:r>
      <w:r>
        <w:instrText>Office</w:instrText>
      </w:r>
      <w:r w:rsidRPr="004E7E19">
        <w:rPr>
          <w:lang w:val="ru-RU"/>
        </w:rPr>
        <w:instrText xml:space="preserve"> Стандартный 2010"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1C281D" w:rsidTr="004E70C9">
        <w:tc>
          <w:tcPr>
            <w:tcW w:w="2571" w:type="pct"/>
            <w:tcBorders>
              <w:top w:val="single" w:sz="4" w:space="0" w:color="auto"/>
              <w:bottom w:val="nil"/>
            </w:tcBorders>
          </w:tcPr>
          <w:p w:rsidR="00831C1F" w:rsidRPr="004E7E19" w:rsidRDefault="00831C1F"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 (</w:t>
              </w:r>
              <w:r>
                <w:rPr>
                  <w:rStyle w:val="Hyperlink"/>
                </w:rPr>
                <w:t>Desktop</w:t>
              </w:r>
              <w:r w:rsidRPr="004E7E19">
                <w:rPr>
                  <w:rStyle w:val="Hyperlink"/>
                  <w:lang w:val="ru-RU"/>
                </w:rPr>
                <w:t xml:space="preserve"> </w:t>
              </w:r>
              <w:r>
                <w:rPr>
                  <w:rStyle w:val="Hyperlink"/>
                </w:rPr>
                <w:t>Applications</w:t>
              </w:r>
              <w:r w:rsidRPr="00345594">
                <w:rPr>
                  <w:rStyle w:val="Hyperlink"/>
                  <w:u w:val="none"/>
                  <w:lang w:val="ru-RU"/>
                </w:rPr>
                <w:t>)</w:t>
              </w:r>
            </w:hyperlink>
          </w:p>
        </w:tc>
        <w:tc>
          <w:tcPr>
            <w:tcW w:w="2429" w:type="pct"/>
            <w:tcBorders>
              <w:top w:val="single" w:sz="4" w:space="0" w:color="auto"/>
              <w:bottom w:val="nil"/>
            </w:tcBorders>
          </w:tcPr>
          <w:p w:rsidR="00831C1F" w:rsidRPr="00C40B0A" w:rsidRDefault="005267B6" w:rsidP="004E70C9">
            <w:pPr>
              <w:pStyle w:val="PURLMSH"/>
              <w:rPr>
                <w:lang w:val="ru-RU"/>
              </w:rPr>
            </w:pPr>
            <w:r w:rsidRPr="004E7E19">
              <w:rPr>
                <w:lang w:val="ru-RU"/>
              </w:rPr>
              <w:t xml:space="preserve">См. соответствующее уведомление. </w:t>
            </w:r>
            <w:r w:rsidRPr="004E7E19">
              <w:rPr>
                <w:b/>
                <w:lang w:val="ru-RU"/>
              </w:rPr>
              <w:t xml:space="preserve">Передача данных </w:t>
            </w:r>
            <w:r w:rsidR="006A758B" w:rsidRPr="004E7E19">
              <w:rPr>
                <w:b/>
                <w:lang w:val="ru-RU"/>
              </w:rPr>
              <w:br/>
            </w:r>
            <w:r w:rsidRPr="004E7E19">
              <w:rPr>
                <w:b/>
                <w:lang w:val="ru-RU"/>
              </w:rPr>
              <w:t>(</w:t>
            </w:r>
            <w:r w:rsidRPr="004E7E19">
              <w:rPr>
                <w:lang w:val="ru-RU"/>
              </w:rPr>
              <w:t>см.</w:t>
            </w:r>
            <w:r w:rsidRPr="004E7E19">
              <w:rPr>
                <w:b/>
                <w:lang w:val="ru-RU"/>
              </w:rPr>
              <w:t xml:space="preserve"> </w:t>
            </w:r>
            <w:hyperlink w:anchor="Приложение2" w:history="1">
              <w:hyperlink w:anchor="Приложение2" w:history="1">
                <w:hyperlink w:anchor="Appendix2" w:history="1">
                  <w:r w:rsidR="00023C7F" w:rsidRPr="00C40B0A">
                    <w:rPr>
                      <w:rStyle w:val="Hyperlink"/>
                      <w:lang w:val="ru-RU"/>
                    </w:rPr>
                    <w:t>Приложение 2</w:t>
                  </w:r>
                </w:hyperlink>
              </w:hyperlink>
            </w:hyperlink>
            <w:r w:rsidRPr="00C40B0A">
              <w:rPr>
                <w:b/>
                <w:lang w:val="ru-RU"/>
              </w:rPr>
              <w:t>)</w:t>
            </w:r>
          </w:p>
        </w:tc>
      </w:tr>
      <w:tr w:rsidR="009A4C7C" w:rsidRPr="001C281D" w:rsidTr="004E70C9">
        <w:tc>
          <w:tcPr>
            <w:tcW w:w="2571" w:type="pct"/>
            <w:tcBorders>
              <w:top w:val="nil"/>
            </w:tcBorders>
          </w:tcPr>
          <w:p w:rsidR="009A4C7C" w:rsidRPr="004E7E19" w:rsidRDefault="009A4C7C"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429" w:type="pct"/>
            <w:tcBorders>
              <w:top w:val="nil"/>
            </w:tcBorders>
          </w:tcPr>
          <w:p w:rsidR="009A4C7C" w:rsidRPr="004E7E19" w:rsidRDefault="009A4C7C" w:rsidP="009A4C7C">
            <w:pPr>
              <w:pStyle w:val="PURLMSH"/>
              <w:rPr>
                <w:lang w:val="ru-RU"/>
              </w:rPr>
            </w:pPr>
          </w:p>
        </w:tc>
      </w:tr>
      <w:tr w:rsidR="009A4C7C" w:rsidRPr="00501DA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Default="00BB41EF" w:rsidP="009A4C7C">
            <w:pPr>
              <w:pStyle w:val="PURBody"/>
            </w:pPr>
            <w:r>
              <w:rPr>
                <w:b/>
              </w:rPr>
              <w:t>Необходимо:</w:t>
            </w:r>
          </w:p>
          <w:p w:rsidR="009A4C7C" w:rsidRPr="005F5DE3" w:rsidRDefault="005267B6" w:rsidP="009E3081">
            <w:pPr>
              <w:pStyle w:val="PURBullet-Indented"/>
            </w:pPr>
            <w:r>
              <w:t>Office Standard 2010 SAL</w:t>
            </w:r>
          </w:p>
        </w:tc>
      </w:tr>
    </w:tbl>
    <w:p w:rsidR="009A4C7C" w:rsidRDefault="009A4C7C" w:rsidP="0085206E">
      <w:pPr>
        <w:pStyle w:val="PURADDITIONALTERMSHEADERMB"/>
      </w:pPr>
      <w:r>
        <w:t>Дополнительные условия.</w:t>
      </w:r>
    </w:p>
    <w:p w:rsidR="009A4C7C" w:rsidRDefault="009A4C7C" w:rsidP="005F10C0">
      <w:pPr>
        <w:pStyle w:val="PURBlueStrong"/>
        <w:rPr>
          <w:lang w:eastAsia="ja-JP"/>
        </w:rPr>
      </w:pPr>
      <w:r>
        <w:rPr>
          <w:lang w:eastAsia="ja-JP"/>
        </w:rPr>
        <w:t xml:space="preserve"> Приложения Office Web Apps</w:t>
      </w:r>
    </w:p>
    <w:p w:rsidR="009A4C7C" w:rsidRPr="004E7E19" w:rsidRDefault="009A4C7C" w:rsidP="009A4C7C">
      <w:pPr>
        <w:pStyle w:val="PURBody-Indented"/>
        <w:rPr>
          <w:lang w:val="ru-RU"/>
        </w:rPr>
      </w:pPr>
      <w:r w:rsidRPr="004E7E19">
        <w:rPr>
          <w:lang w:val="ru-RU"/>
        </w:rPr>
        <w:t xml:space="preserve">Лицензии </w:t>
      </w:r>
      <w:r>
        <w:t>SAL</w:t>
      </w:r>
      <w:r w:rsidRPr="004E7E19">
        <w:rPr>
          <w:lang w:val="ru-RU"/>
        </w:rPr>
        <w:t xml:space="preserve"> на выпуск </w:t>
      </w:r>
      <w:r>
        <w:t>Office</w:t>
      </w:r>
      <w:r w:rsidRPr="004E7E19">
        <w:rPr>
          <w:lang w:val="ru-RU"/>
        </w:rPr>
        <w:t xml:space="preserve"> стандартный 2010 включают использование приложений </w:t>
      </w:r>
      <w:r>
        <w:t>Office</w:t>
      </w:r>
      <w:r w:rsidRPr="004E7E19">
        <w:rPr>
          <w:lang w:val="ru-RU"/>
        </w:rPr>
        <w:t xml:space="preserve"> </w:t>
      </w:r>
      <w:r>
        <w:t>Web</w:t>
      </w:r>
      <w:r w:rsidRPr="004E7E19">
        <w:rPr>
          <w:lang w:val="ru-RU"/>
        </w:rPr>
        <w:t xml:space="preserve"> </w:t>
      </w:r>
      <w:r>
        <w:t>Apps</w:t>
      </w:r>
      <w:r w:rsidRPr="004E7E19">
        <w:rPr>
          <w:lang w:val="ru-RU"/>
        </w:rPr>
        <w:t xml:space="preserve">. Каждый пользователь, для которого вы получаете лицензию </w:t>
      </w:r>
      <w:r>
        <w:t>SAL</w:t>
      </w:r>
      <w:r w:rsidRPr="004E7E19">
        <w:rPr>
          <w:lang w:val="ru-RU"/>
        </w:rPr>
        <w:t xml:space="preserve"> «на пользователя» для выпуска </w:t>
      </w:r>
      <w:r>
        <w:t>Office</w:t>
      </w:r>
      <w:r w:rsidRPr="004E7E19">
        <w:rPr>
          <w:lang w:val="ru-RU"/>
        </w:rPr>
        <w:t xml:space="preserve"> стандартный 2010, </w:t>
      </w:r>
      <w:r w:rsidR="006A758B" w:rsidRPr="004E7E19">
        <w:rPr>
          <w:lang w:val="ru-RU"/>
        </w:rPr>
        <w:br/>
      </w:r>
      <w:r w:rsidRPr="004E7E19">
        <w:rPr>
          <w:lang w:val="ru-RU"/>
        </w:rPr>
        <w:t xml:space="preserve">может получать доступ к программному обеспечению </w:t>
      </w:r>
      <w:r>
        <w:t>Office</w:t>
      </w:r>
      <w:r w:rsidRPr="004E7E19">
        <w:rPr>
          <w:lang w:val="ru-RU"/>
        </w:rPr>
        <w:t xml:space="preserve"> </w:t>
      </w:r>
      <w:r>
        <w:t>Web</w:t>
      </w:r>
      <w:r w:rsidRPr="004E7E19">
        <w:rPr>
          <w:lang w:val="ru-RU"/>
        </w:rPr>
        <w:t xml:space="preserve"> </w:t>
      </w:r>
      <w:r>
        <w:t>Apps</w:t>
      </w:r>
      <w:r w:rsidRPr="004E7E19">
        <w:rPr>
          <w:lang w:val="ru-RU"/>
        </w:rPr>
        <w:t xml:space="preserve"> и использовать его. Приложения </w:t>
      </w:r>
      <w:r>
        <w:t>Office</w:t>
      </w:r>
      <w:r w:rsidRPr="004E7E19">
        <w:rPr>
          <w:lang w:val="ru-RU"/>
        </w:rPr>
        <w:t xml:space="preserve"> </w:t>
      </w:r>
      <w:r w:rsidR="006A758B" w:rsidRPr="004E7E19">
        <w:rPr>
          <w:lang w:val="ru-RU"/>
        </w:rPr>
        <w:br/>
      </w:r>
      <w:r>
        <w:t>Web</w:t>
      </w:r>
      <w:r w:rsidRPr="004E7E19">
        <w:rPr>
          <w:lang w:val="ru-RU"/>
        </w:rPr>
        <w:t xml:space="preserve"> </w:t>
      </w:r>
      <w:r>
        <w:t>Apps</w:t>
      </w:r>
      <w:r w:rsidRPr="004E7E19">
        <w:rPr>
          <w:lang w:val="ru-RU"/>
        </w:rPr>
        <w:t xml:space="preserve"> не включены в предыдущие версии лицензий </w:t>
      </w:r>
      <w:r>
        <w:t>Office</w:t>
      </w:r>
      <w:r w:rsidRPr="004E7E19">
        <w:rPr>
          <w:lang w:val="ru-RU"/>
        </w:rPr>
        <w:t xml:space="preserve"> </w:t>
      </w:r>
      <w:r>
        <w:t>Standard</w:t>
      </w:r>
      <w:r w:rsidRPr="004E7E19">
        <w:rPr>
          <w:lang w:val="ru-RU"/>
        </w:rPr>
        <w:t xml:space="preserve"> </w:t>
      </w:r>
      <w:r>
        <w:t>SAL</w:t>
      </w:r>
      <w:r w:rsidRPr="004E7E19">
        <w:rPr>
          <w:lang w:val="ru-RU"/>
        </w:rPr>
        <w:t xml:space="preserve">, такие как </w:t>
      </w:r>
      <w:r>
        <w:t>Office</w:t>
      </w:r>
      <w:r w:rsidRPr="004E7E19">
        <w:rPr>
          <w:lang w:val="ru-RU"/>
        </w:rPr>
        <w:t xml:space="preserve"> </w:t>
      </w:r>
      <w:r>
        <w:t>Standard</w:t>
      </w:r>
      <w:r w:rsidRPr="004E7E19">
        <w:rPr>
          <w:lang w:val="ru-RU"/>
        </w:rPr>
        <w:t xml:space="preserve"> 2007 </w:t>
      </w:r>
      <w:r>
        <w:t>SAL</w:t>
      </w:r>
      <w:r w:rsidRPr="004E7E19">
        <w:rPr>
          <w:lang w:val="ru-RU"/>
        </w:rPr>
        <w:t xml:space="preserve"> </w:t>
      </w:r>
      <w:r w:rsidR="006A758B" w:rsidRPr="004E7E19">
        <w:rPr>
          <w:lang w:val="ru-RU"/>
        </w:rPr>
        <w:br/>
      </w:r>
      <w:r w:rsidRPr="004E7E19">
        <w:rPr>
          <w:lang w:val="ru-RU"/>
        </w:rPr>
        <w:t xml:space="preserve">и </w:t>
      </w:r>
      <w:r>
        <w:t>Office</w:t>
      </w:r>
      <w:r w:rsidRPr="004E7E19">
        <w:rPr>
          <w:lang w:val="ru-RU"/>
        </w:rPr>
        <w:t xml:space="preserve"> </w:t>
      </w:r>
      <w:r>
        <w:t>Standard</w:t>
      </w:r>
      <w:r w:rsidRPr="004E7E19">
        <w:rPr>
          <w:lang w:val="ru-RU"/>
        </w:rPr>
        <w:t xml:space="preserve"> 2003 </w:t>
      </w:r>
      <w:r>
        <w:t>SAL</w:t>
      </w:r>
      <w:r w:rsidRPr="004E7E19">
        <w:rPr>
          <w:lang w:val="ru-RU"/>
        </w:rPr>
        <w:t>.</w:t>
      </w:r>
    </w:p>
    <w:p w:rsidR="0003012B" w:rsidRPr="004E7E19" w:rsidRDefault="0003012B" w:rsidP="0003012B">
      <w:pPr>
        <w:pStyle w:val="PURBody-Indented"/>
        <w:rPr>
          <w:lang w:val="ru-RU"/>
        </w:rPr>
      </w:pPr>
      <w:r w:rsidRPr="004E7E19">
        <w:rPr>
          <w:lang w:val="ru-RU"/>
        </w:rPr>
        <w:t>Компоненты набора доступны в качестве отдельных продуктов с отдельными лицензиями подписчика.</w:t>
      </w:r>
    </w:p>
    <w:p w:rsidR="009A4C7C" w:rsidRPr="004E7E19" w:rsidRDefault="003E7226" w:rsidP="009A4C7C">
      <w:pPr>
        <w:pStyle w:val="PURBreadcrumb"/>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3A44AE" w:rsidRPr="004E7E19" w:rsidRDefault="003A44AE" w:rsidP="00D33C91">
      <w:pPr>
        <w:pStyle w:val="PURProductName"/>
        <w:pBdr>
          <w:bottom w:val="single" w:sz="8" w:space="0" w:color="404040" w:themeColor="text1" w:themeTint="BF"/>
        </w:pBdr>
        <w:rPr>
          <w:lang w:val="ru-RU"/>
        </w:rPr>
      </w:pPr>
      <w:bookmarkStart w:id="548" w:name="_Toc299519133"/>
      <w:bookmarkStart w:id="549" w:name="_Toc299531565"/>
      <w:bookmarkStart w:id="550" w:name="_Toc299531889"/>
      <w:bookmarkStart w:id="551" w:name="_Toc299957172"/>
      <w:bookmarkStart w:id="552" w:name="_Toc317161771"/>
      <w:bookmarkStart w:id="553" w:name="_Toc317251101"/>
      <w:bookmarkStart w:id="554" w:name="_Toc317526359"/>
      <w:bookmarkStart w:id="555" w:name="_Toc317529455"/>
      <w:bookmarkStart w:id="556" w:name="_Toc317530341"/>
      <w:r>
        <w:t>Productivity</w:t>
      </w:r>
      <w:r w:rsidRPr="004E7E19">
        <w:rPr>
          <w:lang w:val="ru-RU"/>
        </w:rPr>
        <w:t xml:space="preserve"> </w:t>
      </w:r>
      <w:r>
        <w:t>Suite</w:t>
      </w:r>
      <w:bookmarkEnd w:id="548"/>
      <w:bookmarkEnd w:id="549"/>
      <w:bookmarkEnd w:id="550"/>
      <w:bookmarkEnd w:id="551"/>
      <w:bookmarkEnd w:id="552"/>
      <w:bookmarkEnd w:id="553"/>
      <w:bookmarkEnd w:id="554"/>
      <w:bookmarkEnd w:id="555"/>
      <w:bookmarkEnd w:id="556"/>
      <w:r w:rsidR="00146421">
        <w:fldChar w:fldCharType="begin"/>
      </w:r>
      <w:r>
        <w:instrText>XE</w:instrText>
      </w:r>
      <w:r w:rsidRPr="004E7E19">
        <w:rPr>
          <w:lang w:val="ru-RU"/>
        </w:rPr>
        <w:instrText xml:space="preserve"> "</w:instrText>
      </w:r>
      <w:r>
        <w:instrText>Productivity</w:instrText>
      </w:r>
      <w:r w:rsidRPr="004E7E19">
        <w:rPr>
          <w:lang w:val="ru-RU"/>
        </w:rPr>
        <w:instrText xml:space="preserve"> </w:instrText>
      </w:r>
      <w:r>
        <w:instrText>Suite</w:instrText>
      </w:r>
      <w:r w:rsidRPr="004E7E19">
        <w:rPr>
          <w:lang w:val="ru-RU"/>
        </w:rPr>
        <w:instrText xml:space="preserve">" </w:instrText>
      </w:r>
      <w:r w:rsidR="00146421">
        <w:fldChar w:fldCharType="end"/>
      </w:r>
    </w:p>
    <w:p w:rsidR="003A44AE" w:rsidRPr="004E7E19" w:rsidRDefault="003A44AE" w:rsidP="003A44AE">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Tr="00B123AD">
        <w:tc>
          <w:tcPr>
            <w:tcW w:w="2505" w:type="pct"/>
            <w:gridSpan w:val="2"/>
            <w:tcBorders>
              <w:top w:val="single" w:sz="4" w:space="0" w:color="auto"/>
              <w:bottom w:val="nil"/>
            </w:tcBorders>
          </w:tcPr>
          <w:p w:rsidR="002B553F" w:rsidRPr="004E7E19" w:rsidRDefault="002B553F" w:rsidP="00984DEA">
            <w:pPr>
              <w:pStyle w:val="PURBody"/>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495" w:type="pct"/>
            <w:tcBorders>
              <w:top w:val="single" w:sz="4" w:space="0" w:color="auto"/>
              <w:bottom w:val="nil"/>
            </w:tcBorders>
          </w:tcPr>
          <w:p w:rsidR="002B553F" w:rsidRDefault="002B553F" w:rsidP="00803002">
            <w:pPr>
              <w:pStyle w:val="PURLMSH"/>
            </w:pPr>
            <w:r>
              <w:t xml:space="preserve">См. соответствующее уведомление. </w:t>
            </w:r>
            <w:r>
              <w:rPr>
                <w:b/>
              </w:rPr>
              <w:t>Нет</w:t>
            </w:r>
          </w:p>
        </w:tc>
      </w:tr>
      <w:tr w:rsidR="002B553F" w:rsidRPr="00501DAF" w:rsidTr="00B123AD">
        <w:tblPrEx>
          <w:tblBorders>
            <w:top w:val="none" w:sz="0" w:space="0" w:color="auto"/>
            <w:bottom w:val="none" w:sz="0" w:space="0" w:color="auto"/>
          </w:tblBorders>
        </w:tblPrEx>
        <w:tc>
          <w:tcPr>
            <w:tcW w:w="5000" w:type="pct"/>
            <w:gridSpan w:val="3"/>
            <w:shd w:val="clear" w:color="auto" w:fill="E5EEF7"/>
          </w:tcPr>
          <w:p w:rsidR="002B553F" w:rsidRPr="00501DAF" w:rsidRDefault="002B553F" w:rsidP="00984DEA">
            <w:pPr>
              <w:pStyle w:val="PURADDITIONALTERMSHEADERMB"/>
              <w:rPr>
                <w:i/>
              </w:rPr>
            </w:pPr>
            <w:r>
              <w:t>ЛИЦЕНЗИИ ПОДПИСЧИКА (SAL)</w:t>
            </w:r>
          </w:p>
        </w:tc>
      </w:tr>
      <w:tr w:rsidR="002B553F" w:rsidRPr="003528B0" w:rsidTr="00B123AD">
        <w:tblPrEx>
          <w:tblBorders>
            <w:top w:val="none" w:sz="0" w:space="0" w:color="auto"/>
            <w:bottom w:val="none" w:sz="0" w:space="0" w:color="auto"/>
          </w:tblBorders>
        </w:tblPrEx>
        <w:tc>
          <w:tcPr>
            <w:tcW w:w="5000" w:type="pct"/>
            <w:gridSpan w:val="3"/>
          </w:tcPr>
          <w:p w:rsidR="002B553F" w:rsidRPr="00BB180A" w:rsidRDefault="002B553F" w:rsidP="00984DEA">
            <w:pPr>
              <w:pStyle w:val="PURBody"/>
              <w:rPr>
                <w:i/>
              </w:rPr>
            </w:pPr>
            <w:r>
              <w:rPr>
                <w:b/>
              </w:rPr>
              <w:t>Необходимо:</w:t>
            </w:r>
          </w:p>
          <w:p w:rsidR="007772AE" w:rsidRPr="00902B3A" w:rsidRDefault="002B553F" w:rsidP="005F10C0">
            <w:pPr>
              <w:pStyle w:val="PURBullet-Indented"/>
            </w:pPr>
            <w:r>
              <w:t>Productivity Suite SAL</w:t>
            </w:r>
          </w:p>
        </w:tc>
      </w:tr>
      <w:tr w:rsidR="002B553F" w:rsidRPr="003528B0" w:rsidTr="002B553F">
        <w:tblPrEx>
          <w:tblBorders>
            <w:top w:val="none" w:sz="0" w:space="0" w:color="auto"/>
            <w:bottom w:val="none" w:sz="0" w:space="0" w:color="auto"/>
          </w:tblBorders>
        </w:tblPrEx>
        <w:tc>
          <w:tcPr>
            <w:tcW w:w="2426" w:type="pct"/>
            <w:shd w:val="clear" w:color="auto" w:fill="E5EEF7"/>
          </w:tcPr>
          <w:p w:rsidR="002B553F" w:rsidRPr="00E74F02" w:rsidRDefault="002B553F" w:rsidP="00984DEA">
            <w:pPr>
              <w:pStyle w:val="PURBody"/>
              <w:rPr>
                <w:b/>
                <w:i/>
              </w:rPr>
            </w:pPr>
            <w:r>
              <w:rPr>
                <w:b/>
                <w:i/>
              </w:rPr>
              <w:t>Лицензии SAL для SA</w:t>
            </w:r>
          </w:p>
        </w:tc>
        <w:tc>
          <w:tcPr>
            <w:tcW w:w="2574" w:type="pct"/>
            <w:gridSpan w:val="2"/>
            <w:shd w:val="clear" w:color="auto" w:fill="E5EEF7"/>
          </w:tcPr>
          <w:p w:rsidR="002B553F" w:rsidRPr="00E74F02" w:rsidRDefault="002B553F" w:rsidP="00984DEA">
            <w:pPr>
              <w:pStyle w:val="PURBody"/>
              <w:rPr>
                <w:b/>
                <w:i/>
              </w:rPr>
            </w:pPr>
            <w:r>
              <w:rPr>
                <w:b/>
                <w:i/>
              </w:rPr>
              <w:t>Соответствующие лицензии CAL</w:t>
            </w:r>
          </w:p>
        </w:tc>
      </w:tr>
      <w:tr w:rsidR="002B553F" w:rsidRPr="003528B0" w:rsidTr="003A7958">
        <w:tblPrEx>
          <w:tblBorders>
            <w:top w:val="none" w:sz="0" w:space="0" w:color="auto"/>
            <w:bottom w:val="none" w:sz="0" w:space="0" w:color="auto"/>
          </w:tblBorders>
        </w:tblPrEx>
        <w:tc>
          <w:tcPr>
            <w:tcW w:w="2426" w:type="pct"/>
            <w:tcBorders>
              <w:bottom w:val="single" w:sz="4" w:space="0" w:color="auto"/>
            </w:tcBorders>
          </w:tcPr>
          <w:p w:rsidR="002B553F" w:rsidRPr="00447AAC" w:rsidRDefault="002B553F" w:rsidP="009E3081">
            <w:pPr>
              <w:pStyle w:val="PURBullet-Indented"/>
              <w:rPr>
                <w:lang w:val="fr-FR"/>
              </w:rPr>
            </w:pPr>
            <w:r w:rsidRPr="00447AAC">
              <w:rPr>
                <w:lang w:val="fr-FR"/>
              </w:rPr>
              <w:t>Productivity Suite SAL (</w:t>
            </w:r>
            <w:r>
              <w:t>для</w:t>
            </w:r>
            <w:r w:rsidRPr="00447AAC">
              <w:rPr>
                <w:lang w:val="fr-FR"/>
              </w:rPr>
              <w:t xml:space="preserve"> Core CAL Suite SA)</w:t>
            </w:r>
          </w:p>
        </w:tc>
        <w:tc>
          <w:tcPr>
            <w:tcW w:w="2574" w:type="pct"/>
            <w:gridSpan w:val="2"/>
            <w:tcBorders>
              <w:bottom w:val="single" w:sz="4" w:space="0" w:color="auto"/>
            </w:tcBorders>
          </w:tcPr>
          <w:p w:rsidR="002B553F" w:rsidRPr="00C33C5F" w:rsidRDefault="002B553F" w:rsidP="009E3081">
            <w:pPr>
              <w:pStyle w:val="PURBullet-Indented"/>
            </w:pPr>
            <w:r>
              <w:t xml:space="preserve">Core CAL Suite </w:t>
            </w:r>
            <w:r>
              <w:rPr>
                <w:b/>
              </w:rPr>
              <w:t>или</w:t>
            </w:r>
          </w:p>
          <w:p w:rsidR="002B553F" w:rsidRDefault="002B553F" w:rsidP="007772AE">
            <w:pPr>
              <w:pStyle w:val="PURBody"/>
              <w:spacing w:after="80"/>
            </w:pPr>
            <w:r>
              <w:t xml:space="preserve">Enterprise CAL Suite </w:t>
            </w:r>
          </w:p>
        </w:tc>
      </w:tr>
      <w:tr w:rsidR="003A7958" w:rsidRPr="003528B0" w:rsidTr="003A7958">
        <w:tblPrEx>
          <w:tblBorders>
            <w:top w:val="none" w:sz="0" w:space="0" w:color="auto"/>
            <w:bottom w:val="none" w:sz="0" w:space="0" w:color="auto"/>
          </w:tblBorders>
        </w:tblPrEx>
        <w:tc>
          <w:tcPr>
            <w:tcW w:w="2426" w:type="pct"/>
            <w:tcBorders>
              <w:top w:val="single" w:sz="4" w:space="0" w:color="auto"/>
            </w:tcBorders>
          </w:tcPr>
          <w:p w:rsidR="003A7958" w:rsidRPr="00447AAC" w:rsidRDefault="003A7958" w:rsidP="007772AE">
            <w:pPr>
              <w:pStyle w:val="PURBody"/>
              <w:spacing w:after="80"/>
              <w:rPr>
                <w:rFonts w:ascii="Tahoma" w:hAnsi="Tahoma" w:cs="Tahoma"/>
                <w:szCs w:val="18"/>
                <w:lang w:val="fr-FR"/>
              </w:rPr>
            </w:pPr>
            <w:r w:rsidRPr="00447AAC">
              <w:rPr>
                <w:lang w:val="fr-FR"/>
              </w:rPr>
              <w:t>Productivity Suite SAL (</w:t>
            </w:r>
            <w:r>
              <w:t>для</w:t>
            </w:r>
            <w:r w:rsidRPr="00447AAC">
              <w:rPr>
                <w:lang w:val="fr-FR"/>
              </w:rPr>
              <w:t xml:space="preserve"> Enterprise CAL Suite SA)</w:t>
            </w:r>
          </w:p>
        </w:tc>
        <w:tc>
          <w:tcPr>
            <w:tcW w:w="2574" w:type="pct"/>
            <w:gridSpan w:val="2"/>
            <w:tcBorders>
              <w:top w:val="single" w:sz="4" w:space="0" w:color="auto"/>
            </w:tcBorders>
          </w:tcPr>
          <w:p w:rsidR="003A7958" w:rsidRPr="00C33C5F" w:rsidRDefault="003A7958" w:rsidP="007772AE">
            <w:pPr>
              <w:pStyle w:val="PURBody"/>
              <w:spacing w:after="80"/>
            </w:pPr>
            <w:r>
              <w:t>Enterprise CAL Suite</w:t>
            </w:r>
          </w:p>
        </w:tc>
      </w:tr>
    </w:tbl>
    <w:p w:rsidR="00793B92" w:rsidRDefault="00793B92" w:rsidP="00793B92">
      <w:pPr>
        <w:pStyle w:val="PURFootnote"/>
        <w:rPr>
          <w:rStyle w:val="PURFootnoteChar"/>
        </w:rPr>
      </w:pPr>
    </w:p>
    <w:p w:rsidR="00793B92" w:rsidRDefault="00793B92" w:rsidP="0085206E">
      <w:pPr>
        <w:pStyle w:val="PURADDITIONALTERMSHEADERMB"/>
      </w:pPr>
      <w:r>
        <w:lastRenderedPageBreak/>
        <w:t>Дополнительные условия.</w:t>
      </w:r>
    </w:p>
    <w:p w:rsidR="00793B92" w:rsidRPr="00833B09" w:rsidRDefault="00793B92" w:rsidP="00833B09">
      <w:pPr>
        <w:pStyle w:val="PURBody-Indented"/>
      </w:pPr>
      <w:r>
        <w:t>Лицензия Productivity Suite SAL</w:t>
      </w:r>
      <w:r>
        <w:rPr>
          <w:rStyle w:val="PURFootnoteChar"/>
          <w:sz w:val="18"/>
        </w:rPr>
        <w:t xml:space="preserve"> предоставляет права, эквивалентные следующим лицензиям SAL:</w:t>
      </w:r>
      <w:r w:rsidR="000C6278">
        <w:rPr>
          <w:rStyle w:val="PURFootnoteChar"/>
          <w:sz w:val="18"/>
        </w:rPr>
        <w:t xml:space="preserve"> </w:t>
      </w:r>
      <w:r>
        <w:rPr>
          <w:rStyle w:val="PURFootnoteChar"/>
          <w:sz w:val="18"/>
        </w:rPr>
        <w:t>Hosted Exchange Standard SAL, Lync Server 2010 Enterprise SAL и SharePoint Server 2010 Standard SAL.</w:t>
      </w:r>
    </w:p>
    <w:p w:rsidR="00793B92" w:rsidRPr="004E7E19" w:rsidRDefault="003E7226" w:rsidP="00902B3A">
      <w:pPr>
        <w:pStyle w:val="PURBreadcrumb"/>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557" w:name="_Toc299519134"/>
      <w:bookmarkStart w:id="558" w:name="_Toc299531566"/>
      <w:bookmarkStart w:id="559" w:name="_Toc299531890"/>
      <w:bookmarkStart w:id="560" w:name="_Toc299957173"/>
      <w:bookmarkStart w:id="561" w:name="_Toc317161772"/>
      <w:bookmarkStart w:id="562" w:name="_Toc317251102"/>
      <w:bookmarkStart w:id="563" w:name="_Toc317526360"/>
      <w:bookmarkStart w:id="564" w:name="_Toc317529456"/>
      <w:bookmarkStart w:id="565" w:name="_Toc317530342"/>
      <w:r>
        <w:t>Project</w:t>
      </w:r>
      <w:r w:rsidRPr="004E7E19">
        <w:rPr>
          <w:lang w:val="ru-RU"/>
        </w:rPr>
        <w:t xml:space="preserve"> профессиональный 2010</w:t>
      </w:r>
      <w:bookmarkEnd w:id="557"/>
      <w:bookmarkEnd w:id="558"/>
      <w:bookmarkEnd w:id="559"/>
      <w:bookmarkEnd w:id="560"/>
      <w:bookmarkEnd w:id="561"/>
      <w:bookmarkEnd w:id="562"/>
      <w:bookmarkEnd w:id="563"/>
      <w:bookmarkEnd w:id="564"/>
      <w:bookmarkEnd w:id="565"/>
      <w:r w:rsidRPr="004E7E19">
        <w:rPr>
          <w:lang w:val="ru-RU"/>
        </w:rPr>
        <w:t xml:space="preserve"> </w:t>
      </w:r>
      <w:r w:rsidR="00146421">
        <w:fldChar w:fldCharType="begin"/>
      </w:r>
      <w:r>
        <w:instrText>XE</w:instrText>
      </w:r>
      <w:r w:rsidRPr="004E7E19">
        <w:rPr>
          <w:lang w:val="ru-RU"/>
        </w:rPr>
        <w:instrText xml:space="preserve"> "</w:instrText>
      </w:r>
      <w:r>
        <w:instrText>Project</w:instrText>
      </w:r>
      <w:r w:rsidRPr="004E7E19">
        <w:rPr>
          <w:lang w:val="ru-RU"/>
        </w:rPr>
        <w:instrText xml:space="preserve"> профессиональный 2010"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1C281D" w:rsidTr="00B123AD">
        <w:trPr>
          <w:gridBefore w:val="1"/>
          <w:wBefore w:w="49" w:type="pct"/>
        </w:trPr>
        <w:tc>
          <w:tcPr>
            <w:tcW w:w="2453" w:type="pct"/>
            <w:tcBorders>
              <w:top w:val="single" w:sz="4" w:space="0" w:color="auto"/>
              <w:bottom w:val="nil"/>
            </w:tcBorders>
          </w:tcPr>
          <w:p w:rsidR="00831C1F" w:rsidRPr="004E7E19" w:rsidRDefault="00831C1F"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 (</w:t>
              </w:r>
              <w:r>
                <w:rPr>
                  <w:rStyle w:val="Hyperlink"/>
                </w:rPr>
                <w:t>Desktop</w:t>
              </w:r>
              <w:r w:rsidRPr="004E7E19">
                <w:rPr>
                  <w:rStyle w:val="Hyperlink"/>
                  <w:lang w:val="ru-RU"/>
                </w:rPr>
                <w:t xml:space="preserve"> </w:t>
              </w:r>
              <w:r>
                <w:rPr>
                  <w:rStyle w:val="Hyperlink"/>
                </w:rPr>
                <w:t>Applications</w:t>
              </w:r>
              <w:r w:rsidRPr="00345594">
                <w:rPr>
                  <w:rStyle w:val="Hyperlink"/>
                  <w:u w:val="none"/>
                  <w:lang w:val="ru-RU"/>
                </w:rPr>
                <w:t>)</w:t>
              </w:r>
            </w:hyperlink>
          </w:p>
        </w:tc>
        <w:tc>
          <w:tcPr>
            <w:tcW w:w="2499" w:type="pct"/>
            <w:tcBorders>
              <w:top w:val="single" w:sz="4" w:space="0" w:color="auto"/>
              <w:bottom w:val="nil"/>
            </w:tcBorders>
          </w:tcPr>
          <w:p w:rsidR="00831C1F" w:rsidRPr="00C40B0A" w:rsidRDefault="000914BD" w:rsidP="000914BD">
            <w:pPr>
              <w:pStyle w:val="PURLMSH"/>
              <w:rPr>
                <w:lang w:val="ru-RU"/>
              </w:rPr>
            </w:pPr>
            <w:r w:rsidRPr="004E7E19">
              <w:rPr>
                <w:lang w:val="ru-RU"/>
              </w:rPr>
              <w:t xml:space="preserve">См. соответствующее уведомление. </w:t>
            </w:r>
            <w:r w:rsidRPr="004E7E19">
              <w:rPr>
                <w:b/>
                <w:lang w:val="ru-RU"/>
              </w:rPr>
              <w:t>Передача данных (</w:t>
            </w:r>
            <w:r w:rsidRPr="004E7E19">
              <w:rPr>
                <w:lang w:val="ru-RU"/>
              </w:rPr>
              <w:t>см.</w:t>
            </w:r>
            <w:r w:rsidRPr="004E7E19">
              <w:rPr>
                <w:b/>
                <w:lang w:val="ru-RU"/>
              </w:rPr>
              <w:t xml:space="preserve"> </w:t>
            </w:r>
            <w:hyperlink w:anchor="Приложение2" w:history="1">
              <w:hyperlink w:anchor="Приложение2" w:history="1">
                <w:hyperlink w:anchor="Appendix2" w:history="1">
                  <w:r w:rsidR="00023C7F" w:rsidRPr="00C40B0A">
                    <w:rPr>
                      <w:rStyle w:val="Hyperlink"/>
                      <w:lang w:val="ru-RU"/>
                    </w:rPr>
                    <w:t>Приложение 2</w:t>
                  </w:r>
                </w:hyperlink>
              </w:hyperlink>
            </w:hyperlink>
            <w:r w:rsidRPr="00C40B0A">
              <w:rPr>
                <w:b/>
                <w:lang w:val="ru-RU"/>
              </w:rPr>
              <w:t>)</w:t>
            </w:r>
            <w:r w:rsidRPr="00C40B0A">
              <w:rPr>
                <w:lang w:val="ru-RU"/>
              </w:rPr>
              <w:t xml:space="preserve"> </w:t>
            </w:r>
          </w:p>
        </w:tc>
      </w:tr>
      <w:tr w:rsidR="009A4C7C" w:rsidRPr="001C281D" w:rsidTr="00B123AD">
        <w:trPr>
          <w:gridBefore w:val="1"/>
          <w:wBefore w:w="49" w:type="pct"/>
        </w:trPr>
        <w:tc>
          <w:tcPr>
            <w:tcW w:w="2453" w:type="pct"/>
            <w:tcBorders>
              <w:top w:val="nil"/>
            </w:tcBorders>
          </w:tcPr>
          <w:p w:rsidR="009A4C7C" w:rsidRPr="004E7E19" w:rsidRDefault="009A4C7C"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499" w:type="pct"/>
            <w:tcBorders>
              <w:top w:val="nil"/>
            </w:tcBorders>
          </w:tcPr>
          <w:p w:rsidR="009A4C7C" w:rsidRPr="004E7E19" w:rsidRDefault="009A4C7C" w:rsidP="009A4C7C">
            <w:pPr>
              <w:pStyle w:val="PURLMSH"/>
              <w:rPr>
                <w:lang w:val="ru-RU"/>
              </w:rPr>
            </w:pPr>
          </w:p>
        </w:tc>
      </w:tr>
      <w:tr w:rsidR="009A4C7C" w:rsidRPr="00501DAF" w:rsidTr="00B123AD">
        <w:tblPrEx>
          <w:tblBorders>
            <w:top w:val="none" w:sz="0" w:space="0" w:color="auto"/>
            <w:bottom w:val="none" w:sz="0" w:space="0" w:color="auto"/>
          </w:tblBorders>
        </w:tblPrEx>
        <w:tc>
          <w:tcPr>
            <w:tcW w:w="5000" w:type="pct"/>
            <w:gridSpan w:val="3"/>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B123AD">
        <w:tblPrEx>
          <w:tblBorders>
            <w:top w:val="none" w:sz="0" w:space="0" w:color="auto"/>
            <w:bottom w:val="none" w:sz="0" w:space="0" w:color="auto"/>
          </w:tblBorders>
        </w:tblPrEx>
        <w:tc>
          <w:tcPr>
            <w:tcW w:w="5000" w:type="pct"/>
            <w:gridSpan w:val="3"/>
          </w:tcPr>
          <w:p w:rsidR="009A4C7C" w:rsidRPr="00BB180A" w:rsidRDefault="00BB41EF" w:rsidP="009A4C7C">
            <w:pPr>
              <w:pStyle w:val="PURBody"/>
              <w:rPr>
                <w:i/>
              </w:rPr>
            </w:pPr>
            <w:r>
              <w:rPr>
                <w:b/>
              </w:rPr>
              <w:t>Необходимо:</w:t>
            </w:r>
          </w:p>
          <w:p w:rsidR="009A4C7C" w:rsidRPr="003528B0" w:rsidRDefault="00543F5C" w:rsidP="00400D01">
            <w:pPr>
              <w:pStyle w:val="PURBullet-Indented"/>
              <w:rPr>
                <w:b/>
                <w:bCs/>
              </w:rPr>
            </w:pPr>
            <w:r>
              <w:t>Project 2010 Professional SAL</w:t>
            </w:r>
          </w:p>
        </w:tc>
      </w:tr>
    </w:tbl>
    <w:p w:rsidR="009A4C7C" w:rsidRDefault="009A4C7C" w:rsidP="0085206E">
      <w:pPr>
        <w:pStyle w:val="PURADDITIONALTERMSHEADERMB"/>
      </w:pPr>
      <w:r>
        <w:t>Дополнительные условия.</w:t>
      </w:r>
    </w:p>
    <w:p w:rsidR="00D66020" w:rsidRPr="006F4EDC" w:rsidRDefault="00D66020" w:rsidP="00D66020">
      <w:pPr>
        <w:pStyle w:val="PURBlueStrong"/>
        <w:rPr>
          <w:lang w:val="ru-RU"/>
        </w:rPr>
      </w:pPr>
      <w:r w:rsidRPr="006F4EDC">
        <w:rPr>
          <w:lang w:val="ru-RU"/>
        </w:rPr>
        <w:t xml:space="preserve">Бесплатная лицензия </w:t>
      </w:r>
      <w:r>
        <w:t>Project</w:t>
      </w:r>
      <w:r w:rsidRPr="006F4EDC">
        <w:rPr>
          <w:lang w:val="ru-RU"/>
        </w:rPr>
        <w:t xml:space="preserve"> </w:t>
      </w:r>
      <w:r>
        <w:t>Server</w:t>
      </w:r>
      <w:r w:rsidRPr="006F4EDC">
        <w:rPr>
          <w:lang w:val="ru-RU"/>
        </w:rPr>
        <w:t xml:space="preserve"> </w:t>
      </w:r>
      <w:r>
        <w:t>SAL</w:t>
      </w:r>
      <w:r w:rsidRPr="006F4EDC">
        <w:rPr>
          <w:lang w:val="ru-RU"/>
        </w:rPr>
        <w:t>.</w:t>
      </w:r>
    </w:p>
    <w:p w:rsidR="00D66020" w:rsidRPr="004E7E19" w:rsidRDefault="00CF7CA6" w:rsidP="00D66020">
      <w:pPr>
        <w:pStyle w:val="PURBody-Indented"/>
        <w:rPr>
          <w:lang w:val="ru-RU"/>
        </w:rPr>
      </w:pPr>
      <w:r w:rsidRPr="004E7E19">
        <w:rPr>
          <w:lang w:val="ru-RU"/>
        </w:rPr>
        <w:t xml:space="preserve">Считается, что приобретая лицензию на </w:t>
      </w:r>
      <w:r>
        <w:t>Project</w:t>
      </w:r>
      <w:r w:rsidRPr="004E7E19">
        <w:rPr>
          <w:lang w:val="ru-RU"/>
        </w:rPr>
        <w:t xml:space="preserve"> профессиональный 2010, вы имеете одну лицензию </w:t>
      </w:r>
      <w:r>
        <w:t>Project</w:t>
      </w:r>
      <w:r w:rsidRPr="004E7E19">
        <w:rPr>
          <w:lang w:val="ru-RU"/>
        </w:rPr>
        <w:t xml:space="preserve"> </w:t>
      </w:r>
      <w:r>
        <w:t>Server</w:t>
      </w:r>
      <w:r w:rsidRPr="004E7E19">
        <w:rPr>
          <w:lang w:val="ru-RU"/>
        </w:rPr>
        <w:t xml:space="preserve"> 2010 </w:t>
      </w:r>
      <w:r>
        <w:t>Device</w:t>
      </w:r>
      <w:r w:rsidRPr="004E7E19">
        <w:rPr>
          <w:lang w:val="ru-RU"/>
        </w:rPr>
        <w:t xml:space="preserve"> </w:t>
      </w:r>
      <w:r>
        <w:t>SAL</w:t>
      </w:r>
      <w:r w:rsidRPr="004E7E19">
        <w:rPr>
          <w:lang w:val="ru-RU"/>
        </w:rPr>
        <w:t xml:space="preserve">. </w:t>
      </w:r>
    </w:p>
    <w:p w:rsidR="009A4C7C" w:rsidRPr="004E7E19" w:rsidRDefault="003E7226" w:rsidP="009A4C7C">
      <w:pPr>
        <w:pStyle w:val="PURBreadcrumb"/>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4A7326" w:rsidRPr="004E7E19" w:rsidRDefault="004A7326" w:rsidP="004A7326">
      <w:pPr>
        <w:pStyle w:val="PURProductName"/>
        <w:rPr>
          <w:lang w:val="ru-RU"/>
        </w:rPr>
      </w:pPr>
      <w:bookmarkStart w:id="566" w:name="_Toc299519136"/>
      <w:bookmarkStart w:id="567" w:name="_Toc299531568"/>
      <w:bookmarkStart w:id="568" w:name="_Toc299531892"/>
      <w:bookmarkStart w:id="569" w:name="_Toc299957175"/>
      <w:bookmarkStart w:id="570" w:name="_Toc317161773"/>
      <w:bookmarkStart w:id="571" w:name="_Toc317251103"/>
      <w:bookmarkStart w:id="572" w:name="_Toc317526361"/>
      <w:bookmarkStart w:id="573" w:name="_Toc317529457"/>
      <w:bookmarkStart w:id="574" w:name="_Toc317530343"/>
      <w:bookmarkStart w:id="575" w:name="_Toc299519135"/>
      <w:bookmarkStart w:id="576" w:name="_Toc299531567"/>
      <w:bookmarkStart w:id="577" w:name="_Toc299531891"/>
      <w:bookmarkStart w:id="578" w:name="_Toc299957174"/>
      <w:r>
        <w:t>Project</w:t>
      </w:r>
      <w:r w:rsidRPr="004E7E19">
        <w:rPr>
          <w:lang w:val="ru-RU"/>
        </w:rPr>
        <w:t xml:space="preserve"> стандартный 2010</w:t>
      </w:r>
      <w:bookmarkEnd w:id="566"/>
      <w:bookmarkEnd w:id="567"/>
      <w:bookmarkEnd w:id="568"/>
      <w:bookmarkEnd w:id="569"/>
      <w:bookmarkEnd w:id="570"/>
      <w:bookmarkEnd w:id="571"/>
      <w:bookmarkEnd w:id="572"/>
      <w:bookmarkEnd w:id="573"/>
      <w:bookmarkEnd w:id="574"/>
      <w:r w:rsidRPr="004E7E19">
        <w:rPr>
          <w:lang w:val="ru-RU"/>
        </w:rPr>
        <w:t xml:space="preserve"> </w:t>
      </w:r>
      <w:r w:rsidR="00146421">
        <w:fldChar w:fldCharType="begin"/>
      </w:r>
      <w:r>
        <w:instrText>XE</w:instrText>
      </w:r>
      <w:r w:rsidRPr="004E7E19">
        <w:rPr>
          <w:lang w:val="ru-RU"/>
        </w:rPr>
        <w:instrText xml:space="preserve"> "</w:instrText>
      </w:r>
      <w:r>
        <w:instrText>Project</w:instrText>
      </w:r>
      <w:r w:rsidRPr="004E7E19">
        <w:rPr>
          <w:lang w:val="ru-RU"/>
        </w:rPr>
        <w:instrText xml:space="preserve"> стандартный 2010" </w:instrText>
      </w:r>
      <w:r w:rsidR="00146421">
        <w:fldChar w:fldCharType="end"/>
      </w:r>
    </w:p>
    <w:p w:rsidR="004A7326" w:rsidRPr="004E7E19" w:rsidRDefault="004A7326" w:rsidP="004A7326">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1C281D" w:rsidTr="005F6596">
        <w:tc>
          <w:tcPr>
            <w:tcW w:w="2301" w:type="pct"/>
          </w:tcPr>
          <w:p w:rsidR="004A7326" w:rsidRPr="004E7E19" w:rsidRDefault="004A7326" w:rsidP="005F6596">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 (</w:t>
              </w:r>
              <w:r>
                <w:rPr>
                  <w:rStyle w:val="Hyperlink"/>
                </w:rPr>
                <w:t>Desktop</w:t>
              </w:r>
              <w:r w:rsidRPr="004E7E19">
                <w:rPr>
                  <w:rStyle w:val="Hyperlink"/>
                  <w:lang w:val="ru-RU"/>
                </w:rPr>
                <w:t xml:space="preserve"> </w:t>
              </w:r>
              <w:r>
                <w:rPr>
                  <w:rStyle w:val="Hyperlink"/>
                </w:rPr>
                <w:t>Applications</w:t>
              </w:r>
              <w:r w:rsidRPr="00345594">
                <w:rPr>
                  <w:rStyle w:val="Hyperlink"/>
                  <w:u w:val="none"/>
                  <w:lang w:val="ru-RU"/>
                </w:rPr>
                <w:t>)</w:t>
              </w:r>
            </w:hyperlink>
          </w:p>
        </w:tc>
        <w:tc>
          <w:tcPr>
            <w:tcW w:w="2699" w:type="pct"/>
          </w:tcPr>
          <w:p w:rsidR="004A7326" w:rsidRPr="00C40B0A" w:rsidRDefault="004A7326" w:rsidP="005F6596">
            <w:pPr>
              <w:pStyle w:val="PURLMSH"/>
              <w:rPr>
                <w:lang w:val="ru-RU"/>
              </w:rPr>
            </w:pPr>
            <w:r w:rsidRPr="004E7E19">
              <w:rPr>
                <w:lang w:val="ru-RU"/>
              </w:rPr>
              <w:t xml:space="preserve">См. соответствующее уведомление. </w:t>
            </w:r>
            <w:r w:rsidRPr="004E7E19">
              <w:rPr>
                <w:b/>
                <w:lang w:val="ru-RU"/>
              </w:rPr>
              <w:t>Передача данных (</w:t>
            </w:r>
            <w:r w:rsidRPr="004E7E19">
              <w:rPr>
                <w:lang w:val="ru-RU"/>
              </w:rPr>
              <w:t>см.</w:t>
            </w:r>
            <w:r w:rsidRPr="004E7E19">
              <w:rPr>
                <w:b/>
                <w:lang w:val="ru-RU"/>
              </w:rPr>
              <w:t xml:space="preserve"> </w:t>
            </w:r>
            <w:hyperlink w:anchor="Приложение2" w:history="1">
              <w:hyperlink w:anchor="Приложение2" w:history="1">
                <w:hyperlink w:anchor="Appendix2" w:history="1">
                  <w:r w:rsidR="00023C7F" w:rsidRPr="00C40B0A">
                    <w:rPr>
                      <w:rStyle w:val="Hyperlink"/>
                      <w:lang w:val="ru-RU"/>
                    </w:rPr>
                    <w:t>Приложение 2</w:t>
                  </w:r>
                </w:hyperlink>
              </w:hyperlink>
            </w:hyperlink>
            <w:r w:rsidRPr="00C40B0A">
              <w:rPr>
                <w:b/>
                <w:lang w:val="ru-RU"/>
              </w:rPr>
              <w:t>)</w:t>
            </w:r>
          </w:p>
        </w:tc>
      </w:tr>
      <w:tr w:rsidR="004A7326" w:rsidRPr="001C281D" w:rsidTr="005F6596">
        <w:tc>
          <w:tcPr>
            <w:tcW w:w="2301" w:type="pct"/>
          </w:tcPr>
          <w:p w:rsidR="004A7326" w:rsidRPr="004E7E19" w:rsidRDefault="004A7326" w:rsidP="005F6596">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699" w:type="pct"/>
          </w:tcPr>
          <w:p w:rsidR="004A7326" w:rsidRPr="004E7E19" w:rsidRDefault="004A7326" w:rsidP="005F6596">
            <w:pPr>
              <w:pStyle w:val="PURLMSH"/>
              <w:rPr>
                <w:lang w:val="ru-RU"/>
              </w:rPr>
            </w:pPr>
          </w:p>
        </w:tc>
      </w:tr>
      <w:tr w:rsidR="004A7326" w:rsidRPr="00501DAF"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501DAF" w:rsidRDefault="004A7326"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4A732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BB180A" w:rsidRDefault="004A7326" w:rsidP="005F6596">
            <w:pPr>
              <w:pStyle w:val="PURBody"/>
              <w:rPr>
                <w:i/>
              </w:rPr>
            </w:pPr>
            <w:r>
              <w:rPr>
                <w:b/>
              </w:rPr>
              <w:t>Необходимо:</w:t>
            </w:r>
          </w:p>
          <w:p w:rsidR="004A7326" w:rsidRPr="003528B0" w:rsidRDefault="004A7326" w:rsidP="007772AE">
            <w:pPr>
              <w:pStyle w:val="PURBullet-Indented"/>
              <w:spacing w:after="80"/>
              <w:rPr>
                <w:b/>
                <w:bCs/>
              </w:rPr>
            </w:pPr>
            <w:r>
              <w:t>Project 2010 Standard SAL</w:t>
            </w:r>
          </w:p>
        </w:tc>
      </w:tr>
    </w:tbl>
    <w:p w:rsidR="004A7326" w:rsidRDefault="003E7226" w:rsidP="004A7326">
      <w:pPr>
        <w:pStyle w:val="PURBody-Indented"/>
        <w:jc w:val="right"/>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9214B8" w:rsidRDefault="009A4C7C" w:rsidP="009A4C7C">
      <w:pPr>
        <w:pStyle w:val="PURProductName"/>
      </w:pPr>
      <w:bookmarkStart w:id="579" w:name="_Toc317161774"/>
      <w:bookmarkStart w:id="580" w:name="_Toc317251104"/>
      <w:bookmarkStart w:id="581" w:name="_Toc317526362"/>
      <w:bookmarkStart w:id="582" w:name="_Toc317529458"/>
      <w:bookmarkStart w:id="583" w:name="_Toc317530344"/>
      <w:r>
        <w:t>Project Server 2010</w:t>
      </w:r>
      <w:bookmarkEnd w:id="575"/>
      <w:bookmarkEnd w:id="576"/>
      <w:bookmarkEnd w:id="577"/>
      <w:bookmarkEnd w:id="578"/>
      <w:bookmarkEnd w:id="579"/>
      <w:bookmarkEnd w:id="580"/>
      <w:bookmarkEnd w:id="581"/>
      <w:bookmarkEnd w:id="582"/>
      <w:bookmarkEnd w:id="583"/>
      <w:r w:rsidR="00146421">
        <w:fldChar w:fldCharType="begin"/>
      </w:r>
      <w:r>
        <w:instrText xml:space="preserve">XE "Project Server 2010"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Tr="00B123AD">
        <w:tc>
          <w:tcPr>
            <w:tcW w:w="2477" w:type="pct"/>
          </w:tcPr>
          <w:p w:rsidR="00D14C97" w:rsidRPr="004E7E19" w:rsidRDefault="00D14C97" w:rsidP="00345594">
            <w:pPr>
              <w:pStyle w:val="PURLMSH"/>
              <w:jc w:val="bot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23" w:type="pct"/>
          </w:tcPr>
          <w:p w:rsidR="00D14C97" w:rsidRDefault="004F154D" w:rsidP="00A141F4">
            <w:pPr>
              <w:pStyle w:val="PURLMSH"/>
            </w:pPr>
            <w:r>
              <w:t xml:space="preserve">См. соответствующее уведомление. </w:t>
            </w:r>
            <w:r>
              <w:rPr>
                <w:b/>
              </w:rPr>
              <w:t xml:space="preserve">Нет </w:t>
            </w:r>
          </w:p>
        </w:tc>
      </w:tr>
      <w:tr w:rsidR="009A4C7C" w:rsidRPr="00AA4F7D" w:rsidTr="00B123AD">
        <w:tc>
          <w:tcPr>
            <w:tcW w:w="2477" w:type="pct"/>
          </w:tcPr>
          <w:p w:rsidR="009A4C7C" w:rsidRPr="000C1867" w:rsidRDefault="009A4C7C"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7772AE"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523" w:type="pct"/>
          </w:tcPr>
          <w:p w:rsidR="009A4C7C" w:rsidRPr="000C1867" w:rsidRDefault="009A4C7C" w:rsidP="009A4C7C">
            <w:pPr>
              <w:pStyle w:val="PURLMSH"/>
              <w:rPr>
                <w:lang w:val="ru-RU"/>
              </w:rPr>
            </w:pPr>
          </w:p>
        </w:tc>
      </w:tr>
      <w:tr w:rsidR="009A4C7C" w:rsidRPr="00501DAF" w:rsidTr="00B123AD">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B123AD">
        <w:tblPrEx>
          <w:tblBorders>
            <w:top w:val="none" w:sz="0" w:space="0" w:color="auto"/>
            <w:bottom w:val="none" w:sz="0" w:space="0" w:color="auto"/>
          </w:tblBorders>
        </w:tblPrEx>
        <w:tc>
          <w:tcPr>
            <w:tcW w:w="5000" w:type="pct"/>
            <w:gridSpan w:val="2"/>
          </w:tcPr>
          <w:p w:rsidR="009A4C7C" w:rsidRDefault="00BB41EF" w:rsidP="009A4C7C">
            <w:pPr>
              <w:pStyle w:val="PURBody"/>
            </w:pPr>
            <w:r>
              <w:rPr>
                <w:b/>
              </w:rPr>
              <w:t>Необходимо:</w:t>
            </w:r>
          </w:p>
          <w:p w:rsidR="009A4C7C" w:rsidRPr="003528B0" w:rsidRDefault="009A4C7C" w:rsidP="00400D01">
            <w:pPr>
              <w:pStyle w:val="PURBullet-Indented"/>
              <w:rPr>
                <w:b/>
                <w:bCs/>
              </w:rPr>
            </w:pPr>
            <w:r>
              <w:t>Project Server 2010 SAL</w:t>
            </w:r>
          </w:p>
        </w:tc>
      </w:tr>
    </w:tbl>
    <w:p w:rsidR="009A4C7C" w:rsidRDefault="003E7226" w:rsidP="00856350">
      <w:pPr>
        <w:pStyle w:val="PURBreadcrumb"/>
        <w:keepNext w:val="0"/>
        <w:keepLines w:val="0"/>
        <w:rPr>
          <w:rStyle w:val="Hyperlink"/>
          <w:rFonts w:ascii="Arial Narrow" w:hAnsi="Arial Narrow"/>
          <w:sz w:val="16"/>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531FC6" w:rsidRPr="00531FC6" w:rsidRDefault="00531FC6" w:rsidP="001D1160">
      <w:pPr>
        <w:pStyle w:val="PURProductName"/>
      </w:pPr>
      <w:bookmarkStart w:id="584" w:name="_Toc296854878"/>
      <w:bookmarkStart w:id="585" w:name="_Toc299519137"/>
      <w:bookmarkStart w:id="586" w:name="_Toc299531569"/>
      <w:bookmarkStart w:id="587" w:name="_Toc299531893"/>
      <w:bookmarkStart w:id="588" w:name="_Toc299957176"/>
      <w:bookmarkStart w:id="589" w:name="_Toc317161775"/>
      <w:bookmarkStart w:id="590" w:name="_Toc317251105"/>
      <w:bookmarkStart w:id="591" w:name="_Toc317526363"/>
      <w:bookmarkStart w:id="592" w:name="_Toc317529459"/>
      <w:bookmarkStart w:id="593" w:name="_Toc317530345"/>
      <w:r>
        <w:lastRenderedPageBreak/>
        <w:t>SharePoint Server 2010</w:t>
      </w:r>
      <w:bookmarkEnd w:id="584"/>
      <w:bookmarkEnd w:id="585"/>
      <w:bookmarkEnd w:id="586"/>
      <w:bookmarkEnd w:id="587"/>
      <w:bookmarkEnd w:id="588"/>
      <w:bookmarkEnd w:id="589"/>
      <w:bookmarkEnd w:id="590"/>
      <w:bookmarkEnd w:id="591"/>
      <w:bookmarkEnd w:id="592"/>
      <w:bookmarkEnd w:id="593"/>
      <w:r w:rsidR="00146421">
        <w:fldChar w:fldCharType="begin"/>
      </w:r>
      <w:r>
        <w:instrText xml:space="preserve">XE "SharePoint Server 2010" </w:instrText>
      </w:r>
      <w:r w:rsidR="00146421">
        <w:fldChar w:fldCharType="end"/>
      </w:r>
    </w:p>
    <w:p w:rsidR="00531FC6" w:rsidRPr="004E7E19" w:rsidRDefault="00531FC6" w:rsidP="00531FC6">
      <w:pPr>
        <w:spacing w:line="240" w:lineRule="exact"/>
        <w:rPr>
          <w:color w:val="auto"/>
          <w:spacing w:val="-2"/>
          <w:sz w:val="12"/>
          <w:lang w:val="ru-RU"/>
        </w:rPr>
      </w:pPr>
      <w:r w:rsidRPr="004E7E19">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1C281D" w:rsidTr="00B123AD">
        <w:tc>
          <w:tcPr>
            <w:tcW w:w="2477" w:type="pct"/>
          </w:tcPr>
          <w:p w:rsidR="00531FC6" w:rsidRPr="004E7E19" w:rsidRDefault="00531FC6" w:rsidP="00531FC6">
            <w:pPr>
              <w:spacing w:after="0"/>
              <w:rPr>
                <w:rFonts w:ascii="Arial Narrow" w:hAnsi="Arial Narrow"/>
                <w:color w:val="404040" w:themeColor="text1" w:themeTint="BF"/>
                <w:sz w:val="18"/>
                <w:lang w:val="ru-RU"/>
              </w:rPr>
            </w:pPr>
            <w:r w:rsidRPr="004E7E19">
              <w:rPr>
                <w:rFonts w:ascii="Arial Narrow" w:hAnsi="Arial Narrow"/>
                <w:color w:val="404040" w:themeColor="text1" w:themeTint="BF"/>
                <w:sz w:val="18"/>
                <w:lang w:val="ru-RU"/>
              </w:rPr>
              <w:t xml:space="preserve">Применимый раздел Общих условий лицензии </w:t>
            </w:r>
            <w:r>
              <w:rPr>
                <w:rFonts w:ascii="Arial Narrow" w:hAnsi="Arial Narrow"/>
                <w:color w:val="404040" w:themeColor="text1" w:themeTint="BF"/>
                <w:sz w:val="18"/>
              </w:rPr>
              <w:t>SAL</w:t>
            </w:r>
            <w:r w:rsidRPr="004E7E19">
              <w:rPr>
                <w:rFonts w:ascii="Arial Narrow" w:hAnsi="Arial Narrow"/>
                <w:color w:val="404040" w:themeColor="text1" w:themeTint="BF"/>
                <w:sz w:val="18"/>
                <w:lang w:val="ru-RU"/>
              </w:rPr>
              <w:t xml:space="preserve">: </w:t>
            </w:r>
            <w:hyperlink w:anchor="SALTerms_Server" w:history="1">
              <w:r w:rsidRPr="004E7E19">
                <w:rPr>
                  <w:rFonts w:ascii="Arial Narrow" w:hAnsi="Arial Narrow"/>
                  <w:color w:val="00467F"/>
                  <w:sz w:val="18"/>
                  <w:u w:val="single"/>
                  <w:lang w:val="ru-RU"/>
                </w:rPr>
                <w:t>Серверное ПО</w:t>
              </w:r>
            </w:hyperlink>
          </w:p>
        </w:tc>
        <w:tc>
          <w:tcPr>
            <w:tcW w:w="2523" w:type="pct"/>
          </w:tcPr>
          <w:p w:rsidR="00531FC6" w:rsidRPr="004E7E19" w:rsidRDefault="00531FC6" w:rsidP="00531FC6">
            <w:pPr>
              <w:spacing w:after="0"/>
              <w:rPr>
                <w:rFonts w:ascii="Arial Narrow" w:hAnsi="Arial Narrow"/>
                <w:color w:val="404040" w:themeColor="text1" w:themeTint="BF"/>
                <w:sz w:val="18"/>
                <w:lang w:val="ru-RU"/>
              </w:rPr>
            </w:pPr>
            <w:r w:rsidRPr="004E7E19">
              <w:rPr>
                <w:rFonts w:ascii="Arial Narrow" w:hAnsi="Arial Narrow"/>
                <w:color w:val="404040" w:themeColor="text1" w:themeTint="BF"/>
                <w:sz w:val="18"/>
                <w:lang w:val="ru-RU"/>
              </w:rPr>
              <w:t xml:space="preserve">Уведомления о службах Интернета. </w:t>
            </w:r>
            <w:r w:rsidRPr="004E7E19">
              <w:rPr>
                <w:rFonts w:ascii="Arial Narrow" w:hAnsi="Arial Narrow"/>
                <w:b/>
                <w:color w:val="404040" w:themeColor="text1" w:themeTint="BF"/>
                <w:sz w:val="18"/>
                <w:lang w:val="ru-RU"/>
              </w:rPr>
              <w:t>Нет</w:t>
            </w:r>
          </w:p>
        </w:tc>
      </w:tr>
      <w:tr w:rsidR="00531FC6" w:rsidRPr="001C281D" w:rsidTr="00B123AD">
        <w:tc>
          <w:tcPr>
            <w:tcW w:w="2477" w:type="pct"/>
          </w:tcPr>
          <w:p w:rsidR="00531FC6" w:rsidRPr="000C1867" w:rsidRDefault="00531FC6" w:rsidP="00531FC6">
            <w:pPr>
              <w:spacing w:after="0"/>
              <w:rPr>
                <w:rFonts w:ascii="Arial Narrow" w:hAnsi="Arial Narrow"/>
                <w:color w:val="404040" w:themeColor="text1" w:themeTint="BF"/>
                <w:sz w:val="18"/>
                <w:lang w:val="ru-RU"/>
              </w:rPr>
            </w:pPr>
            <w:r w:rsidRPr="004E7E19">
              <w:rPr>
                <w:rFonts w:ascii="Arial Narrow" w:hAnsi="Arial Narrow"/>
                <w:color w:val="404040" w:themeColor="text1" w:themeTint="BF"/>
                <w:sz w:val="18"/>
                <w:lang w:val="ru-RU"/>
              </w:rPr>
              <w:t xml:space="preserve">Клиентское/Дополнительное программное обеспечение </w:t>
            </w:r>
            <w:r w:rsidRPr="004E7E19">
              <w:rPr>
                <w:rFonts w:ascii="Arial Narrow" w:hAnsi="Arial Narrow"/>
                <w:b/>
                <w:color w:val="404040" w:themeColor="text1" w:themeTint="BF"/>
                <w:sz w:val="18"/>
                <w:lang w:val="ru-RU"/>
              </w:rPr>
              <w:t>Да</w:t>
            </w:r>
            <w:r w:rsidRPr="004E7E19">
              <w:rPr>
                <w:rFonts w:ascii="Arial Narrow" w:hAnsi="Arial Narrow"/>
                <w:color w:val="404040" w:themeColor="text1" w:themeTint="BF"/>
                <w:sz w:val="18"/>
                <w:lang w:val="ru-RU"/>
              </w:rPr>
              <w:t xml:space="preserve"> </w:t>
            </w:r>
            <w:r w:rsidR="007772AE" w:rsidRPr="004E7E19">
              <w:rPr>
                <w:rFonts w:ascii="Arial Narrow" w:hAnsi="Arial Narrow"/>
                <w:color w:val="404040" w:themeColor="text1" w:themeTint="BF"/>
                <w:sz w:val="18"/>
                <w:lang w:val="ru-RU"/>
              </w:rPr>
              <w:br/>
            </w:r>
            <w:r w:rsidRPr="004E7E19">
              <w:rPr>
                <w:rFonts w:ascii="Arial Narrow" w:hAnsi="Arial Narrow"/>
                <w:i/>
                <w:color w:val="404040" w:themeColor="text1" w:themeTint="BF"/>
                <w:sz w:val="18"/>
                <w:lang w:val="ru-RU"/>
              </w:rPr>
              <w:t xml:space="preserve">(см. </w:t>
            </w:r>
            <w:hyperlink w:anchor="Приложение1" w:history="1">
              <w:hyperlink w:anchor="Appendix1" w:history="1">
                <w:r w:rsidR="000C1867" w:rsidRPr="001C4A90">
                  <w:rPr>
                    <w:rStyle w:val="Hyperlink"/>
                    <w:rFonts w:ascii="Arial Narrow" w:hAnsi="Arial Narrow"/>
                    <w:i/>
                    <w:sz w:val="18"/>
                    <w:szCs w:val="18"/>
                    <w:lang w:val="ru-RU"/>
                  </w:rPr>
                  <w:t>Приложение 1</w:t>
                </w:r>
              </w:hyperlink>
            </w:hyperlink>
            <w:r w:rsidRPr="000C1867">
              <w:rPr>
                <w:rFonts w:ascii="Arial Narrow" w:hAnsi="Arial Narrow"/>
                <w:i/>
                <w:color w:val="404040" w:themeColor="text1" w:themeTint="BF"/>
                <w:sz w:val="18"/>
                <w:lang w:val="ru-RU"/>
              </w:rPr>
              <w:t>)</w:t>
            </w:r>
          </w:p>
        </w:tc>
        <w:tc>
          <w:tcPr>
            <w:tcW w:w="2523" w:type="pct"/>
          </w:tcPr>
          <w:p w:rsidR="00531FC6" w:rsidRPr="000C1867" w:rsidRDefault="00531FC6" w:rsidP="00531FC6">
            <w:pPr>
              <w:spacing w:after="0"/>
              <w:rPr>
                <w:rFonts w:ascii="Arial Narrow" w:hAnsi="Arial Narrow"/>
                <w:color w:val="404040" w:themeColor="text1" w:themeTint="BF"/>
                <w:sz w:val="18"/>
                <w:lang w:val="ru-RU"/>
              </w:rPr>
            </w:pPr>
          </w:p>
        </w:tc>
      </w:tr>
    </w:tbl>
    <w:p w:rsidR="00531FC6" w:rsidRPr="000C1867" w:rsidRDefault="00531FC6" w:rsidP="00531FC6">
      <w:pPr>
        <w:spacing w:after="0" w:line="240" w:lineRule="exact"/>
        <w:rPr>
          <w:i/>
          <w:color w:val="404040" w:themeColor="text1" w:themeTint="BF"/>
          <w:sz w:val="18"/>
          <w:lang w:val="ru-RU"/>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531FC6" w:rsidRPr="00531FC6" w:rsidTr="0059624F">
        <w:tc>
          <w:tcPr>
            <w:tcW w:w="5000" w:type="pct"/>
            <w:gridSpan w:val="2"/>
            <w:tcBorders>
              <w:top w:val="nil"/>
              <w:left w:val="nil"/>
              <w:bottom w:val="nil"/>
              <w:right w:val="nil"/>
            </w:tcBorders>
            <w:shd w:val="clear" w:color="auto" w:fill="E5EEF7"/>
            <w:vAlign w:val="center"/>
          </w:tcPr>
          <w:p w:rsidR="00531FC6" w:rsidRPr="00531FC6" w:rsidRDefault="00531FC6" w:rsidP="00531FC6">
            <w:pPr>
              <w:keepNext/>
              <w:keepLines/>
              <w:spacing w:after="0"/>
              <w:rPr>
                <w:b/>
                <w:color w:val="404040" w:themeColor="text1" w:themeTint="BF"/>
                <w:sz w:val="18"/>
              </w:rPr>
            </w:pPr>
            <w:r>
              <w:rPr>
                <w:b/>
                <w:color w:val="404040" w:themeColor="text1" w:themeTint="BF"/>
                <w:sz w:val="18"/>
              </w:rPr>
              <w:t>ЛИЦЕНЗИИ ПОДПИСЧИКА (SAL)</w:t>
            </w:r>
          </w:p>
        </w:tc>
      </w:tr>
      <w:tr w:rsidR="00531FC6" w:rsidRPr="00531FC6" w:rsidTr="00B123AD">
        <w:tc>
          <w:tcPr>
            <w:tcW w:w="5000" w:type="pct"/>
            <w:gridSpan w:val="2"/>
            <w:tcBorders>
              <w:top w:val="nil"/>
              <w:left w:val="nil"/>
              <w:bottom w:val="single" w:sz="4" w:space="0" w:color="auto"/>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Необходимо:</w:t>
            </w:r>
          </w:p>
          <w:p w:rsidR="00531FC6" w:rsidRPr="00531FC6" w:rsidRDefault="00531FC6" w:rsidP="00400D01">
            <w:pPr>
              <w:pStyle w:val="PURBullet-Indented"/>
              <w:rPr>
                <w:szCs w:val="18"/>
              </w:rPr>
            </w:pPr>
            <w:r>
              <w:t xml:space="preserve">SharePoint Server 2010 Standard SAL, </w:t>
            </w:r>
            <w:r>
              <w:rPr>
                <w:b/>
              </w:rPr>
              <w:t>или</w:t>
            </w:r>
          </w:p>
          <w:p w:rsidR="00531FC6" w:rsidRPr="00531FC6" w:rsidRDefault="00531FC6" w:rsidP="00400D01">
            <w:pPr>
              <w:pStyle w:val="PURBullet-Indented"/>
            </w:pPr>
            <w:r>
              <w:t>Productivity Suite SAL</w:t>
            </w:r>
          </w:p>
        </w:tc>
      </w:tr>
      <w:tr w:rsidR="00531FC6" w:rsidRPr="00531FC6" w:rsidTr="00B123AD">
        <w:tc>
          <w:tcPr>
            <w:tcW w:w="2500" w:type="pct"/>
            <w:tcBorders>
              <w:top w:val="single" w:sz="4" w:space="0" w:color="auto"/>
              <w:left w:val="nil"/>
              <w:bottom w:val="dotted" w:sz="4" w:space="0" w:color="B9D3EB" w:themeColor="accent1"/>
              <w:right w:val="nil"/>
            </w:tcBorders>
            <w:shd w:val="clear" w:color="auto" w:fill="auto"/>
          </w:tcPr>
          <w:p w:rsidR="00531FC6" w:rsidRPr="00B123AD" w:rsidRDefault="00531FC6" w:rsidP="00531FC6">
            <w:pPr>
              <w:rPr>
                <w:b/>
                <w:i/>
                <w:color w:val="404040" w:themeColor="text1" w:themeTint="BF"/>
                <w:sz w:val="18"/>
              </w:rPr>
            </w:pPr>
            <w:r>
              <w:rPr>
                <w:b/>
                <w:i/>
                <w:color w:val="404040" w:themeColor="text1" w:themeTint="BF"/>
                <w:sz w:val="18"/>
              </w:rPr>
              <w:t>Для следующих функциональных возможностей:</w:t>
            </w:r>
          </w:p>
          <w:p w:rsidR="00531FC6" w:rsidRPr="004E7E19" w:rsidRDefault="00531FC6" w:rsidP="00400D01">
            <w:pPr>
              <w:pStyle w:val="PURBullet-Indented"/>
              <w:rPr>
                <w:lang w:val="ru-RU"/>
              </w:rPr>
            </w:pPr>
            <w:r w:rsidRPr="004E7E19">
              <w:rPr>
                <w:lang w:val="ru-RU"/>
              </w:rPr>
              <w:t xml:space="preserve">Веб-части для коммерческих организаций служб </w:t>
            </w:r>
            <w:r>
              <w:t>Business</w:t>
            </w:r>
            <w:r w:rsidRPr="004E7E19">
              <w:rPr>
                <w:lang w:val="ru-RU"/>
              </w:rPr>
              <w:t xml:space="preserve"> </w:t>
            </w:r>
            <w:r>
              <w:t>Connectivity</w:t>
            </w:r>
            <w:r w:rsidRPr="004E7E19">
              <w:rPr>
                <w:lang w:val="ru-RU"/>
              </w:rPr>
              <w:t xml:space="preserve"> </w:t>
            </w:r>
            <w:r>
              <w:t>Services</w:t>
            </w:r>
          </w:p>
          <w:p w:rsidR="00531FC6" w:rsidRPr="00531FC6" w:rsidRDefault="00531FC6" w:rsidP="00400D01">
            <w:pPr>
              <w:pStyle w:val="PURBullet-Indented"/>
            </w:pPr>
            <w:r>
              <w:t xml:space="preserve">Интеграция клиентов Office 2010 Business </w:t>
            </w:r>
            <w:r w:rsidR="007772AE">
              <w:br/>
            </w:r>
            <w:r>
              <w:t>Connectivity Services</w:t>
            </w:r>
          </w:p>
          <w:p w:rsidR="00531FC6" w:rsidRPr="00531FC6" w:rsidRDefault="00531FC6" w:rsidP="00400D01">
            <w:pPr>
              <w:pStyle w:val="PURBullet-Indented"/>
            </w:pPr>
            <w:r>
              <w:t>Службы Access</w:t>
            </w:r>
          </w:p>
          <w:p w:rsidR="00531FC6" w:rsidRPr="00531FC6" w:rsidRDefault="00531FC6" w:rsidP="00400D01">
            <w:pPr>
              <w:pStyle w:val="PURBullet-Indented"/>
            </w:pPr>
            <w:r>
              <w:t>InfoPath Forms Services</w:t>
            </w:r>
          </w:p>
          <w:p w:rsidR="00531FC6" w:rsidRPr="00531FC6" w:rsidRDefault="00531FC6" w:rsidP="00400D01">
            <w:pPr>
              <w:pStyle w:val="PURBullet-Indented"/>
            </w:pPr>
            <w:r>
              <w:t>Службы Excel</w:t>
            </w:r>
          </w:p>
          <w:p w:rsidR="00531FC6" w:rsidRPr="00531FC6" w:rsidRDefault="00531FC6" w:rsidP="00400D01">
            <w:pPr>
              <w:pStyle w:val="PURBullet-Indented"/>
            </w:pPr>
            <w:r>
              <w:t>Службы Visio</w:t>
            </w:r>
          </w:p>
          <w:p w:rsidR="00531FC6" w:rsidRPr="00531FC6" w:rsidRDefault="00531FC6" w:rsidP="00400D01">
            <w:pPr>
              <w:pStyle w:val="PURBullet-Indented"/>
            </w:pPr>
            <w:r>
              <w:t>Службы PerformancePoint</w:t>
            </w:r>
          </w:p>
          <w:p w:rsidR="00531FC6" w:rsidRPr="00531FC6" w:rsidRDefault="00531FC6" w:rsidP="00400D01">
            <w:pPr>
              <w:pStyle w:val="PURBullet-Indented"/>
            </w:pPr>
            <w:r>
              <w:t>Отчеты настраиваемой аналитики</w:t>
            </w:r>
          </w:p>
          <w:p w:rsidR="00531FC6" w:rsidRPr="00531FC6" w:rsidRDefault="00531FC6" w:rsidP="00400D01">
            <w:pPr>
              <w:pStyle w:val="PURBullet-Indented"/>
            </w:pPr>
            <w:r>
              <w:t>Расширенное построение диаграмм</w:t>
            </w:r>
          </w:p>
        </w:tc>
        <w:tc>
          <w:tcPr>
            <w:tcW w:w="2500" w:type="pct"/>
            <w:tcBorders>
              <w:top w:val="single" w:sz="4" w:space="0" w:color="auto"/>
              <w:left w:val="nil"/>
              <w:bottom w:val="dotted" w:sz="4" w:space="0" w:color="B9D3EB" w:themeColor="accent1"/>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Необходимо:</w:t>
            </w:r>
          </w:p>
          <w:p w:rsidR="00531FC6" w:rsidRPr="00070E35" w:rsidRDefault="00531FC6" w:rsidP="00400D01">
            <w:pPr>
              <w:pStyle w:val="PURBullet-Indented"/>
            </w:pPr>
            <w:r>
              <w:t xml:space="preserve">SharePoint Server 2010 Standard SAL </w:t>
            </w:r>
            <w:r>
              <w:rPr>
                <w:b/>
              </w:rPr>
              <w:t>И</w:t>
            </w:r>
            <w:r>
              <w:t xml:space="preserve"> SharePoint Server 2010 Enterprise SAL</w:t>
            </w:r>
          </w:p>
        </w:tc>
      </w:tr>
      <w:tr w:rsidR="00070E35" w:rsidRPr="00531FC6" w:rsidTr="00070E35">
        <w:tc>
          <w:tcPr>
            <w:tcW w:w="1" w:type="pct"/>
            <w:tcBorders>
              <w:top w:val="dotted" w:sz="4" w:space="0" w:color="B9D3EB" w:themeColor="accent1"/>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Лицензии SAL для SA</w:t>
            </w:r>
          </w:p>
        </w:tc>
        <w:tc>
          <w:tcPr>
            <w:tcW w:w="1" w:type="pct"/>
            <w:tcBorders>
              <w:top w:val="dotted" w:sz="4" w:space="0" w:color="B9D3EB" w:themeColor="accent1"/>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Соответствующие лицензии CAL</w:t>
            </w:r>
          </w:p>
        </w:tc>
      </w:tr>
      <w:tr w:rsidR="00531FC6" w:rsidRPr="00531FC6" w:rsidTr="0059624F">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400D01">
            <w:pPr>
              <w:pStyle w:val="PURBullet-Indented"/>
            </w:pPr>
            <w:r>
              <w:t>SharePoint Server 2010 Standard SAL</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400D01">
            <w:pPr>
              <w:pStyle w:val="PURBullet-Indented"/>
            </w:pPr>
            <w:r>
              <w:t xml:space="preserve">SharePoint Server 2010 Standard CAL, </w:t>
            </w:r>
            <w:r>
              <w:rPr>
                <w:b/>
              </w:rPr>
              <w:t>или</w:t>
            </w:r>
          </w:p>
          <w:p w:rsidR="00531FC6" w:rsidRPr="00531FC6" w:rsidRDefault="00531FC6" w:rsidP="00400D01">
            <w:pPr>
              <w:pStyle w:val="PURBullet-Indented"/>
            </w:pPr>
            <w:r>
              <w:t xml:space="preserve">Core CAL Suite </w:t>
            </w:r>
            <w:r>
              <w:rPr>
                <w:b/>
              </w:rPr>
              <w:t>или</w:t>
            </w:r>
          </w:p>
          <w:p w:rsidR="00531FC6" w:rsidRPr="00531FC6" w:rsidRDefault="00531FC6" w:rsidP="00400D01">
            <w:pPr>
              <w:pStyle w:val="PURBullet-Indented"/>
            </w:pPr>
            <w:r>
              <w:t>Enterprise CAL Suite</w:t>
            </w:r>
          </w:p>
        </w:tc>
      </w:tr>
      <w:tr w:rsidR="00531FC6" w:rsidRPr="00531FC6" w:rsidTr="0065354C">
        <w:trPr>
          <w:trHeight w:hRule="exact" w:val="1620"/>
        </w:trPr>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400D01">
            <w:pPr>
              <w:pStyle w:val="PURBullet-Indented"/>
            </w:pPr>
            <w:r>
              <w:t>SharePoint Server 2010 Enterprise SAL</w:t>
            </w:r>
          </w:p>
          <w:p w:rsidR="00531FC6" w:rsidRPr="00531FC6" w:rsidRDefault="00531FC6" w:rsidP="00531FC6">
            <w:pPr>
              <w:spacing w:line="240" w:lineRule="exact"/>
              <w:ind w:left="216"/>
              <w:contextualSpacing/>
              <w:rPr>
                <w:color w:val="404040" w:themeColor="text1" w:themeTint="BF"/>
                <w:sz w:val="18"/>
              </w:rPr>
            </w:pPr>
          </w:p>
          <w:p w:rsidR="00531FC6" w:rsidRPr="00531FC6" w:rsidRDefault="00531FC6" w:rsidP="00193938">
            <w:pPr>
              <w:spacing w:line="240" w:lineRule="exact"/>
              <w:ind w:left="216"/>
              <w:contextualSpacing/>
              <w:rPr>
                <w:color w:val="404040" w:themeColor="text1" w:themeTint="BF"/>
                <w:sz w:val="18"/>
              </w:rPr>
            </w:pPr>
            <w:r>
              <w:rPr>
                <w:color w:val="404040" w:themeColor="text1" w:themeTint="BF"/>
                <w:sz w:val="18"/>
              </w:rPr>
              <w:t>(имейте в виду, что лицензия SharePoint Server 2010 Enterprise SAL требует наличия лицензии SharePoint Server 2010 Standard SAL у конечного пользователя).</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6B6ACF" w:rsidP="00400D01">
            <w:pPr>
              <w:pStyle w:val="PURBullet-Indented"/>
            </w:pPr>
            <w:r>
              <w:t xml:space="preserve">SharePoint 2010 Standard CAL </w:t>
            </w:r>
            <w:r>
              <w:rPr>
                <w:b/>
              </w:rPr>
              <w:t>и</w:t>
            </w:r>
            <w:r>
              <w:t xml:space="preserve"> SharePoint Server 2010 Enterprise </w:t>
            </w:r>
            <w:r>
              <w:rPr>
                <w:rFonts w:cs="Tahoma"/>
                <w:szCs w:val="18"/>
              </w:rPr>
              <w:t>CAL</w:t>
            </w:r>
            <w:r>
              <w:t xml:space="preserve"> </w:t>
            </w:r>
            <w:r>
              <w:rPr>
                <w:b/>
              </w:rPr>
              <w:t>или</w:t>
            </w:r>
          </w:p>
          <w:p w:rsidR="00531FC6" w:rsidRPr="00531FC6" w:rsidRDefault="00531FC6" w:rsidP="00400D01">
            <w:pPr>
              <w:pStyle w:val="PURBullet-Indented"/>
            </w:pPr>
            <w:r>
              <w:t xml:space="preserve">Core CAL Suite </w:t>
            </w:r>
            <w:r>
              <w:rPr>
                <w:b/>
              </w:rPr>
              <w:t>и</w:t>
            </w:r>
            <w:r>
              <w:t xml:space="preserve"> SharePoint Server 2010 Enterprise CAL, </w:t>
            </w:r>
            <w:r>
              <w:rPr>
                <w:b/>
              </w:rPr>
              <w:t>или</w:t>
            </w:r>
          </w:p>
          <w:p w:rsidR="00531FC6" w:rsidRPr="00531FC6" w:rsidRDefault="00531FC6" w:rsidP="00400D01">
            <w:pPr>
              <w:pStyle w:val="PURBullet-Indented"/>
            </w:pPr>
            <w:r>
              <w:t>Enterprise CAL Suite</w:t>
            </w:r>
          </w:p>
        </w:tc>
      </w:tr>
    </w:tbl>
    <w:p w:rsidR="009A4C7C" w:rsidRDefault="003E7226" w:rsidP="00893CE7">
      <w:pPr>
        <w:jc w:val="right"/>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9214B8" w:rsidRDefault="009A4C7C" w:rsidP="009A4C7C">
      <w:pPr>
        <w:pStyle w:val="PURProductName"/>
      </w:pPr>
      <w:bookmarkStart w:id="594" w:name="_Toc299519138"/>
      <w:bookmarkStart w:id="595" w:name="_Toc299531570"/>
      <w:bookmarkStart w:id="596" w:name="_Toc299531894"/>
      <w:bookmarkStart w:id="597" w:name="_Toc299957177"/>
      <w:bookmarkStart w:id="598" w:name="_Toc317161776"/>
      <w:bookmarkStart w:id="599" w:name="_Toc317251106"/>
      <w:bookmarkStart w:id="600" w:name="_Toc317526364"/>
      <w:bookmarkStart w:id="601" w:name="_Toc317529460"/>
      <w:bookmarkStart w:id="602" w:name="_Toc317530346"/>
      <w:r>
        <w:t>SQL Server 2008 R2 Enterprise</w:t>
      </w:r>
      <w:bookmarkEnd w:id="594"/>
      <w:bookmarkEnd w:id="595"/>
      <w:bookmarkEnd w:id="596"/>
      <w:bookmarkEnd w:id="597"/>
      <w:bookmarkEnd w:id="598"/>
      <w:bookmarkEnd w:id="599"/>
      <w:bookmarkEnd w:id="600"/>
      <w:bookmarkEnd w:id="601"/>
      <w:bookmarkEnd w:id="602"/>
      <w:r w:rsidR="00146421">
        <w:fldChar w:fldCharType="begin"/>
      </w:r>
      <w:r>
        <w:instrText xml:space="preserve">XE "SQL Server 2008 R2 Enterprise"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B123AD">
        <w:tc>
          <w:tcPr>
            <w:tcW w:w="2477" w:type="pct"/>
          </w:tcPr>
          <w:p w:rsidR="00831C1F" w:rsidRPr="004E7E19" w:rsidRDefault="00831C1F"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23" w:type="pct"/>
          </w:tcPr>
          <w:p w:rsidR="00831C1F" w:rsidRDefault="004F154D" w:rsidP="00831C1F">
            <w:pPr>
              <w:pStyle w:val="PURLMSH"/>
            </w:pPr>
            <w:r>
              <w:t xml:space="preserve">См. соответствующее уведомление. </w:t>
            </w:r>
            <w:r>
              <w:rPr>
                <w:b/>
              </w:rPr>
              <w:t>Нет</w:t>
            </w:r>
          </w:p>
        </w:tc>
      </w:tr>
      <w:tr w:rsidR="009A4C7C" w:rsidRPr="00AA4F7D" w:rsidTr="00B123AD">
        <w:tc>
          <w:tcPr>
            <w:tcW w:w="2477" w:type="pct"/>
          </w:tcPr>
          <w:p w:rsidR="009A4C7C" w:rsidRPr="000C1867" w:rsidRDefault="009A4C7C"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7772AE"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523" w:type="pct"/>
          </w:tcPr>
          <w:p w:rsidR="009A4C7C" w:rsidRPr="000C1867" w:rsidRDefault="009A4C7C" w:rsidP="009A4C7C">
            <w:pPr>
              <w:pStyle w:val="PURLMSH"/>
              <w:rPr>
                <w:lang w:val="ru-RU"/>
              </w:rPr>
            </w:pPr>
          </w:p>
        </w:tc>
      </w:tr>
    </w:tbl>
    <w:p w:rsidR="00856350" w:rsidRPr="000C1867" w:rsidRDefault="00856350" w:rsidP="009A4C7C">
      <w:pPr>
        <w:pStyle w:val="PURLMSH"/>
        <w:tabs>
          <w:tab w:val="left" w:pos="5464"/>
        </w:tabs>
        <w:rPr>
          <w:lang w:val="ru-RU"/>
        </w:rPr>
      </w:pPr>
      <w:r w:rsidRPr="004E7E19">
        <w:rPr>
          <w:lang w:val="ru-RU"/>
        </w:rPr>
        <w:tab/>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11030"/>
      </w:tblGrid>
      <w:tr w:rsidR="009A4C7C" w:rsidRPr="00501DAF" w:rsidTr="00B123AD">
        <w:tc>
          <w:tcPr>
            <w:tcW w:w="5000" w:type="pct"/>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1C281D" w:rsidTr="00B123AD">
        <w:tc>
          <w:tcPr>
            <w:tcW w:w="5000" w:type="pct"/>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Необходимо:</w:t>
            </w:r>
          </w:p>
          <w:p w:rsidR="009A4C7C" w:rsidRPr="00DE30C0" w:rsidRDefault="00190869" w:rsidP="007772AE">
            <w:pPr>
              <w:pStyle w:val="PURBullet-Indented"/>
              <w:spacing w:after="80"/>
              <w:rPr>
                <w:lang w:val="pt-BR"/>
              </w:rPr>
            </w:pPr>
            <w:r w:rsidRPr="00DE30C0">
              <w:rPr>
                <w:lang w:val="pt-BR"/>
              </w:rPr>
              <w:t>SQL Server 2008 R2 Enterprise SAL</w:t>
            </w:r>
          </w:p>
        </w:tc>
      </w:tr>
    </w:tbl>
    <w:p w:rsidR="009A4C7C" w:rsidRPr="006F4EDC" w:rsidRDefault="009F1AFF" w:rsidP="0085206E">
      <w:pPr>
        <w:pStyle w:val="PURADDITIONALTERMSHEADERMB"/>
        <w:rPr>
          <w:lang w:val="ru-RU"/>
        </w:rPr>
      </w:pPr>
      <w:r w:rsidRPr="006F4EDC">
        <w:rPr>
          <w:lang w:val="ru-RU"/>
        </w:rPr>
        <w:lastRenderedPageBreak/>
        <w:t>Дополнительные условия.</w:t>
      </w:r>
    </w:p>
    <w:p w:rsidR="009A4C7C" w:rsidRPr="006F4EDC" w:rsidRDefault="009A4C7C" w:rsidP="009A4C7C">
      <w:pPr>
        <w:pStyle w:val="PURBlueStrong"/>
        <w:rPr>
          <w:lang w:val="ru-RU"/>
        </w:rPr>
      </w:pPr>
      <w:r w:rsidRPr="004E7E19">
        <w:rPr>
          <w:lang w:val="ru-RU"/>
        </w:rPr>
        <w:t>Ограничения</w:t>
      </w:r>
      <w:r w:rsidRPr="006F4EDC">
        <w:rPr>
          <w:lang w:val="ru-RU"/>
        </w:rPr>
        <w:t xml:space="preserve"> </w:t>
      </w:r>
      <w:r w:rsidRPr="004E7E19">
        <w:rPr>
          <w:lang w:val="ru-RU"/>
        </w:rPr>
        <w:t>для</w:t>
      </w:r>
      <w:r w:rsidRPr="006F4EDC">
        <w:rPr>
          <w:lang w:val="ru-RU"/>
        </w:rPr>
        <w:t xml:space="preserve"> </w:t>
      </w:r>
      <w:r w:rsidRPr="004E7E19">
        <w:rPr>
          <w:lang w:val="ru-RU"/>
        </w:rPr>
        <w:t>контрольной</w:t>
      </w:r>
      <w:r w:rsidRPr="006F4EDC">
        <w:rPr>
          <w:lang w:val="ru-RU"/>
        </w:rPr>
        <w:t xml:space="preserve"> </w:t>
      </w:r>
      <w:r w:rsidRPr="004E7E19">
        <w:rPr>
          <w:lang w:val="ru-RU"/>
        </w:rPr>
        <w:t>точки</w:t>
      </w:r>
      <w:r w:rsidRPr="006F4EDC">
        <w:rPr>
          <w:lang w:val="ru-RU"/>
        </w:rPr>
        <w:t xml:space="preserve"> </w:t>
      </w:r>
      <w:r w:rsidRPr="00DE30C0">
        <w:rPr>
          <w:lang w:val="pt-BR"/>
        </w:rPr>
        <w:t>SQL</w:t>
      </w:r>
      <w:r w:rsidRPr="006F4EDC">
        <w:rPr>
          <w:lang w:val="ru-RU"/>
        </w:rPr>
        <w:t xml:space="preserve"> </w:t>
      </w:r>
      <w:r w:rsidRPr="00DE30C0">
        <w:rPr>
          <w:lang w:val="pt-BR"/>
        </w:rPr>
        <w:t>Server</w:t>
      </w:r>
    </w:p>
    <w:p w:rsidR="00190869" w:rsidRPr="006F4EDC" w:rsidRDefault="009A4C7C" w:rsidP="00070E35">
      <w:pPr>
        <w:pStyle w:val="PURBody-Indented"/>
        <w:rPr>
          <w:lang w:val="ru-RU"/>
        </w:rPr>
      </w:pPr>
      <w:r w:rsidRPr="004E7E19">
        <w:rPr>
          <w:lang w:val="ru-RU"/>
        </w:rPr>
        <w:t>В</w:t>
      </w:r>
      <w:r w:rsidRPr="006F4EDC">
        <w:rPr>
          <w:lang w:val="ru-RU"/>
        </w:rPr>
        <w:t xml:space="preserve"> </w:t>
      </w:r>
      <w:r w:rsidRPr="004E7E19">
        <w:rPr>
          <w:lang w:val="ru-RU"/>
        </w:rPr>
        <w:t>любое</w:t>
      </w:r>
      <w:r w:rsidRPr="006F4EDC">
        <w:rPr>
          <w:lang w:val="ru-RU"/>
        </w:rPr>
        <w:t xml:space="preserve"> </w:t>
      </w:r>
      <w:r w:rsidRPr="004E7E19">
        <w:rPr>
          <w:lang w:val="ru-RU"/>
        </w:rPr>
        <w:t>время</w:t>
      </w:r>
      <w:r w:rsidRPr="006F4EDC">
        <w:rPr>
          <w:lang w:val="ru-RU"/>
        </w:rPr>
        <w:t xml:space="preserve"> </w:t>
      </w:r>
      <w:r w:rsidRPr="004E7E19">
        <w:rPr>
          <w:lang w:val="ru-RU"/>
        </w:rPr>
        <w:t>разрешается</w:t>
      </w:r>
      <w:r w:rsidRPr="006F4EDC">
        <w:rPr>
          <w:lang w:val="ru-RU"/>
        </w:rPr>
        <w:t xml:space="preserve"> </w:t>
      </w:r>
      <w:r w:rsidRPr="004E7E19">
        <w:rPr>
          <w:lang w:val="ru-RU"/>
        </w:rPr>
        <w:t>развертывание</w:t>
      </w:r>
      <w:r w:rsidRPr="006F4EDC">
        <w:rPr>
          <w:lang w:val="ru-RU"/>
        </w:rPr>
        <w:t xml:space="preserve"> </w:t>
      </w:r>
      <w:r w:rsidRPr="004E7E19">
        <w:rPr>
          <w:lang w:val="ru-RU"/>
        </w:rPr>
        <w:t>не</w:t>
      </w:r>
      <w:r w:rsidRPr="006F4EDC">
        <w:rPr>
          <w:lang w:val="ru-RU"/>
        </w:rPr>
        <w:t xml:space="preserve"> </w:t>
      </w:r>
      <w:r w:rsidRPr="004E7E19">
        <w:rPr>
          <w:lang w:val="ru-RU"/>
        </w:rPr>
        <w:t>более</w:t>
      </w:r>
      <w:r w:rsidRPr="006F4EDC">
        <w:rPr>
          <w:lang w:val="ru-RU"/>
        </w:rPr>
        <w:t xml:space="preserve"> 25 </w:t>
      </w:r>
      <w:r w:rsidRPr="004E7E19">
        <w:rPr>
          <w:lang w:val="ru-RU"/>
        </w:rPr>
        <w:t>экземпляров</w:t>
      </w:r>
      <w:r w:rsidRPr="006F4EDC">
        <w:rPr>
          <w:lang w:val="ru-RU"/>
        </w:rPr>
        <w:t xml:space="preserve"> </w:t>
      </w:r>
      <w:r w:rsidRPr="004E7E19">
        <w:rPr>
          <w:lang w:val="ru-RU"/>
        </w:rPr>
        <w:t>программного</w:t>
      </w:r>
      <w:r w:rsidRPr="006F4EDC">
        <w:rPr>
          <w:lang w:val="ru-RU"/>
        </w:rPr>
        <w:t xml:space="preserve"> </w:t>
      </w:r>
      <w:r w:rsidRPr="004E7E19">
        <w:rPr>
          <w:lang w:val="ru-RU"/>
        </w:rPr>
        <w:t>обеспечения</w:t>
      </w:r>
      <w:r w:rsidRPr="006F4EDC">
        <w:rPr>
          <w:lang w:val="ru-RU"/>
        </w:rPr>
        <w:t xml:space="preserve"> </w:t>
      </w:r>
      <w:r w:rsidRPr="00DE30C0">
        <w:rPr>
          <w:lang w:val="pt-BR"/>
        </w:rPr>
        <w:t>SQL</w:t>
      </w:r>
      <w:r w:rsidRPr="006F4EDC">
        <w:rPr>
          <w:lang w:val="ru-RU"/>
        </w:rPr>
        <w:t xml:space="preserve"> </w:t>
      </w:r>
      <w:r w:rsidRPr="00DE30C0">
        <w:rPr>
          <w:lang w:val="pt-BR"/>
        </w:rPr>
        <w:t>Server</w:t>
      </w:r>
      <w:r w:rsidRPr="006F4EDC">
        <w:rPr>
          <w:lang w:val="ru-RU"/>
        </w:rPr>
        <w:t xml:space="preserve"> </w:t>
      </w:r>
      <w:r w:rsidRPr="004E7E19">
        <w:rPr>
          <w:lang w:val="ru-RU"/>
        </w:rPr>
        <w:t>любой</w:t>
      </w:r>
      <w:r w:rsidRPr="006F4EDC">
        <w:rPr>
          <w:lang w:val="ru-RU"/>
        </w:rPr>
        <w:t xml:space="preserve"> </w:t>
      </w:r>
      <w:r w:rsidR="007772AE" w:rsidRPr="006F4EDC">
        <w:rPr>
          <w:lang w:val="ru-RU"/>
        </w:rPr>
        <w:br/>
      </w:r>
      <w:r w:rsidRPr="004E7E19">
        <w:rPr>
          <w:lang w:val="ru-RU"/>
        </w:rPr>
        <w:t>версии</w:t>
      </w:r>
      <w:r w:rsidRPr="006F4EDC">
        <w:rPr>
          <w:lang w:val="ru-RU"/>
        </w:rPr>
        <w:t xml:space="preserve"> </w:t>
      </w:r>
      <w:r w:rsidRPr="004E7E19">
        <w:rPr>
          <w:lang w:val="ru-RU"/>
        </w:rPr>
        <w:t>или</w:t>
      </w:r>
      <w:r w:rsidRPr="006F4EDC">
        <w:rPr>
          <w:lang w:val="ru-RU"/>
        </w:rPr>
        <w:t xml:space="preserve"> </w:t>
      </w:r>
      <w:r w:rsidRPr="004E7E19">
        <w:rPr>
          <w:lang w:val="ru-RU"/>
        </w:rPr>
        <w:t>выпуска</w:t>
      </w:r>
      <w:r w:rsidRPr="006F4EDC">
        <w:rPr>
          <w:lang w:val="ru-RU"/>
        </w:rPr>
        <w:t xml:space="preserve"> </w:t>
      </w:r>
      <w:r w:rsidRPr="004E7E19">
        <w:rPr>
          <w:lang w:val="ru-RU"/>
        </w:rPr>
        <w:t>со</w:t>
      </w:r>
      <w:r w:rsidRPr="006F4EDC">
        <w:rPr>
          <w:lang w:val="ru-RU"/>
        </w:rPr>
        <w:t xml:space="preserve"> </w:t>
      </w:r>
      <w:r w:rsidRPr="004E7E19">
        <w:rPr>
          <w:lang w:val="ru-RU"/>
        </w:rPr>
        <w:t>служебной</w:t>
      </w:r>
      <w:r w:rsidRPr="006F4EDC">
        <w:rPr>
          <w:lang w:val="ru-RU"/>
        </w:rPr>
        <w:t xml:space="preserve"> </w:t>
      </w:r>
      <w:r w:rsidRPr="004E7E19">
        <w:rPr>
          <w:lang w:val="ru-RU"/>
        </w:rPr>
        <w:t>программой</w:t>
      </w:r>
      <w:r w:rsidRPr="006F4EDC">
        <w:rPr>
          <w:lang w:val="ru-RU"/>
        </w:rPr>
        <w:t xml:space="preserve"> </w:t>
      </w:r>
      <w:r w:rsidRPr="004E7E19">
        <w:rPr>
          <w:lang w:val="ru-RU"/>
        </w:rPr>
        <w:t>контрольной</w:t>
      </w:r>
      <w:r w:rsidRPr="006F4EDC">
        <w:rPr>
          <w:lang w:val="ru-RU"/>
        </w:rPr>
        <w:t xml:space="preserve"> </w:t>
      </w:r>
      <w:r w:rsidRPr="004E7E19">
        <w:rPr>
          <w:lang w:val="ru-RU"/>
        </w:rPr>
        <w:t>точки</w:t>
      </w:r>
      <w:r w:rsidRPr="006F4EDC">
        <w:rPr>
          <w:lang w:val="ru-RU"/>
        </w:rPr>
        <w:t xml:space="preserve"> </w:t>
      </w:r>
      <w:r w:rsidRPr="004E7E19">
        <w:rPr>
          <w:lang w:val="ru-RU"/>
        </w:rPr>
        <w:t>в</w:t>
      </w:r>
      <w:r w:rsidRPr="006F4EDC">
        <w:rPr>
          <w:lang w:val="ru-RU"/>
        </w:rPr>
        <w:t xml:space="preserve"> </w:t>
      </w:r>
      <w:r w:rsidRPr="004E7E19">
        <w:rPr>
          <w:lang w:val="ru-RU"/>
        </w:rPr>
        <w:t>серверном</w:t>
      </w:r>
      <w:r w:rsidRPr="006F4EDC">
        <w:rPr>
          <w:lang w:val="ru-RU"/>
        </w:rPr>
        <w:t xml:space="preserve"> </w:t>
      </w:r>
      <w:r w:rsidRPr="004E7E19">
        <w:rPr>
          <w:lang w:val="ru-RU"/>
        </w:rPr>
        <w:t>программном</w:t>
      </w:r>
      <w:r w:rsidRPr="006F4EDC">
        <w:rPr>
          <w:lang w:val="ru-RU"/>
        </w:rPr>
        <w:t xml:space="preserve"> </w:t>
      </w:r>
      <w:r w:rsidRPr="004E7E19">
        <w:rPr>
          <w:lang w:val="ru-RU"/>
        </w:rPr>
        <w:t>обеспечении</w:t>
      </w:r>
      <w:r w:rsidRPr="006F4EDC">
        <w:rPr>
          <w:lang w:val="ru-RU"/>
        </w:rPr>
        <w:t>.</w:t>
      </w:r>
    </w:p>
    <w:p w:rsidR="00091B14" w:rsidRPr="006F4EDC" w:rsidRDefault="00091B14" w:rsidP="00091B14">
      <w:pPr>
        <w:pStyle w:val="PURBlueStrong-Indented"/>
        <w:rPr>
          <w:lang w:val="ru-RU"/>
        </w:rPr>
      </w:pPr>
      <w:r w:rsidRPr="004E7E19">
        <w:rPr>
          <w:lang w:val="ru-RU"/>
        </w:rPr>
        <w:t>ПО</w:t>
      </w:r>
      <w:r w:rsidRPr="006F4EDC">
        <w:rPr>
          <w:lang w:val="ru-RU"/>
        </w:rPr>
        <w:t xml:space="preserve"> .</w:t>
      </w:r>
      <w:r w:rsidRPr="00DE30C0">
        <w:rPr>
          <w:lang w:val="pt-BR"/>
        </w:rPr>
        <w:t>NET</w:t>
      </w:r>
      <w:r w:rsidRPr="006F4EDC">
        <w:rPr>
          <w:lang w:val="ru-RU"/>
        </w:rPr>
        <w:t xml:space="preserve"> </w:t>
      </w:r>
      <w:r w:rsidRPr="00DE30C0">
        <w:rPr>
          <w:lang w:val="pt-BR"/>
        </w:rPr>
        <w:t>Framework</w:t>
      </w:r>
    </w:p>
    <w:p w:rsidR="00091B14" w:rsidRPr="006F4EDC" w:rsidRDefault="00091B14" w:rsidP="00091B14">
      <w:pPr>
        <w:pStyle w:val="PURBody-Indented"/>
        <w:rPr>
          <w:lang w:val="ru-RU"/>
        </w:rPr>
      </w:pPr>
      <w:r w:rsidRPr="004E7E19">
        <w:rPr>
          <w:lang w:val="ru-RU"/>
        </w:rPr>
        <w:t>Программное</w:t>
      </w:r>
      <w:r w:rsidRPr="006F4EDC">
        <w:rPr>
          <w:lang w:val="ru-RU"/>
        </w:rPr>
        <w:t xml:space="preserve"> </w:t>
      </w:r>
      <w:r w:rsidRPr="004E7E19">
        <w:rPr>
          <w:lang w:val="ru-RU"/>
        </w:rPr>
        <w:t>обеспечение</w:t>
      </w:r>
      <w:r w:rsidRPr="006F4EDC">
        <w:rPr>
          <w:lang w:val="ru-RU"/>
        </w:rPr>
        <w:t xml:space="preserve"> </w:t>
      </w:r>
      <w:r w:rsidRPr="004E7E19">
        <w:rPr>
          <w:lang w:val="ru-RU"/>
        </w:rPr>
        <w:t>для</w:t>
      </w:r>
      <w:r w:rsidRPr="006F4EDC">
        <w:rPr>
          <w:lang w:val="ru-RU"/>
        </w:rPr>
        <w:t xml:space="preserve"> </w:t>
      </w:r>
      <w:r w:rsidRPr="004E7E19">
        <w:rPr>
          <w:lang w:val="ru-RU"/>
        </w:rPr>
        <w:t>продукта</w:t>
      </w:r>
      <w:r w:rsidRPr="006F4EDC">
        <w:rPr>
          <w:lang w:val="ru-RU"/>
        </w:rPr>
        <w:t xml:space="preserve"> </w:t>
      </w:r>
      <w:r w:rsidRPr="004E7E19">
        <w:rPr>
          <w:lang w:val="ru-RU"/>
        </w:rPr>
        <w:t>содержит</w:t>
      </w:r>
      <w:r w:rsidRPr="006F4EDC">
        <w:rPr>
          <w:lang w:val="ru-RU"/>
        </w:rPr>
        <w:t xml:space="preserve"> </w:t>
      </w:r>
      <w:r w:rsidRPr="004E7E19">
        <w:rPr>
          <w:lang w:val="ru-RU"/>
        </w:rPr>
        <w:t>программное</w:t>
      </w:r>
      <w:r w:rsidRPr="006F4EDC">
        <w:rPr>
          <w:lang w:val="ru-RU"/>
        </w:rPr>
        <w:t xml:space="preserve"> </w:t>
      </w:r>
      <w:r w:rsidRPr="004E7E19">
        <w:rPr>
          <w:lang w:val="ru-RU"/>
        </w:rPr>
        <w:t>обеспечение</w:t>
      </w:r>
      <w:r w:rsidRPr="006F4EDC">
        <w:rPr>
          <w:lang w:val="ru-RU"/>
        </w:rPr>
        <w:t xml:space="preserve"> </w:t>
      </w:r>
      <w:r w:rsidRPr="00DE30C0">
        <w:rPr>
          <w:lang w:val="pt-BR"/>
        </w:rPr>
        <w:t>Microsoft</w:t>
      </w:r>
      <w:r w:rsidRPr="006F4EDC">
        <w:rPr>
          <w:lang w:val="ru-RU"/>
        </w:rPr>
        <w:t xml:space="preserve"> .</w:t>
      </w:r>
      <w:r w:rsidRPr="00DE30C0">
        <w:rPr>
          <w:lang w:val="pt-BR"/>
        </w:rPr>
        <w:t>NET</w:t>
      </w:r>
      <w:r w:rsidRPr="006F4EDC">
        <w:rPr>
          <w:lang w:val="ru-RU"/>
        </w:rPr>
        <w:t xml:space="preserve"> </w:t>
      </w:r>
      <w:r w:rsidRPr="00DE30C0">
        <w:rPr>
          <w:lang w:val="pt-BR"/>
        </w:rPr>
        <w:t>Framework</w:t>
      </w:r>
      <w:r w:rsidRPr="006F4EDC">
        <w:rPr>
          <w:lang w:val="ru-RU"/>
        </w:rPr>
        <w:t xml:space="preserve"> </w:t>
      </w:r>
      <w:r w:rsidRPr="004E7E19">
        <w:rPr>
          <w:lang w:val="ru-RU"/>
        </w:rPr>
        <w:t>и</w:t>
      </w:r>
      <w:r w:rsidRPr="006F4EDC">
        <w:rPr>
          <w:lang w:val="ru-RU"/>
        </w:rPr>
        <w:t xml:space="preserve"> </w:t>
      </w:r>
      <w:r w:rsidRPr="004E7E19">
        <w:rPr>
          <w:lang w:val="ru-RU"/>
        </w:rPr>
        <w:t>может</w:t>
      </w:r>
      <w:r w:rsidRPr="006F4EDC">
        <w:rPr>
          <w:lang w:val="ru-RU"/>
        </w:rPr>
        <w:t xml:space="preserve"> </w:t>
      </w:r>
      <w:r w:rsidRPr="004E7E19">
        <w:rPr>
          <w:lang w:val="ru-RU"/>
        </w:rPr>
        <w:t>содержать</w:t>
      </w:r>
      <w:r w:rsidRPr="006F4EDC">
        <w:rPr>
          <w:lang w:val="ru-RU"/>
        </w:rPr>
        <w:t xml:space="preserve"> </w:t>
      </w:r>
      <w:r w:rsidRPr="004E7E19">
        <w:rPr>
          <w:lang w:val="ru-RU"/>
        </w:rPr>
        <w:t>программное</w:t>
      </w:r>
      <w:r w:rsidRPr="006F4EDC">
        <w:rPr>
          <w:lang w:val="ru-RU"/>
        </w:rPr>
        <w:t xml:space="preserve"> </w:t>
      </w:r>
      <w:r w:rsidRPr="004E7E19">
        <w:rPr>
          <w:lang w:val="ru-RU"/>
        </w:rPr>
        <w:t>обеспечение</w:t>
      </w:r>
      <w:r w:rsidRPr="006F4EDC">
        <w:rPr>
          <w:lang w:val="ru-RU"/>
        </w:rPr>
        <w:t xml:space="preserve"> </w:t>
      </w:r>
      <w:r w:rsidRPr="00447AAC">
        <w:rPr>
          <w:lang w:val="pt-BR"/>
        </w:rPr>
        <w:t>PowerShell</w:t>
      </w:r>
      <w:r w:rsidRPr="006F4EDC">
        <w:rPr>
          <w:lang w:val="ru-RU"/>
        </w:rPr>
        <w:t>.</w:t>
      </w:r>
      <w:r w:rsidR="000C6278" w:rsidRPr="006F4EDC">
        <w:rPr>
          <w:lang w:val="ru-RU"/>
        </w:rPr>
        <w:t xml:space="preserve"> </w:t>
      </w:r>
      <w:r w:rsidRPr="004E7E19">
        <w:rPr>
          <w:lang w:val="ru-RU"/>
        </w:rPr>
        <w:t>См</w:t>
      </w:r>
      <w:r w:rsidRPr="006F4EDC">
        <w:rPr>
          <w:lang w:val="ru-RU"/>
        </w:rPr>
        <w:t xml:space="preserve">. </w:t>
      </w:r>
      <w:r w:rsidRPr="004E7E19">
        <w:rPr>
          <w:lang w:val="ru-RU"/>
        </w:rPr>
        <w:t>условия</w:t>
      </w:r>
      <w:r w:rsidRPr="006F4EDC">
        <w:rPr>
          <w:lang w:val="ru-RU"/>
        </w:rPr>
        <w:t xml:space="preserve"> </w:t>
      </w:r>
      <w:r w:rsidRPr="004E7E19">
        <w:rPr>
          <w:lang w:val="ru-RU"/>
        </w:rPr>
        <w:t>лицензии</w:t>
      </w:r>
      <w:r w:rsidRPr="006F4EDC">
        <w:rPr>
          <w:lang w:val="ru-RU"/>
        </w:rPr>
        <w:t xml:space="preserve"> </w:t>
      </w:r>
      <w:r w:rsidRPr="004E7E19">
        <w:rPr>
          <w:lang w:val="ru-RU"/>
        </w:rPr>
        <w:t>для</w:t>
      </w:r>
      <w:r w:rsidRPr="006F4EDC">
        <w:rPr>
          <w:lang w:val="ru-RU"/>
        </w:rPr>
        <w:t xml:space="preserve"> </w:t>
      </w:r>
      <w:r w:rsidRPr="004E7E19">
        <w:rPr>
          <w:lang w:val="ru-RU"/>
        </w:rPr>
        <w:t>программного</w:t>
      </w:r>
      <w:r w:rsidRPr="006F4EDC">
        <w:rPr>
          <w:lang w:val="ru-RU"/>
        </w:rPr>
        <w:t xml:space="preserve"> </w:t>
      </w:r>
      <w:r w:rsidRPr="004E7E19">
        <w:rPr>
          <w:lang w:val="ru-RU"/>
        </w:rPr>
        <w:t>обеспечения</w:t>
      </w:r>
      <w:r w:rsidRPr="006F4EDC">
        <w:rPr>
          <w:lang w:val="ru-RU"/>
        </w:rPr>
        <w:t xml:space="preserve"> .</w:t>
      </w:r>
      <w:r w:rsidRPr="00447AAC">
        <w:rPr>
          <w:lang w:val="pt-BR"/>
        </w:rPr>
        <w:t>NET</w:t>
      </w:r>
      <w:r w:rsidRPr="006F4EDC">
        <w:rPr>
          <w:lang w:val="ru-RU"/>
        </w:rPr>
        <w:t xml:space="preserve"> </w:t>
      </w:r>
      <w:r w:rsidRPr="00447AAC">
        <w:rPr>
          <w:lang w:val="pt-BR"/>
        </w:rPr>
        <w:t>Framework</w:t>
      </w:r>
      <w:r w:rsidRPr="006F4EDC">
        <w:rPr>
          <w:lang w:val="ru-RU"/>
        </w:rPr>
        <w:t xml:space="preserve"> </w:t>
      </w:r>
      <w:r w:rsidRPr="004E7E19">
        <w:rPr>
          <w:lang w:val="ru-RU"/>
        </w:rPr>
        <w:t>и</w:t>
      </w:r>
      <w:r w:rsidRPr="006F4EDC">
        <w:rPr>
          <w:lang w:val="ru-RU"/>
        </w:rPr>
        <w:t xml:space="preserve"> </w:t>
      </w:r>
      <w:r w:rsidRPr="00447AAC">
        <w:rPr>
          <w:lang w:val="pt-BR"/>
        </w:rPr>
        <w:t>PowerShell</w:t>
      </w:r>
      <w:r w:rsidRPr="006F4EDC">
        <w:rPr>
          <w:lang w:val="ru-RU"/>
        </w:rPr>
        <w:t xml:space="preserve"> </w:t>
      </w:r>
      <w:r w:rsidRPr="004E7E19">
        <w:rPr>
          <w:lang w:val="ru-RU"/>
        </w:rPr>
        <w:t>в</w:t>
      </w:r>
      <w:r w:rsidRPr="006F4EDC">
        <w:rPr>
          <w:lang w:val="ru-RU"/>
        </w:rPr>
        <w:t xml:space="preserve"> </w:t>
      </w:r>
      <w:r w:rsidRPr="004E7E19">
        <w:rPr>
          <w:lang w:val="ru-RU"/>
        </w:rPr>
        <w:t>разделе</w:t>
      </w:r>
      <w:r w:rsidRPr="006F4EDC">
        <w:rPr>
          <w:lang w:val="ru-RU"/>
        </w:rPr>
        <w:t xml:space="preserve"> «</w:t>
      </w:r>
      <w:r w:rsidRPr="004E7E19">
        <w:rPr>
          <w:lang w:val="ru-RU"/>
        </w:rPr>
        <w:t>Универсальные</w:t>
      </w:r>
      <w:r w:rsidRPr="006F4EDC">
        <w:rPr>
          <w:lang w:val="ru-RU"/>
        </w:rPr>
        <w:t xml:space="preserve"> </w:t>
      </w:r>
      <w:r w:rsidRPr="004E7E19">
        <w:rPr>
          <w:lang w:val="ru-RU"/>
        </w:rPr>
        <w:t>условия</w:t>
      </w:r>
      <w:r w:rsidRPr="006F4EDC">
        <w:rPr>
          <w:lang w:val="ru-RU"/>
        </w:rPr>
        <w:t xml:space="preserve"> </w:t>
      </w:r>
      <w:r w:rsidRPr="004E7E19">
        <w:rPr>
          <w:lang w:val="ru-RU"/>
        </w:rPr>
        <w:t>лицензии</w:t>
      </w:r>
      <w:r w:rsidRPr="006F4EDC">
        <w:rPr>
          <w:lang w:val="ru-RU"/>
        </w:rPr>
        <w:t>».</w:t>
      </w:r>
    </w:p>
    <w:p w:rsidR="009A4C7C" w:rsidRPr="006F4EDC" w:rsidRDefault="003E7226" w:rsidP="007772AE">
      <w:pPr>
        <w:pStyle w:val="PURBreadcrumb"/>
        <w:spacing w:before="200" w:after="200"/>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531FC6" w:rsidRPr="006F4EDC" w:rsidRDefault="00531FC6" w:rsidP="007772AE">
      <w:pPr>
        <w:pStyle w:val="PURProductName"/>
        <w:spacing w:before="200"/>
        <w:rPr>
          <w:lang w:val="ru-RU"/>
        </w:rPr>
      </w:pPr>
      <w:bookmarkStart w:id="603" w:name="_Toc297828751"/>
      <w:bookmarkStart w:id="604" w:name="_Toc297883506"/>
      <w:bookmarkStart w:id="605" w:name="_Toc299519139"/>
      <w:bookmarkStart w:id="606" w:name="_Toc299531571"/>
      <w:bookmarkStart w:id="607" w:name="_Toc299531895"/>
      <w:bookmarkStart w:id="608" w:name="_Toc299957178"/>
      <w:bookmarkStart w:id="609" w:name="_Toc317161777"/>
      <w:bookmarkStart w:id="610" w:name="_Toc317251107"/>
      <w:bookmarkStart w:id="611" w:name="_Toc317526365"/>
      <w:bookmarkStart w:id="612" w:name="_Toc317529461"/>
      <w:bookmarkStart w:id="613" w:name="_Toc317530347"/>
      <w:r w:rsidRPr="00447AAC">
        <w:rPr>
          <w:lang w:val="pt-BR"/>
        </w:rPr>
        <w:t>SQL</w:t>
      </w:r>
      <w:r w:rsidRPr="006F4EDC">
        <w:rPr>
          <w:lang w:val="ru-RU"/>
        </w:rPr>
        <w:t xml:space="preserve"> </w:t>
      </w:r>
      <w:r w:rsidRPr="00447AAC">
        <w:rPr>
          <w:lang w:val="pt-BR"/>
        </w:rPr>
        <w:t>Server</w:t>
      </w:r>
      <w:r w:rsidRPr="006F4EDC">
        <w:rPr>
          <w:lang w:val="ru-RU"/>
        </w:rPr>
        <w:t xml:space="preserve"> 2008 </w:t>
      </w:r>
      <w:r w:rsidRPr="00447AAC">
        <w:rPr>
          <w:lang w:val="pt-BR"/>
        </w:rPr>
        <w:t>R</w:t>
      </w:r>
      <w:r w:rsidRPr="006F4EDC">
        <w:rPr>
          <w:lang w:val="ru-RU"/>
        </w:rPr>
        <w:t xml:space="preserve">2 </w:t>
      </w:r>
      <w:r w:rsidRPr="00447AAC">
        <w:rPr>
          <w:lang w:val="pt-BR"/>
        </w:rPr>
        <w:t>OEM</w:t>
      </w:r>
      <w:r w:rsidRPr="006F4EDC">
        <w:rPr>
          <w:lang w:val="ru-RU"/>
        </w:rPr>
        <w:t xml:space="preserve"> </w:t>
      </w:r>
      <w:r w:rsidRPr="00447AAC">
        <w:rPr>
          <w:lang w:val="pt-BR"/>
        </w:rPr>
        <w:t>Standard</w:t>
      </w:r>
      <w:r w:rsidRPr="006F4EDC">
        <w:rPr>
          <w:lang w:val="ru-RU"/>
        </w:rPr>
        <w:t xml:space="preserve"> </w:t>
      </w:r>
      <w:r w:rsidRPr="004E7E19">
        <w:rPr>
          <w:lang w:val="ru-RU"/>
        </w:rPr>
        <w:t>и</w:t>
      </w:r>
      <w:r w:rsidRPr="006F4EDC">
        <w:rPr>
          <w:lang w:val="ru-RU"/>
        </w:rPr>
        <w:t xml:space="preserve"> </w:t>
      </w:r>
      <w:r w:rsidRPr="00447AAC">
        <w:rPr>
          <w:lang w:val="pt-BR"/>
        </w:rPr>
        <w:t>Enterprise</w:t>
      </w:r>
      <w:bookmarkEnd w:id="603"/>
      <w:bookmarkEnd w:id="604"/>
      <w:bookmarkEnd w:id="605"/>
      <w:bookmarkEnd w:id="606"/>
      <w:bookmarkEnd w:id="607"/>
      <w:bookmarkEnd w:id="608"/>
      <w:bookmarkEnd w:id="609"/>
      <w:bookmarkEnd w:id="610"/>
      <w:bookmarkEnd w:id="611"/>
      <w:bookmarkEnd w:id="612"/>
      <w:bookmarkEnd w:id="613"/>
      <w:r w:rsidRPr="006F4EDC">
        <w:rPr>
          <w:lang w:val="ru-RU"/>
        </w:rPr>
        <w:t xml:space="preserve"> </w:t>
      </w:r>
      <w:r w:rsidR="00146421">
        <w:fldChar w:fldCharType="begin"/>
      </w:r>
      <w:r w:rsidRPr="00447AAC">
        <w:rPr>
          <w:lang w:val="pt-BR"/>
        </w:rPr>
        <w:instrText>XE</w:instrText>
      </w:r>
      <w:r w:rsidRPr="006F4EDC">
        <w:rPr>
          <w:lang w:val="ru-RU"/>
        </w:rPr>
        <w:instrText xml:space="preserve"> "</w:instrText>
      </w:r>
      <w:r w:rsidRPr="00447AAC">
        <w:rPr>
          <w:lang w:val="pt-BR"/>
        </w:rPr>
        <w:instrText>SQL</w:instrText>
      </w:r>
      <w:r w:rsidRPr="006F4EDC">
        <w:rPr>
          <w:lang w:val="ru-RU"/>
        </w:rPr>
        <w:instrText xml:space="preserve"> </w:instrText>
      </w:r>
      <w:r w:rsidRPr="00447AAC">
        <w:rPr>
          <w:lang w:val="pt-BR"/>
        </w:rPr>
        <w:instrText>Server</w:instrText>
      </w:r>
      <w:r w:rsidRPr="006F4EDC">
        <w:rPr>
          <w:lang w:val="ru-RU"/>
        </w:rPr>
        <w:instrText xml:space="preserve"> 2008 </w:instrText>
      </w:r>
      <w:r w:rsidRPr="00447AAC">
        <w:rPr>
          <w:lang w:val="pt-BR"/>
        </w:rPr>
        <w:instrText>R</w:instrText>
      </w:r>
      <w:r w:rsidRPr="006F4EDC">
        <w:rPr>
          <w:lang w:val="ru-RU"/>
        </w:rPr>
        <w:instrText xml:space="preserve">2, </w:instrText>
      </w:r>
      <w:r w:rsidRPr="004E7E19">
        <w:rPr>
          <w:lang w:val="ru-RU"/>
        </w:rPr>
        <w:instrText>выпуски</w:instrText>
      </w:r>
      <w:r w:rsidRPr="006F4EDC">
        <w:rPr>
          <w:lang w:val="ru-RU"/>
        </w:rPr>
        <w:instrText xml:space="preserve"> </w:instrText>
      </w:r>
      <w:r w:rsidRPr="00447AAC">
        <w:rPr>
          <w:lang w:val="pt-BR"/>
        </w:rPr>
        <w:instrText>OEM</w:instrText>
      </w:r>
      <w:r w:rsidRPr="006F4EDC">
        <w:rPr>
          <w:lang w:val="ru-RU"/>
        </w:rPr>
        <w:instrText xml:space="preserve"> </w:instrText>
      </w:r>
      <w:r w:rsidRPr="00447AAC">
        <w:rPr>
          <w:lang w:val="pt-BR"/>
        </w:rPr>
        <w:instrText>Standard</w:instrText>
      </w:r>
      <w:r w:rsidRPr="006F4EDC">
        <w:rPr>
          <w:lang w:val="ru-RU"/>
        </w:rPr>
        <w:instrText xml:space="preserve"> </w:instrText>
      </w:r>
      <w:r w:rsidRPr="004E7E19">
        <w:rPr>
          <w:lang w:val="ru-RU"/>
        </w:rPr>
        <w:instrText>и</w:instrText>
      </w:r>
      <w:r w:rsidRPr="006F4EDC">
        <w:rPr>
          <w:lang w:val="ru-RU"/>
        </w:rPr>
        <w:instrText xml:space="preserve"> </w:instrText>
      </w:r>
      <w:r w:rsidRPr="00447AAC">
        <w:rPr>
          <w:lang w:val="pt-BR"/>
        </w:rPr>
        <w:instrText>Enterprise</w:instrText>
      </w:r>
      <w:r w:rsidRPr="006F4EDC">
        <w:rPr>
          <w:lang w:val="ru-RU"/>
        </w:rPr>
        <w:instrText xml:space="preserve">" </w:instrText>
      </w:r>
      <w:r w:rsidR="00146421">
        <w:fldChar w:fldCharType="end"/>
      </w:r>
    </w:p>
    <w:p w:rsidR="00531FC6" w:rsidRPr="006F4EDC" w:rsidRDefault="00531FC6" w:rsidP="00531FC6">
      <w:pPr>
        <w:spacing w:line="240" w:lineRule="exact"/>
        <w:rPr>
          <w:color w:val="auto"/>
          <w:spacing w:val="-2"/>
          <w:sz w:val="12"/>
          <w:lang w:val="ru-RU"/>
        </w:rPr>
      </w:pPr>
      <w:r w:rsidRPr="004E7E19">
        <w:rPr>
          <w:color w:val="auto"/>
          <w:spacing w:val="-2"/>
          <w:sz w:val="12"/>
          <w:lang w:val="ru-RU"/>
        </w:rPr>
        <w:t>Условия</w:t>
      </w:r>
      <w:r w:rsidRPr="006F4EDC">
        <w:rPr>
          <w:color w:val="auto"/>
          <w:spacing w:val="-2"/>
          <w:sz w:val="12"/>
          <w:lang w:val="ru-RU"/>
        </w:rPr>
        <w:t xml:space="preserve"> </w:t>
      </w:r>
      <w:r w:rsidRPr="004E7E19">
        <w:rPr>
          <w:color w:val="auto"/>
          <w:spacing w:val="-2"/>
          <w:sz w:val="12"/>
          <w:lang w:val="ru-RU"/>
        </w:rPr>
        <w:t>лицензии</w:t>
      </w:r>
      <w:r w:rsidRPr="006F4EDC">
        <w:rPr>
          <w:color w:val="auto"/>
          <w:spacing w:val="-2"/>
          <w:sz w:val="12"/>
          <w:lang w:val="ru-RU"/>
        </w:rPr>
        <w:t xml:space="preserve">, </w:t>
      </w:r>
      <w:r w:rsidRPr="004E7E19">
        <w:rPr>
          <w:color w:val="auto"/>
          <w:spacing w:val="-2"/>
          <w:sz w:val="12"/>
          <w:lang w:val="ru-RU"/>
        </w:rPr>
        <w:t>применяемые</w:t>
      </w:r>
      <w:r w:rsidRPr="006F4EDC">
        <w:rPr>
          <w:color w:val="auto"/>
          <w:spacing w:val="-2"/>
          <w:sz w:val="12"/>
          <w:lang w:val="ru-RU"/>
        </w:rPr>
        <w:t xml:space="preserve"> </w:t>
      </w:r>
      <w:r w:rsidRPr="004E7E19">
        <w:rPr>
          <w:color w:val="auto"/>
          <w:spacing w:val="-2"/>
          <w:sz w:val="12"/>
          <w:lang w:val="ru-RU"/>
        </w:rPr>
        <w:t>к</w:t>
      </w:r>
      <w:r w:rsidRPr="006F4EDC">
        <w:rPr>
          <w:color w:val="auto"/>
          <w:spacing w:val="-2"/>
          <w:sz w:val="12"/>
          <w:lang w:val="ru-RU"/>
        </w:rPr>
        <w:t xml:space="preserve"> </w:t>
      </w:r>
      <w:r w:rsidRPr="004E7E19">
        <w:rPr>
          <w:color w:val="auto"/>
          <w:spacing w:val="-2"/>
          <w:sz w:val="12"/>
          <w:lang w:val="ru-RU"/>
        </w:rPr>
        <w:t>использованию</w:t>
      </w:r>
      <w:r w:rsidRPr="006F4EDC">
        <w:rPr>
          <w:color w:val="auto"/>
          <w:spacing w:val="-2"/>
          <w:sz w:val="12"/>
          <w:lang w:val="ru-RU"/>
        </w:rPr>
        <w:t xml:space="preserve"> </w:t>
      </w:r>
      <w:r w:rsidRPr="004E7E19">
        <w:rPr>
          <w:color w:val="auto"/>
          <w:spacing w:val="-2"/>
          <w:sz w:val="12"/>
          <w:lang w:val="ru-RU"/>
        </w:rPr>
        <w:t>вами</w:t>
      </w:r>
      <w:r w:rsidRPr="006F4EDC">
        <w:rPr>
          <w:color w:val="auto"/>
          <w:spacing w:val="-2"/>
          <w:sz w:val="12"/>
          <w:lang w:val="ru-RU"/>
        </w:rPr>
        <w:t xml:space="preserve"> </w:t>
      </w:r>
      <w:r w:rsidRPr="004E7E19">
        <w:rPr>
          <w:color w:val="auto"/>
          <w:spacing w:val="-2"/>
          <w:sz w:val="12"/>
          <w:lang w:val="ru-RU"/>
        </w:rPr>
        <w:t>данного</w:t>
      </w:r>
      <w:r w:rsidRPr="006F4EDC">
        <w:rPr>
          <w:color w:val="auto"/>
          <w:spacing w:val="-2"/>
          <w:sz w:val="12"/>
          <w:lang w:val="ru-RU"/>
        </w:rPr>
        <w:t xml:space="preserve"> </w:t>
      </w:r>
      <w:r w:rsidRPr="004E7E19">
        <w:rPr>
          <w:color w:val="auto"/>
          <w:spacing w:val="-2"/>
          <w:sz w:val="12"/>
          <w:lang w:val="ru-RU"/>
        </w:rPr>
        <w:t>продукта</w:t>
      </w:r>
      <w:r w:rsidRPr="006F4EDC">
        <w:rPr>
          <w:color w:val="auto"/>
          <w:spacing w:val="-2"/>
          <w:sz w:val="12"/>
          <w:lang w:val="ru-RU"/>
        </w:rPr>
        <w:t xml:space="preserve">, — </w:t>
      </w:r>
      <w:r w:rsidRPr="004E7E19">
        <w:rPr>
          <w:color w:val="auto"/>
          <w:spacing w:val="-2"/>
          <w:sz w:val="12"/>
          <w:lang w:val="ru-RU"/>
        </w:rPr>
        <w:t>это</w:t>
      </w:r>
      <w:r w:rsidRPr="006F4EDC">
        <w:rPr>
          <w:color w:val="auto"/>
          <w:spacing w:val="-2"/>
          <w:sz w:val="12"/>
          <w:lang w:val="ru-RU"/>
        </w:rPr>
        <w:t xml:space="preserve"> </w:t>
      </w:r>
      <w:r w:rsidRPr="004E7E19">
        <w:rPr>
          <w:color w:val="auto"/>
          <w:spacing w:val="-2"/>
          <w:sz w:val="12"/>
          <w:lang w:val="ru-RU"/>
        </w:rPr>
        <w:t>Универсальные</w:t>
      </w:r>
      <w:r w:rsidRPr="006F4EDC">
        <w:rPr>
          <w:color w:val="auto"/>
          <w:spacing w:val="-2"/>
          <w:sz w:val="12"/>
          <w:lang w:val="ru-RU"/>
        </w:rPr>
        <w:t xml:space="preserve"> </w:t>
      </w:r>
      <w:r w:rsidRPr="004E7E19">
        <w:rPr>
          <w:color w:val="auto"/>
          <w:spacing w:val="-2"/>
          <w:sz w:val="12"/>
          <w:lang w:val="ru-RU"/>
        </w:rPr>
        <w:t>условия</w:t>
      </w:r>
      <w:r w:rsidRPr="006F4EDC">
        <w:rPr>
          <w:color w:val="auto"/>
          <w:spacing w:val="-2"/>
          <w:sz w:val="12"/>
          <w:lang w:val="ru-RU"/>
        </w:rPr>
        <w:t xml:space="preserve"> </w:t>
      </w:r>
      <w:r w:rsidRPr="004E7E19">
        <w:rPr>
          <w:color w:val="auto"/>
          <w:spacing w:val="-2"/>
          <w:sz w:val="12"/>
          <w:lang w:val="ru-RU"/>
        </w:rPr>
        <w:t>лицензии</w:t>
      </w:r>
      <w:r w:rsidRPr="006F4EDC">
        <w:rPr>
          <w:color w:val="auto"/>
          <w:spacing w:val="-2"/>
          <w:sz w:val="12"/>
          <w:lang w:val="ru-RU"/>
        </w:rPr>
        <w:t xml:space="preserve">, </w:t>
      </w:r>
      <w:r w:rsidRPr="004E7E19">
        <w:rPr>
          <w:color w:val="auto"/>
          <w:spacing w:val="-2"/>
          <w:sz w:val="12"/>
          <w:lang w:val="ru-RU"/>
        </w:rPr>
        <w:t>Общие</w:t>
      </w:r>
      <w:r w:rsidRPr="006F4EDC">
        <w:rPr>
          <w:color w:val="auto"/>
          <w:spacing w:val="-2"/>
          <w:sz w:val="12"/>
          <w:lang w:val="ru-RU"/>
        </w:rPr>
        <w:t xml:space="preserve"> </w:t>
      </w:r>
      <w:r w:rsidRPr="004E7E19">
        <w:rPr>
          <w:color w:val="auto"/>
          <w:spacing w:val="-2"/>
          <w:sz w:val="12"/>
          <w:lang w:val="ru-RU"/>
        </w:rPr>
        <w:t>условия</w:t>
      </w:r>
      <w:r w:rsidRPr="006F4EDC">
        <w:rPr>
          <w:color w:val="auto"/>
          <w:spacing w:val="-2"/>
          <w:sz w:val="12"/>
          <w:lang w:val="ru-RU"/>
        </w:rPr>
        <w:t xml:space="preserve"> </w:t>
      </w:r>
      <w:r w:rsidRPr="004E7E19">
        <w:rPr>
          <w:color w:val="auto"/>
          <w:spacing w:val="-2"/>
          <w:sz w:val="12"/>
          <w:lang w:val="ru-RU"/>
        </w:rPr>
        <w:t>лицензии</w:t>
      </w:r>
      <w:r w:rsidRPr="006F4EDC">
        <w:rPr>
          <w:color w:val="auto"/>
          <w:spacing w:val="-2"/>
          <w:sz w:val="12"/>
          <w:lang w:val="ru-RU"/>
        </w:rPr>
        <w:t xml:space="preserve"> </w:t>
      </w:r>
      <w:r w:rsidRPr="004E7E19">
        <w:rPr>
          <w:color w:val="auto"/>
          <w:spacing w:val="-2"/>
          <w:sz w:val="12"/>
          <w:lang w:val="ru-RU"/>
        </w:rPr>
        <w:t>для</w:t>
      </w:r>
      <w:r w:rsidRPr="006F4EDC">
        <w:rPr>
          <w:color w:val="auto"/>
          <w:spacing w:val="-2"/>
          <w:sz w:val="12"/>
          <w:lang w:val="ru-RU"/>
        </w:rPr>
        <w:t xml:space="preserve"> </w:t>
      </w:r>
      <w:r w:rsidRPr="004E7E19">
        <w:rPr>
          <w:color w:val="auto"/>
          <w:spacing w:val="-2"/>
          <w:sz w:val="12"/>
          <w:lang w:val="ru-RU"/>
        </w:rPr>
        <w:t>данной</w:t>
      </w:r>
      <w:r w:rsidRPr="006F4EDC">
        <w:rPr>
          <w:color w:val="auto"/>
          <w:spacing w:val="-2"/>
          <w:sz w:val="12"/>
          <w:lang w:val="ru-RU"/>
        </w:rPr>
        <w:t xml:space="preserve"> </w:t>
      </w:r>
      <w:r w:rsidRPr="004E7E19">
        <w:rPr>
          <w:color w:val="auto"/>
          <w:spacing w:val="-2"/>
          <w:sz w:val="12"/>
          <w:lang w:val="ru-RU"/>
        </w:rPr>
        <w:t>Модели</w:t>
      </w:r>
      <w:r w:rsidRPr="006F4EDC">
        <w:rPr>
          <w:color w:val="auto"/>
          <w:spacing w:val="-2"/>
          <w:sz w:val="12"/>
          <w:lang w:val="ru-RU"/>
        </w:rPr>
        <w:t xml:space="preserve"> </w:t>
      </w:r>
      <w:r w:rsidRPr="004E7E19">
        <w:rPr>
          <w:color w:val="auto"/>
          <w:spacing w:val="-2"/>
          <w:sz w:val="12"/>
          <w:lang w:val="ru-RU"/>
        </w:rPr>
        <w:t>лицензирования</w:t>
      </w:r>
      <w:r w:rsidRPr="006F4EDC">
        <w:rPr>
          <w:color w:val="auto"/>
          <w:spacing w:val="-2"/>
          <w:sz w:val="12"/>
          <w:lang w:val="ru-RU"/>
        </w:rPr>
        <w:t xml:space="preserve">, </w:t>
      </w:r>
      <w:r w:rsidRPr="004E7E19">
        <w:rPr>
          <w:color w:val="auto"/>
          <w:spacing w:val="-2"/>
          <w:sz w:val="12"/>
          <w:lang w:val="ru-RU"/>
        </w:rPr>
        <w:t>а</w:t>
      </w:r>
      <w:r w:rsidRPr="006F4EDC">
        <w:rPr>
          <w:color w:val="auto"/>
          <w:spacing w:val="-2"/>
          <w:sz w:val="12"/>
          <w:lang w:val="ru-RU"/>
        </w:rPr>
        <w:t xml:space="preserve"> </w:t>
      </w:r>
      <w:r w:rsidRPr="004E7E19">
        <w:rPr>
          <w:color w:val="auto"/>
          <w:spacing w:val="-2"/>
          <w:sz w:val="12"/>
          <w:lang w:val="ru-RU"/>
        </w:rPr>
        <w:t>также</w:t>
      </w:r>
      <w:r w:rsidRPr="006F4EDC">
        <w:rPr>
          <w:color w:val="auto"/>
          <w:spacing w:val="-2"/>
          <w:sz w:val="12"/>
          <w:lang w:val="ru-RU"/>
        </w:rPr>
        <w:t xml:space="preserve"> </w:t>
      </w:r>
      <w:r w:rsidRPr="004E7E19">
        <w:rPr>
          <w:color w:val="auto"/>
          <w:spacing w:val="-2"/>
          <w:sz w:val="12"/>
          <w:lang w:val="ru-RU"/>
        </w:rPr>
        <w:t>приведенные</w:t>
      </w:r>
      <w:r w:rsidRPr="006F4EDC">
        <w:rPr>
          <w:color w:val="auto"/>
          <w:spacing w:val="-2"/>
          <w:sz w:val="12"/>
          <w:lang w:val="ru-RU"/>
        </w:rPr>
        <w:t xml:space="preserve"> </w:t>
      </w:r>
      <w:r w:rsidRPr="004E7E19">
        <w:rPr>
          <w:color w:val="auto"/>
          <w:spacing w:val="-2"/>
          <w:sz w:val="12"/>
          <w:lang w:val="ru-RU"/>
        </w:rPr>
        <w:t>ниже</w:t>
      </w:r>
      <w:r w:rsidRPr="006F4EDC">
        <w:rPr>
          <w:color w:val="auto"/>
          <w:spacing w:val="-2"/>
          <w:sz w:val="12"/>
          <w:lang w:val="ru-RU"/>
        </w:rPr>
        <w:t xml:space="preserve"> </w:t>
      </w:r>
      <w:r w:rsidRPr="004E7E19">
        <w:rPr>
          <w:color w:val="auto"/>
          <w:spacing w:val="-2"/>
          <w:sz w:val="12"/>
          <w:lang w:val="ru-RU"/>
        </w:rPr>
        <w:t>условия</w:t>
      </w:r>
      <w:r w:rsidRPr="006F4EDC">
        <w:rPr>
          <w:color w:val="auto"/>
          <w:spacing w:val="-2"/>
          <w:sz w:val="12"/>
          <w:lang w:val="ru-RU"/>
        </w:rPr>
        <w:t xml:space="preserve"> </w:t>
      </w:r>
      <w:r w:rsidRPr="004E7E19">
        <w:rPr>
          <w:color w:val="auto"/>
          <w:spacing w:val="-2"/>
          <w:sz w:val="12"/>
          <w:lang w:val="ru-RU"/>
        </w:rPr>
        <w:t>лицензии</w:t>
      </w:r>
      <w:r w:rsidRPr="006F4EDC">
        <w:rPr>
          <w:color w:val="auto"/>
          <w:spacing w:val="-2"/>
          <w:sz w:val="12"/>
          <w:lang w:val="ru-RU"/>
        </w:rPr>
        <w:t xml:space="preserve"> </w:t>
      </w:r>
      <w:r w:rsidRPr="004E7E19">
        <w:rPr>
          <w:color w:val="auto"/>
          <w:spacing w:val="-2"/>
          <w:sz w:val="12"/>
          <w:lang w:val="ru-RU"/>
        </w:rPr>
        <w:t>для</w:t>
      </w:r>
      <w:r w:rsidRPr="006F4EDC">
        <w:rPr>
          <w:color w:val="auto"/>
          <w:spacing w:val="-2"/>
          <w:sz w:val="12"/>
          <w:lang w:val="ru-RU"/>
        </w:rPr>
        <w:t xml:space="preserve"> </w:t>
      </w:r>
      <w:r w:rsidRPr="004E7E19">
        <w:rPr>
          <w:color w:val="auto"/>
          <w:spacing w:val="-2"/>
          <w:sz w:val="12"/>
          <w:lang w:val="ru-RU"/>
        </w:rPr>
        <w:t>конкретного</w:t>
      </w:r>
      <w:r w:rsidRPr="006F4EDC">
        <w:rPr>
          <w:color w:val="auto"/>
          <w:spacing w:val="-2"/>
          <w:sz w:val="12"/>
          <w:lang w:val="ru-RU"/>
        </w:rPr>
        <w:t xml:space="preserve"> </w:t>
      </w:r>
      <w:r w:rsidRPr="004E7E19">
        <w:rPr>
          <w:color w:val="auto"/>
          <w:spacing w:val="-2"/>
          <w:sz w:val="12"/>
          <w:lang w:val="ru-RU"/>
        </w:rPr>
        <w:t>продукта</w:t>
      </w:r>
      <w:r w:rsidRPr="006F4EDC">
        <w:rPr>
          <w:color w:val="auto"/>
          <w:spacing w:val="-2"/>
          <w:sz w:val="12"/>
          <w:lang w:val="ru-RU"/>
        </w:rPr>
        <w:t>.</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531FC6" w:rsidTr="00925990">
        <w:tc>
          <w:tcPr>
            <w:tcW w:w="2477" w:type="pct"/>
            <w:tcBorders>
              <w:top w:val="single" w:sz="4" w:space="0" w:color="auto"/>
              <w:bottom w:val="nil"/>
            </w:tcBorders>
          </w:tcPr>
          <w:p w:rsidR="00531FC6" w:rsidRPr="006F4EDC" w:rsidRDefault="00070E35" w:rsidP="00070E35">
            <w:pPr>
              <w:pStyle w:val="PURLMSH"/>
              <w:rPr>
                <w:lang w:val="ru-RU"/>
              </w:rPr>
            </w:pPr>
            <w:r w:rsidRPr="004E7E19">
              <w:rPr>
                <w:lang w:val="ru-RU"/>
              </w:rPr>
              <w:t>Применимый</w:t>
            </w:r>
            <w:r w:rsidRPr="006F4EDC">
              <w:rPr>
                <w:lang w:val="ru-RU"/>
              </w:rPr>
              <w:t xml:space="preserve"> </w:t>
            </w:r>
            <w:r w:rsidRPr="004E7E19">
              <w:rPr>
                <w:lang w:val="ru-RU"/>
              </w:rPr>
              <w:t>раздел</w:t>
            </w:r>
            <w:r w:rsidRPr="006F4EDC">
              <w:rPr>
                <w:lang w:val="ru-RU"/>
              </w:rPr>
              <w:t xml:space="preserve"> </w:t>
            </w:r>
            <w:r w:rsidRPr="004E7E19">
              <w:rPr>
                <w:lang w:val="ru-RU"/>
              </w:rPr>
              <w:t>Общих</w:t>
            </w:r>
            <w:r w:rsidRPr="006F4EDC">
              <w:rPr>
                <w:lang w:val="ru-RU"/>
              </w:rPr>
              <w:t xml:space="preserve"> </w:t>
            </w:r>
            <w:r w:rsidRPr="004E7E19">
              <w:rPr>
                <w:lang w:val="ru-RU"/>
              </w:rPr>
              <w:t>условий</w:t>
            </w:r>
            <w:r w:rsidRPr="006F4EDC">
              <w:rPr>
                <w:lang w:val="ru-RU"/>
              </w:rPr>
              <w:t xml:space="preserve"> </w:t>
            </w:r>
            <w:r w:rsidRPr="004E7E19">
              <w:rPr>
                <w:lang w:val="ru-RU"/>
              </w:rPr>
              <w:t>лицензии</w:t>
            </w:r>
            <w:r w:rsidRPr="006F4EDC">
              <w:rPr>
                <w:lang w:val="ru-RU"/>
              </w:rPr>
              <w:t xml:space="preserve"> </w:t>
            </w:r>
            <w:r w:rsidRPr="00447AAC">
              <w:rPr>
                <w:lang w:val="pt-BR"/>
              </w:rPr>
              <w:t>SAL</w:t>
            </w:r>
            <w:r w:rsidRPr="006F4EDC">
              <w:rPr>
                <w:lang w:val="ru-RU"/>
              </w:rPr>
              <w:t xml:space="preserve">: </w:t>
            </w:r>
            <w:hyperlink w:anchor="SALTerms_Server" w:history="1">
              <w:r w:rsidRPr="004E7E19">
                <w:rPr>
                  <w:rStyle w:val="Hyperlink"/>
                  <w:lang w:val="ru-RU"/>
                </w:rPr>
                <w:t>Серверное</w:t>
              </w:r>
              <w:r w:rsidRPr="006F4EDC">
                <w:rPr>
                  <w:rStyle w:val="Hyperlink"/>
                  <w:lang w:val="ru-RU"/>
                </w:rPr>
                <w:t xml:space="preserve"> </w:t>
              </w:r>
              <w:r w:rsidRPr="004E7E19">
                <w:rPr>
                  <w:rStyle w:val="Hyperlink"/>
                  <w:lang w:val="ru-RU"/>
                </w:rPr>
                <w:t>ПО</w:t>
              </w:r>
            </w:hyperlink>
          </w:p>
        </w:tc>
        <w:tc>
          <w:tcPr>
            <w:tcW w:w="2523" w:type="pct"/>
            <w:tcBorders>
              <w:top w:val="single" w:sz="4" w:space="0" w:color="auto"/>
              <w:bottom w:val="nil"/>
            </w:tcBorders>
          </w:tcPr>
          <w:p w:rsidR="00531FC6" w:rsidRPr="00531FC6" w:rsidRDefault="00531FC6" w:rsidP="00070E35">
            <w:pPr>
              <w:pStyle w:val="PURLMSH"/>
            </w:pPr>
            <w:r>
              <w:t xml:space="preserve">См. соответствующее уведомление. </w:t>
            </w:r>
            <w:r>
              <w:rPr>
                <w:b/>
              </w:rPr>
              <w:t>Нет</w:t>
            </w:r>
          </w:p>
        </w:tc>
      </w:tr>
      <w:tr w:rsidR="00531FC6" w:rsidRPr="00AA4F7D" w:rsidTr="00925990">
        <w:tc>
          <w:tcPr>
            <w:tcW w:w="2477" w:type="pct"/>
            <w:tcBorders>
              <w:top w:val="nil"/>
            </w:tcBorders>
          </w:tcPr>
          <w:p w:rsidR="00531FC6" w:rsidRPr="000C1867" w:rsidRDefault="00440193" w:rsidP="00070E35">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7772AE"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523" w:type="pct"/>
            <w:tcBorders>
              <w:top w:val="nil"/>
            </w:tcBorders>
          </w:tcPr>
          <w:p w:rsidR="00531FC6" w:rsidRPr="000C1867" w:rsidRDefault="00531FC6" w:rsidP="00070E35">
            <w:pPr>
              <w:pStyle w:val="PURLMSH"/>
              <w:rPr>
                <w:lang w:val="ru-RU"/>
              </w:rPr>
            </w:pPr>
          </w:p>
        </w:tc>
      </w:tr>
      <w:tr w:rsidR="00925990" w:rsidRPr="00531FC6" w:rsidTr="00925990">
        <w:tc>
          <w:tcPr>
            <w:tcW w:w="5000" w:type="pct"/>
            <w:gridSpan w:val="2"/>
            <w:shd w:val="clear" w:color="auto" w:fill="E5EEF7"/>
            <w:vAlign w:val="center"/>
          </w:tcPr>
          <w:p w:rsidR="00925990" w:rsidRPr="00531FC6" w:rsidRDefault="00925990" w:rsidP="00925990">
            <w:pPr>
              <w:pStyle w:val="PURTableHeaderBlue"/>
              <w:rPr>
                <w:rFonts w:ascii="Arial Narrow" w:hAnsi="Arial Narrow"/>
              </w:rPr>
            </w:pPr>
            <w:r>
              <w:t>ЛИЦЕНЗИИ ПОДПИСЧИКА (SAL)</w:t>
            </w:r>
          </w:p>
        </w:tc>
      </w:tr>
      <w:tr w:rsidR="00925990" w:rsidRPr="001C281D" w:rsidTr="009F774B">
        <w:tc>
          <w:tcPr>
            <w:tcW w:w="5000" w:type="pct"/>
            <w:gridSpan w:val="2"/>
          </w:tcPr>
          <w:p w:rsidR="00925990" w:rsidRPr="009A312C" w:rsidRDefault="00925990" w:rsidP="009F774B">
            <w:pPr>
              <w:pStyle w:val="PURBody"/>
              <w:rPr>
                <w:i/>
              </w:rPr>
            </w:pPr>
            <w:r>
              <w:rPr>
                <w:b/>
              </w:rPr>
              <w:t>Необходимо:</w:t>
            </w:r>
          </w:p>
          <w:p w:rsidR="00152647" w:rsidRPr="00DE30C0" w:rsidRDefault="00152647" w:rsidP="00400D01">
            <w:pPr>
              <w:pStyle w:val="PURBullet-Indented"/>
              <w:rPr>
                <w:i/>
                <w:lang w:val="pt-BR"/>
              </w:rPr>
            </w:pPr>
            <w:r w:rsidRPr="00DE30C0">
              <w:rPr>
                <w:lang w:val="pt-BR"/>
              </w:rPr>
              <w:t xml:space="preserve">SQL Server 2008 R2 Enterprise SAL, </w:t>
            </w:r>
            <w:r>
              <w:rPr>
                <w:b/>
              </w:rPr>
              <w:t>или</w:t>
            </w:r>
          </w:p>
          <w:p w:rsidR="00925990" w:rsidRPr="00DE30C0" w:rsidRDefault="00152647" w:rsidP="00400D01">
            <w:pPr>
              <w:pStyle w:val="PURBullet-Indented"/>
              <w:rPr>
                <w:lang w:val="pt-BR"/>
              </w:rPr>
            </w:pPr>
            <w:r w:rsidRPr="00DE30C0">
              <w:rPr>
                <w:lang w:val="pt-BR"/>
              </w:rPr>
              <w:t xml:space="preserve">SQL Server 2008 R2 Enterprise OEM SAL, </w:t>
            </w:r>
            <w:r>
              <w:rPr>
                <w:b/>
              </w:rPr>
              <w:t>или</w:t>
            </w:r>
          </w:p>
          <w:p w:rsidR="00B32161" w:rsidRPr="00152647" w:rsidDel="003C1827" w:rsidRDefault="00B32161" w:rsidP="00400D01">
            <w:pPr>
              <w:pStyle w:val="PURBullet-Indented"/>
              <w:rPr>
                <w:i/>
              </w:rPr>
            </w:pPr>
            <w:r>
              <w:t xml:space="preserve">SQL Server 2008 R2 Standard SAL, </w:t>
            </w:r>
            <w:r>
              <w:rPr>
                <w:b/>
              </w:rPr>
              <w:t>или</w:t>
            </w:r>
          </w:p>
          <w:p w:rsidR="00B32161" w:rsidDel="003C1827" w:rsidRDefault="00B32161" w:rsidP="00400D01">
            <w:pPr>
              <w:pStyle w:val="PURBullet-Indented"/>
              <w:rPr>
                <w:lang w:val="pt-BR"/>
              </w:rPr>
            </w:pPr>
            <w:r>
              <w:t>SQL Server 2008 R2 Standard OEM SAL</w:t>
            </w:r>
          </w:p>
          <w:p w:rsidR="00B32161" w:rsidRPr="006F4EDC" w:rsidRDefault="00B32161" w:rsidP="007772AE">
            <w:pPr>
              <w:pStyle w:val="PURBullet-Indented"/>
              <w:spacing w:after="100"/>
              <w:rPr>
                <w:lang w:val="ru-RU"/>
              </w:rPr>
            </w:pPr>
            <w:r w:rsidRPr="00447AAC">
              <w:rPr>
                <w:lang w:val="pt-BR"/>
              </w:rPr>
              <w:t>Windows</w:t>
            </w:r>
            <w:r w:rsidRPr="006F4EDC">
              <w:rPr>
                <w:lang w:val="ru-RU"/>
              </w:rPr>
              <w:t xml:space="preserve"> </w:t>
            </w:r>
            <w:r w:rsidRPr="00447AAC">
              <w:rPr>
                <w:lang w:val="pt-BR"/>
              </w:rPr>
              <w:t>Small</w:t>
            </w:r>
            <w:r w:rsidRPr="006F4EDC">
              <w:rPr>
                <w:lang w:val="ru-RU"/>
              </w:rPr>
              <w:t xml:space="preserve"> </w:t>
            </w:r>
            <w:r w:rsidRPr="00447AAC">
              <w:rPr>
                <w:lang w:val="pt-BR"/>
              </w:rPr>
              <w:t>Business</w:t>
            </w:r>
            <w:r w:rsidRPr="006F4EDC">
              <w:rPr>
                <w:lang w:val="ru-RU"/>
              </w:rPr>
              <w:t xml:space="preserve"> </w:t>
            </w:r>
            <w:r w:rsidRPr="00447AAC">
              <w:rPr>
                <w:lang w:val="pt-BR"/>
              </w:rPr>
              <w:t>Server</w:t>
            </w:r>
            <w:r w:rsidRPr="006F4EDC">
              <w:rPr>
                <w:lang w:val="ru-RU"/>
              </w:rPr>
              <w:t xml:space="preserve"> 2011 </w:t>
            </w:r>
            <w:r w:rsidRPr="00447AAC">
              <w:rPr>
                <w:lang w:val="pt-BR"/>
              </w:rPr>
              <w:t>Premium</w:t>
            </w:r>
            <w:r w:rsidRPr="006F4EDC">
              <w:rPr>
                <w:lang w:val="ru-RU"/>
              </w:rPr>
              <w:t xml:space="preserve"> </w:t>
            </w:r>
            <w:r w:rsidRPr="00447AAC">
              <w:rPr>
                <w:lang w:val="pt-BR"/>
              </w:rPr>
              <w:t>Add</w:t>
            </w:r>
            <w:r w:rsidRPr="006F4EDC">
              <w:rPr>
                <w:lang w:val="ru-RU"/>
              </w:rPr>
              <w:t>-</w:t>
            </w:r>
            <w:r w:rsidRPr="00447AAC">
              <w:rPr>
                <w:lang w:val="pt-BR"/>
              </w:rPr>
              <w:t>on</w:t>
            </w:r>
            <w:r w:rsidRPr="006F4EDC">
              <w:rPr>
                <w:lang w:val="ru-RU"/>
              </w:rPr>
              <w:t xml:space="preserve"> </w:t>
            </w:r>
            <w:r w:rsidRPr="00447AAC">
              <w:rPr>
                <w:lang w:val="pt-BR"/>
              </w:rPr>
              <w:t>SAL</w:t>
            </w:r>
            <w:r w:rsidRPr="006F4EDC">
              <w:rPr>
                <w:lang w:val="ru-RU"/>
              </w:rPr>
              <w:t xml:space="preserve"> (</w:t>
            </w:r>
            <w:r w:rsidRPr="004E7E19">
              <w:rPr>
                <w:lang w:val="ru-RU"/>
              </w:rPr>
              <w:t>для</w:t>
            </w:r>
            <w:r w:rsidRPr="006F4EDC">
              <w:rPr>
                <w:lang w:val="ru-RU"/>
              </w:rPr>
              <w:t xml:space="preserve"> </w:t>
            </w:r>
            <w:r w:rsidRPr="004E7E19">
              <w:rPr>
                <w:lang w:val="ru-RU"/>
              </w:rPr>
              <w:t>любого</w:t>
            </w:r>
            <w:r w:rsidRPr="006F4EDC">
              <w:rPr>
                <w:lang w:val="ru-RU"/>
              </w:rPr>
              <w:t xml:space="preserve"> </w:t>
            </w:r>
            <w:r w:rsidRPr="004E7E19">
              <w:rPr>
                <w:lang w:val="ru-RU"/>
              </w:rPr>
              <w:t>пользователя</w:t>
            </w:r>
            <w:r w:rsidRPr="006F4EDC">
              <w:rPr>
                <w:lang w:val="ru-RU"/>
              </w:rPr>
              <w:t xml:space="preserve"> </w:t>
            </w:r>
            <w:r w:rsidRPr="004E7E19">
              <w:rPr>
                <w:lang w:val="ru-RU"/>
              </w:rPr>
              <w:t>или</w:t>
            </w:r>
            <w:r w:rsidRPr="006F4EDC">
              <w:rPr>
                <w:lang w:val="ru-RU"/>
              </w:rPr>
              <w:t xml:space="preserve"> </w:t>
            </w:r>
            <w:r w:rsidRPr="004E7E19">
              <w:rPr>
                <w:lang w:val="ru-RU"/>
              </w:rPr>
              <w:t>устройства</w:t>
            </w:r>
            <w:r w:rsidRPr="006F4EDC">
              <w:rPr>
                <w:lang w:val="ru-RU"/>
              </w:rPr>
              <w:t xml:space="preserve">, </w:t>
            </w:r>
            <w:r w:rsidR="007772AE" w:rsidRPr="006F4EDC">
              <w:rPr>
                <w:lang w:val="ru-RU"/>
              </w:rPr>
              <w:br/>
            </w:r>
            <w:r w:rsidRPr="004E7E19">
              <w:rPr>
                <w:lang w:val="ru-RU"/>
              </w:rPr>
              <w:t>которые</w:t>
            </w:r>
            <w:r w:rsidRPr="006F4EDC">
              <w:rPr>
                <w:lang w:val="ru-RU"/>
              </w:rPr>
              <w:t xml:space="preserve"> </w:t>
            </w:r>
            <w:r w:rsidRPr="004E7E19">
              <w:rPr>
                <w:lang w:val="ru-RU"/>
              </w:rPr>
              <w:t>обращаются</w:t>
            </w:r>
            <w:r w:rsidRPr="006F4EDC">
              <w:rPr>
                <w:lang w:val="ru-RU"/>
              </w:rPr>
              <w:t xml:space="preserve"> </w:t>
            </w:r>
            <w:r w:rsidRPr="004E7E19">
              <w:rPr>
                <w:lang w:val="ru-RU"/>
              </w:rPr>
              <w:t>к</w:t>
            </w:r>
            <w:r w:rsidRPr="006F4EDC">
              <w:rPr>
                <w:lang w:val="ru-RU"/>
              </w:rPr>
              <w:t xml:space="preserve"> </w:t>
            </w:r>
            <w:r w:rsidRPr="004E7E19">
              <w:rPr>
                <w:lang w:val="ru-RU"/>
              </w:rPr>
              <w:t>экземплярам</w:t>
            </w:r>
            <w:r w:rsidRPr="006F4EDC">
              <w:rPr>
                <w:lang w:val="ru-RU"/>
              </w:rPr>
              <w:t xml:space="preserve"> </w:t>
            </w:r>
            <w:r w:rsidRPr="004E7E19">
              <w:rPr>
                <w:lang w:val="ru-RU"/>
              </w:rPr>
              <w:t>серверного</w:t>
            </w:r>
            <w:r w:rsidRPr="006F4EDC">
              <w:rPr>
                <w:lang w:val="ru-RU"/>
              </w:rPr>
              <w:t xml:space="preserve"> </w:t>
            </w:r>
            <w:r w:rsidRPr="004E7E19">
              <w:rPr>
                <w:lang w:val="ru-RU"/>
              </w:rPr>
              <w:t>программного</w:t>
            </w:r>
            <w:r w:rsidRPr="006F4EDC">
              <w:rPr>
                <w:lang w:val="ru-RU"/>
              </w:rPr>
              <w:t xml:space="preserve"> </w:t>
            </w:r>
            <w:r w:rsidRPr="004E7E19">
              <w:rPr>
                <w:lang w:val="ru-RU"/>
              </w:rPr>
              <w:t>обеспечения</w:t>
            </w:r>
            <w:r w:rsidRPr="006F4EDC">
              <w:rPr>
                <w:lang w:val="ru-RU"/>
              </w:rPr>
              <w:t xml:space="preserve">, </w:t>
            </w:r>
            <w:r w:rsidRPr="004E7E19">
              <w:rPr>
                <w:lang w:val="ru-RU"/>
              </w:rPr>
              <w:t>находящимся</w:t>
            </w:r>
            <w:r w:rsidRPr="006F4EDC">
              <w:rPr>
                <w:lang w:val="ru-RU"/>
              </w:rPr>
              <w:t xml:space="preserve"> </w:t>
            </w:r>
            <w:r w:rsidRPr="004E7E19">
              <w:rPr>
                <w:lang w:val="ru-RU"/>
              </w:rPr>
              <w:t>в</w:t>
            </w:r>
            <w:r w:rsidRPr="006F4EDC">
              <w:rPr>
                <w:lang w:val="ru-RU"/>
              </w:rPr>
              <w:t xml:space="preserve"> </w:t>
            </w:r>
            <w:r w:rsidRPr="004E7E19">
              <w:rPr>
                <w:lang w:val="ru-RU"/>
              </w:rPr>
              <w:t>домене</w:t>
            </w:r>
            <w:r w:rsidRPr="006F4EDC">
              <w:rPr>
                <w:lang w:val="ru-RU"/>
              </w:rPr>
              <w:t xml:space="preserve"> </w:t>
            </w:r>
            <w:r w:rsidRPr="00447AAC">
              <w:rPr>
                <w:lang w:val="pt-BR"/>
              </w:rPr>
              <w:t>SBS</w:t>
            </w:r>
            <w:r w:rsidRPr="006F4EDC">
              <w:rPr>
                <w:lang w:val="ru-RU"/>
              </w:rPr>
              <w:t>)</w:t>
            </w:r>
          </w:p>
        </w:tc>
      </w:tr>
    </w:tbl>
    <w:p w:rsidR="00531FC6" w:rsidRPr="006F4EDC" w:rsidRDefault="00531FC6" w:rsidP="00925990">
      <w:pPr>
        <w:pStyle w:val="PURADDITIONALTERMSHEADERMB"/>
        <w:rPr>
          <w:lang w:val="ru-RU"/>
        </w:rPr>
      </w:pPr>
      <w:r w:rsidRPr="004E7E19">
        <w:rPr>
          <w:lang w:val="ru-RU"/>
        </w:rPr>
        <w:t>Дополнительные</w:t>
      </w:r>
      <w:r w:rsidRPr="006F4EDC">
        <w:rPr>
          <w:lang w:val="ru-RU"/>
        </w:rPr>
        <w:t xml:space="preserve"> </w:t>
      </w:r>
      <w:r w:rsidRPr="004E7E19">
        <w:rPr>
          <w:lang w:val="ru-RU"/>
        </w:rPr>
        <w:t>условия</w:t>
      </w:r>
      <w:r w:rsidRPr="006F4EDC">
        <w:rPr>
          <w:lang w:val="ru-RU"/>
        </w:rPr>
        <w:t>.</w:t>
      </w:r>
    </w:p>
    <w:p w:rsidR="00152647" w:rsidRPr="006F4EDC" w:rsidRDefault="00531FC6" w:rsidP="00152647">
      <w:pPr>
        <w:pStyle w:val="PURBody-Indented"/>
        <w:rPr>
          <w:spacing w:val="-1"/>
          <w:lang w:val="ru-RU"/>
        </w:rPr>
      </w:pPr>
      <w:r w:rsidRPr="004E7E19">
        <w:rPr>
          <w:spacing w:val="-1"/>
          <w:lang w:val="ru-RU"/>
        </w:rPr>
        <w:t>На</w:t>
      </w:r>
      <w:r w:rsidRPr="006F4EDC">
        <w:rPr>
          <w:spacing w:val="-1"/>
          <w:lang w:val="ru-RU"/>
        </w:rPr>
        <w:t xml:space="preserve"> </w:t>
      </w:r>
      <w:r w:rsidRPr="004E7E19">
        <w:rPr>
          <w:spacing w:val="-1"/>
          <w:lang w:val="ru-RU"/>
        </w:rPr>
        <w:t>приобретенных</w:t>
      </w:r>
      <w:r w:rsidRPr="006F4EDC">
        <w:rPr>
          <w:spacing w:val="-1"/>
          <w:lang w:val="ru-RU"/>
        </w:rPr>
        <w:t xml:space="preserve"> </w:t>
      </w:r>
      <w:r w:rsidRPr="004E7E19">
        <w:rPr>
          <w:spacing w:val="-1"/>
          <w:lang w:val="ru-RU"/>
        </w:rPr>
        <w:t>серверах</w:t>
      </w:r>
      <w:r w:rsidRPr="006F4EDC">
        <w:rPr>
          <w:spacing w:val="-1"/>
          <w:lang w:val="ru-RU"/>
        </w:rPr>
        <w:t xml:space="preserve"> </w:t>
      </w:r>
      <w:r w:rsidRPr="004E7E19">
        <w:rPr>
          <w:spacing w:val="-1"/>
          <w:lang w:val="ru-RU"/>
        </w:rPr>
        <w:t>допускается</w:t>
      </w:r>
      <w:r w:rsidRPr="006F4EDC">
        <w:rPr>
          <w:spacing w:val="-1"/>
          <w:lang w:val="ru-RU"/>
        </w:rPr>
        <w:t xml:space="preserve"> </w:t>
      </w:r>
      <w:r w:rsidRPr="004E7E19">
        <w:rPr>
          <w:spacing w:val="-1"/>
          <w:lang w:val="ru-RU"/>
        </w:rPr>
        <w:t>использование</w:t>
      </w:r>
      <w:r w:rsidRPr="006F4EDC">
        <w:rPr>
          <w:spacing w:val="-1"/>
          <w:lang w:val="ru-RU"/>
        </w:rPr>
        <w:t xml:space="preserve"> </w:t>
      </w:r>
      <w:r w:rsidRPr="004E7E19">
        <w:rPr>
          <w:spacing w:val="-1"/>
          <w:lang w:val="ru-RU"/>
        </w:rPr>
        <w:t>только</w:t>
      </w:r>
      <w:r w:rsidRPr="006F4EDC">
        <w:rPr>
          <w:spacing w:val="-1"/>
          <w:lang w:val="ru-RU"/>
        </w:rPr>
        <w:t xml:space="preserve"> </w:t>
      </w:r>
      <w:r w:rsidRPr="004E7E19">
        <w:rPr>
          <w:spacing w:val="-1"/>
          <w:lang w:val="ru-RU"/>
        </w:rPr>
        <w:t>предварительно</w:t>
      </w:r>
      <w:r w:rsidRPr="006F4EDC">
        <w:rPr>
          <w:spacing w:val="-1"/>
          <w:lang w:val="ru-RU"/>
        </w:rPr>
        <w:t xml:space="preserve"> </w:t>
      </w:r>
      <w:r w:rsidRPr="004E7E19">
        <w:rPr>
          <w:spacing w:val="-1"/>
          <w:lang w:val="ru-RU"/>
        </w:rPr>
        <w:t>установленного</w:t>
      </w:r>
      <w:r w:rsidRPr="006F4EDC">
        <w:rPr>
          <w:spacing w:val="-1"/>
          <w:lang w:val="ru-RU"/>
        </w:rPr>
        <w:t xml:space="preserve"> </w:t>
      </w:r>
      <w:r w:rsidRPr="004E7E19">
        <w:rPr>
          <w:spacing w:val="-1"/>
          <w:lang w:val="ru-RU"/>
        </w:rPr>
        <w:t>серверного</w:t>
      </w:r>
      <w:r w:rsidRPr="006F4EDC">
        <w:rPr>
          <w:spacing w:val="-1"/>
          <w:lang w:val="ru-RU"/>
        </w:rPr>
        <w:t xml:space="preserve"> </w:t>
      </w:r>
      <w:r w:rsidRPr="004E7E19">
        <w:rPr>
          <w:spacing w:val="-1"/>
          <w:lang w:val="ru-RU"/>
        </w:rPr>
        <w:t>программного</w:t>
      </w:r>
      <w:r w:rsidRPr="006F4EDC">
        <w:rPr>
          <w:spacing w:val="-1"/>
          <w:lang w:val="ru-RU"/>
        </w:rPr>
        <w:t xml:space="preserve"> </w:t>
      </w:r>
      <w:r w:rsidRPr="004E7E19">
        <w:rPr>
          <w:spacing w:val="-1"/>
          <w:lang w:val="ru-RU"/>
        </w:rPr>
        <w:t>обеспечения</w:t>
      </w:r>
      <w:r w:rsidRPr="006F4EDC">
        <w:rPr>
          <w:spacing w:val="-1"/>
          <w:lang w:val="ru-RU"/>
        </w:rPr>
        <w:t>.</w:t>
      </w:r>
      <w:r w:rsidR="000C6278" w:rsidRPr="006F4EDC">
        <w:rPr>
          <w:spacing w:val="-1"/>
          <w:lang w:val="ru-RU"/>
        </w:rPr>
        <w:t xml:space="preserve"> </w:t>
      </w:r>
      <w:r w:rsidRPr="004E7E19">
        <w:rPr>
          <w:spacing w:val="-1"/>
          <w:lang w:val="ru-RU"/>
        </w:rPr>
        <w:t>Серверное</w:t>
      </w:r>
      <w:r w:rsidRPr="006F4EDC">
        <w:rPr>
          <w:spacing w:val="-1"/>
          <w:lang w:val="ru-RU"/>
        </w:rPr>
        <w:t xml:space="preserve"> </w:t>
      </w:r>
      <w:r w:rsidRPr="004E7E19">
        <w:rPr>
          <w:spacing w:val="-1"/>
          <w:lang w:val="ru-RU"/>
        </w:rPr>
        <w:t>программное</w:t>
      </w:r>
      <w:r w:rsidRPr="006F4EDC">
        <w:rPr>
          <w:spacing w:val="-1"/>
          <w:lang w:val="ru-RU"/>
        </w:rPr>
        <w:t xml:space="preserve"> </w:t>
      </w:r>
      <w:r w:rsidRPr="004E7E19">
        <w:rPr>
          <w:spacing w:val="-1"/>
          <w:lang w:val="ru-RU"/>
        </w:rPr>
        <w:t>обеспечение</w:t>
      </w:r>
      <w:r w:rsidRPr="006F4EDC">
        <w:rPr>
          <w:spacing w:val="-1"/>
          <w:lang w:val="ru-RU"/>
        </w:rPr>
        <w:t xml:space="preserve"> </w:t>
      </w:r>
      <w:r w:rsidRPr="004E7E19">
        <w:rPr>
          <w:spacing w:val="-1"/>
          <w:lang w:val="ru-RU"/>
        </w:rPr>
        <w:t>должно</w:t>
      </w:r>
      <w:r w:rsidRPr="006F4EDC">
        <w:rPr>
          <w:spacing w:val="-1"/>
          <w:lang w:val="ru-RU"/>
        </w:rPr>
        <w:t xml:space="preserve"> </w:t>
      </w:r>
      <w:r w:rsidRPr="004E7E19">
        <w:rPr>
          <w:spacing w:val="-1"/>
          <w:lang w:val="ru-RU"/>
        </w:rPr>
        <w:t>быть</w:t>
      </w:r>
      <w:r w:rsidRPr="006F4EDC">
        <w:rPr>
          <w:spacing w:val="-1"/>
          <w:lang w:val="ru-RU"/>
        </w:rPr>
        <w:t xml:space="preserve"> </w:t>
      </w:r>
      <w:r w:rsidRPr="004E7E19">
        <w:rPr>
          <w:spacing w:val="-1"/>
          <w:lang w:val="ru-RU"/>
        </w:rPr>
        <w:t>одним</w:t>
      </w:r>
      <w:r w:rsidRPr="006F4EDC">
        <w:rPr>
          <w:spacing w:val="-1"/>
          <w:lang w:val="ru-RU"/>
        </w:rPr>
        <w:t xml:space="preserve"> </w:t>
      </w:r>
      <w:r w:rsidRPr="004E7E19">
        <w:rPr>
          <w:spacing w:val="-1"/>
          <w:lang w:val="ru-RU"/>
        </w:rPr>
        <w:t>из</w:t>
      </w:r>
      <w:r w:rsidRPr="006F4EDC">
        <w:rPr>
          <w:spacing w:val="-1"/>
          <w:lang w:val="ru-RU"/>
        </w:rPr>
        <w:t xml:space="preserve"> </w:t>
      </w:r>
      <w:r w:rsidRPr="004E7E19">
        <w:rPr>
          <w:spacing w:val="-1"/>
          <w:lang w:val="ru-RU"/>
        </w:rPr>
        <w:t>перечисленных</w:t>
      </w:r>
      <w:r w:rsidRPr="006F4EDC">
        <w:rPr>
          <w:spacing w:val="-1"/>
          <w:lang w:val="ru-RU"/>
        </w:rPr>
        <w:t xml:space="preserve"> </w:t>
      </w:r>
      <w:r w:rsidRPr="004E7E19">
        <w:rPr>
          <w:spacing w:val="-1"/>
          <w:lang w:val="ru-RU"/>
        </w:rPr>
        <w:t>ниже</w:t>
      </w:r>
      <w:r w:rsidRPr="006F4EDC">
        <w:rPr>
          <w:spacing w:val="-1"/>
          <w:lang w:val="ru-RU"/>
        </w:rPr>
        <w:t xml:space="preserve"> </w:t>
      </w:r>
      <w:r w:rsidRPr="004E7E19">
        <w:rPr>
          <w:spacing w:val="-1"/>
          <w:lang w:val="ru-RU"/>
        </w:rPr>
        <w:t>продуктов</w:t>
      </w:r>
      <w:r w:rsidRPr="006F4EDC">
        <w:rPr>
          <w:spacing w:val="-1"/>
          <w:lang w:val="ru-RU"/>
        </w:rPr>
        <w:t>.</w:t>
      </w:r>
      <w:r w:rsidR="000C6278" w:rsidRPr="006F4EDC">
        <w:rPr>
          <w:spacing w:val="-1"/>
          <w:lang w:val="ru-RU"/>
        </w:rPr>
        <w:t xml:space="preserve"> </w:t>
      </w:r>
      <w:r w:rsidRPr="004E7E19">
        <w:rPr>
          <w:spacing w:val="-1"/>
          <w:lang w:val="ru-RU"/>
        </w:rPr>
        <w:t>Несмотря</w:t>
      </w:r>
      <w:r w:rsidRPr="006F4EDC">
        <w:rPr>
          <w:spacing w:val="-1"/>
          <w:lang w:val="ru-RU"/>
        </w:rPr>
        <w:t xml:space="preserve"> </w:t>
      </w:r>
      <w:r w:rsidRPr="004E7E19">
        <w:rPr>
          <w:spacing w:val="-1"/>
          <w:lang w:val="ru-RU"/>
        </w:rPr>
        <w:t>на</w:t>
      </w:r>
      <w:r w:rsidRPr="006F4EDC">
        <w:rPr>
          <w:spacing w:val="-1"/>
          <w:lang w:val="ru-RU"/>
        </w:rPr>
        <w:t xml:space="preserve"> </w:t>
      </w:r>
      <w:r w:rsidRPr="004E7E19">
        <w:rPr>
          <w:spacing w:val="-1"/>
          <w:lang w:val="ru-RU"/>
        </w:rPr>
        <w:t>лицензионное</w:t>
      </w:r>
      <w:r w:rsidRPr="006F4EDC">
        <w:rPr>
          <w:spacing w:val="-1"/>
          <w:lang w:val="ru-RU"/>
        </w:rPr>
        <w:t xml:space="preserve"> </w:t>
      </w:r>
      <w:r w:rsidRPr="004E7E19">
        <w:rPr>
          <w:spacing w:val="-1"/>
          <w:lang w:val="ru-RU"/>
        </w:rPr>
        <w:t>соглашение</w:t>
      </w:r>
      <w:r w:rsidRPr="006F4EDC">
        <w:rPr>
          <w:spacing w:val="-1"/>
          <w:lang w:val="ru-RU"/>
        </w:rPr>
        <w:t xml:space="preserve"> </w:t>
      </w:r>
      <w:r w:rsidRPr="004E7E19">
        <w:rPr>
          <w:spacing w:val="-1"/>
          <w:lang w:val="ru-RU"/>
        </w:rPr>
        <w:t>поставщика</w:t>
      </w:r>
      <w:r w:rsidRPr="006F4EDC">
        <w:rPr>
          <w:spacing w:val="-1"/>
          <w:lang w:val="ru-RU"/>
        </w:rPr>
        <w:t xml:space="preserve"> </w:t>
      </w:r>
      <w:r w:rsidRPr="004E7E19">
        <w:rPr>
          <w:spacing w:val="-1"/>
          <w:lang w:val="ru-RU"/>
        </w:rPr>
        <w:t>услуг</w:t>
      </w:r>
      <w:r w:rsidRPr="006F4EDC">
        <w:rPr>
          <w:spacing w:val="-1"/>
          <w:lang w:val="ru-RU"/>
        </w:rPr>
        <w:t xml:space="preserve">, </w:t>
      </w:r>
      <w:r w:rsidRPr="004E7E19">
        <w:rPr>
          <w:spacing w:val="-1"/>
          <w:lang w:val="ru-RU"/>
        </w:rPr>
        <w:t>права</w:t>
      </w:r>
      <w:r w:rsidRPr="006F4EDC">
        <w:rPr>
          <w:spacing w:val="-1"/>
          <w:lang w:val="ru-RU"/>
        </w:rPr>
        <w:t xml:space="preserve"> </w:t>
      </w:r>
      <w:r w:rsidRPr="004E7E19">
        <w:rPr>
          <w:spacing w:val="-1"/>
          <w:lang w:val="ru-RU"/>
        </w:rPr>
        <w:t>на</w:t>
      </w:r>
      <w:r w:rsidRPr="006F4EDC">
        <w:rPr>
          <w:spacing w:val="-1"/>
          <w:lang w:val="ru-RU"/>
        </w:rPr>
        <w:t xml:space="preserve"> </w:t>
      </w:r>
      <w:r w:rsidRPr="004E7E19">
        <w:rPr>
          <w:spacing w:val="-1"/>
          <w:lang w:val="ru-RU"/>
        </w:rPr>
        <w:t>установку</w:t>
      </w:r>
      <w:r w:rsidRPr="006F4EDC">
        <w:rPr>
          <w:spacing w:val="-1"/>
          <w:lang w:val="ru-RU"/>
        </w:rPr>
        <w:t xml:space="preserve"> </w:t>
      </w:r>
      <w:r w:rsidRPr="004E7E19">
        <w:rPr>
          <w:spacing w:val="-1"/>
          <w:lang w:val="ru-RU"/>
        </w:rPr>
        <w:t>и</w:t>
      </w:r>
      <w:r w:rsidRPr="006F4EDC">
        <w:rPr>
          <w:spacing w:val="-1"/>
          <w:lang w:val="ru-RU"/>
        </w:rPr>
        <w:t xml:space="preserve"> </w:t>
      </w:r>
      <w:r w:rsidRPr="004E7E19">
        <w:rPr>
          <w:spacing w:val="-1"/>
          <w:lang w:val="ru-RU"/>
        </w:rPr>
        <w:t>использование</w:t>
      </w:r>
      <w:r w:rsidRPr="006F4EDC">
        <w:rPr>
          <w:spacing w:val="-1"/>
          <w:lang w:val="ru-RU"/>
        </w:rPr>
        <w:t xml:space="preserve"> </w:t>
      </w:r>
      <w:r w:rsidRPr="004E7E19">
        <w:rPr>
          <w:spacing w:val="-1"/>
          <w:lang w:val="ru-RU"/>
        </w:rPr>
        <w:t>серверного</w:t>
      </w:r>
      <w:r w:rsidRPr="006F4EDC">
        <w:rPr>
          <w:spacing w:val="-1"/>
          <w:lang w:val="ru-RU"/>
        </w:rPr>
        <w:t xml:space="preserve"> </w:t>
      </w:r>
      <w:r w:rsidRPr="004E7E19">
        <w:rPr>
          <w:spacing w:val="-1"/>
          <w:lang w:val="ru-RU"/>
        </w:rPr>
        <w:t>программного</w:t>
      </w:r>
      <w:r w:rsidRPr="006F4EDC">
        <w:rPr>
          <w:spacing w:val="-1"/>
          <w:lang w:val="ru-RU"/>
        </w:rPr>
        <w:t xml:space="preserve"> </w:t>
      </w:r>
      <w:r w:rsidRPr="004E7E19">
        <w:rPr>
          <w:spacing w:val="-1"/>
          <w:lang w:val="ru-RU"/>
        </w:rPr>
        <w:t>обеспечения</w:t>
      </w:r>
      <w:r w:rsidRPr="006F4EDC">
        <w:rPr>
          <w:spacing w:val="-1"/>
          <w:lang w:val="ru-RU"/>
        </w:rPr>
        <w:t xml:space="preserve"> </w:t>
      </w:r>
      <w:r w:rsidRPr="004E7E19">
        <w:rPr>
          <w:spacing w:val="-1"/>
          <w:lang w:val="ru-RU"/>
        </w:rPr>
        <w:t>регулируются</w:t>
      </w:r>
      <w:r w:rsidRPr="006F4EDC">
        <w:rPr>
          <w:spacing w:val="-1"/>
          <w:lang w:val="ru-RU"/>
        </w:rPr>
        <w:t xml:space="preserve"> </w:t>
      </w:r>
      <w:r w:rsidRPr="004E7E19">
        <w:rPr>
          <w:spacing w:val="-1"/>
          <w:lang w:val="ru-RU"/>
        </w:rPr>
        <w:t>лицензионным</w:t>
      </w:r>
      <w:r w:rsidRPr="006F4EDC">
        <w:rPr>
          <w:spacing w:val="-1"/>
          <w:lang w:val="ru-RU"/>
        </w:rPr>
        <w:t xml:space="preserve"> </w:t>
      </w:r>
      <w:r w:rsidRPr="004E7E19">
        <w:rPr>
          <w:spacing w:val="-1"/>
          <w:lang w:val="ru-RU"/>
        </w:rPr>
        <w:t>соглашением</w:t>
      </w:r>
      <w:r w:rsidRPr="006F4EDC">
        <w:rPr>
          <w:spacing w:val="-1"/>
          <w:lang w:val="ru-RU"/>
        </w:rPr>
        <w:t xml:space="preserve"> </w:t>
      </w:r>
      <w:r w:rsidRPr="004E7E19">
        <w:rPr>
          <w:spacing w:val="-1"/>
          <w:lang w:val="ru-RU"/>
        </w:rPr>
        <w:t>с</w:t>
      </w:r>
      <w:r w:rsidRPr="006F4EDC">
        <w:rPr>
          <w:spacing w:val="-1"/>
          <w:lang w:val="ru-RU"/>
        </w:rPr>
        <w:t xml:space="preserve"> </w:t>
      </w:r>
      <w:r w:rsidRPr="004E7E19">
        <w:rPr>
          <w:spacing w:val="-1"/>
          <w:lang w:val="ru-RU"/>
        </w:rPr>
        <w:t>конечным</w:t>
      </w:r>
      <w:r w:rsidRPr="006F4EDC">
        <w:rPr>
          <w:spacing w:val="-1"/>
          <w:lang w:val="ru-RU"/>
        </w:rPr>
        <w:t xml:space="preserve"> </w:t>
      </w:r>
      <w:r w:rsidRPr="004E7E19">
        <w:rPr>
          <w:spacing w:val="-1"/>
          <w:lang w:val="ru-RU"/>
        </w:rPr>
        <w:t>пользователем</w:t>
      </w:r>
      <w:r w:rsidRPr="006F4EDC">
        <w:rPr>
          <w:spacing w:val="-1"/>
          <w:lang w:val="ru-RU"/>
        </w:rPr>
        <w:t xml:space="preserve">, </w:t>
      </w:r>
      <w:r w:rsidRPr="004E7E19">
        <w:rPr>
          <w:spacing w:val="-1"/>
          <w:lang w:val="ru-RU"/>
        </w:rPr>
        <w:t>прилагающимся</w:t>
      </w:r>
      <w:r w:rsidRPr="006F4EDC">
        <w:rPr>
          <w:spacing w:val="-1"/>
          <w:lang w:val="ru-RU"/>
        </w:rPr>
        <w:t xml:space="preserve"> </w:t>
      </w:r>
      <w:r w:rsidRPr="004E7E19">
        <w:rPr>
          <w:spacing w:val="-1"/>
          <w:lang w:val="ru-RU"/>
        </w:rPr>
        <w:t>к</w:t>
      </w:r>
      <w:r w:rsidRPr="006F4EDC">
        <w:rPr>
          <w:spacing w:val="-1"/>
          <w:lang w:val="ru-RU"/>
        </w:rPr>
        <w:t xml:space="preserve"> </w:t>
      </w:r>
      <w:r w:rsidRPr="004E7E19">
        <w:rPr>
          <w:spacing w:val="-1"/>
          <w:lang w:val="ru-RU"/>
        </w:rPr>
        <w:t>серверу</w:t>
      </w:r>
      <w:r w:rsidRPr="006F4EDC">
        <w:rPr>
          <w:spacing w:val="-1"/>
          <w:lang w:val="ru-RU"/>
        </w:rPr>
        <w:t xml:space="preserve">, </w:t>
      </w:r>
      <w:r w:rsidRPr="004E7E19">
        <w:rPr>
          <w:spacing w:val="-1"/>
          <w:lang w:val="ru-RU"/>
        </w:rPr>
        <w:t>на</w:t>
      </w:r>
      <w:r w:rsidRPr="006F4EDC">
        <w:rPr>
          <w:spacing w:val="-1"/>
          <w:lang w:val="ru-RU"/>
        </w:rPr>
        <w:t xml:space="preserve"> </w:t>
      </w:r>
      <w:r w:rsidRPr="004E7E19">
        <w:rPr>
          <w:spacing w:val="-1"/>
          <w:lang w:val="ru-RU"/>
        </w:rPr>
        <w:t>котором</w:t>
      </w:r>
      <w:r w:rsidRPr="006F4EDC">
        <w:rPr>
          <w:spacing w:val="-1"/>
          <w:lang w:val="ru-RU"/>
        </w:rPr>
        <w:t xml:space="preserve"> </w:t>
      </w:r>
      <w:r w:rsidRPr="004E7E19">
        <w:rPr>
          <w:spacing w:val="-1"/>
          <w:lang w:val="ru-RU"/>
        </w:rPr>
        <w:t>предварительно</w:t>
      </w:r>
      <w:r w:rsidRPr="006F4EDC">
        <w:rPr>
          <w:spacing w:val="-1"/>
          <w:lang w:val="ru-RU"/>
        </w:rPr>
        <w:t xml:space="preserve"> </w:t>
      </w:r>
      <w:r w:rsidRPr="004E7E19">
        <w:rPr>
          <w:spacing w:val="-1"/>
          <w:lang w:val="ru-RU"/>
        </w:rPr>
        <w:t>установлено</w:t>
      </w:r>
      <w:r w:rsidRPr="006F4EDC">
        <w:rPr>
          <w:spacing w:val="-1"/>
          <w:lang w:val="ru-RU"/>
        </w:rPr>
        <w:t xml:space="preserve"> </w:t>
      </w:r>
      <w:r w:rsidRPr="004E7E19">
        <w:rPr>
          <w:spacing w:val="-1"/>
          <w:lang w:val="ru-RU"/>
        </w:rPr>
        <w:t>серверное</w:t>
      </w:r>
      <w:r w:rsidRPr="006F4EDC">
        <w:rPr>
          <w:spacing w:val="-1"/>
          <w:lang w:val="ru-RU"/>
        </w:rPr>
        <w:t xml:space="preserve"> </w:t>
      </w:r>
      <w:r w:rsidRPr="004E7E19">
        <w:rPr>
          <w:spacing w:val="-1"/>
          <w:lang w:val="ru-RU"/>
        </w:rPr>
        <w:t>программное</w:t>
      </w:r>
      <w:r w:rsidRPr="006F4EDC">
        <w:rPr>
          <w:spacing w:val="-1"/>
          <w:lang w:val="ru-RU"/>
        </w:rPr>
        <w:t xml:space="preserve"> </w:t>
      </w:r>
      <w:r w:rsidRPr="004E7E19">
        <w:rPr>
          <w:spacing w:val="-1"/>
          <w:lang w:val="ru-RU"/>
        </w:rPr>
        <w:t>обеспечение</w:t>
      </w:r>
      <w:r w:rsidRPr="006F4EDC">
        <w:rPr>
          <w:spacing w:val="-1"/>
          <w:lang w:val="ru-RU"/>
        </w:rPr>
        <w:t>.</w:t>
      </w:r>
      <w:r w:rsidR="000C6278" w:rsidRPr="006F4EDC">
        <w:rPr>
          <w:spacing w:val="-1"/>
          <w:lang w:val="ru-RU"/>
        </w:rPr>
        <w:t xml:space="preserve"> </w:t>
      </w:r>
      <w:r w:rsidRPr="004E7E19">
        <w:rPr>
          <w:spacing w:val="-1"/>
          <w:lang w:val="ru-RU"/>
        </w:rPr>
        <w:t>Права</w:t>
      </w:r>
      <w:r w:rsidRPr="006F4EDC">
        <w:rPr>
          <w:spacing w:val="-1"/>
          <w:lang w:val="ru-RU"/>
        </w:rPr>
        <w:t xml:space="preserve"> </w:t>
      </w:r>
      <w:r w:rsidRPr="004E7E19">
        <w:rPr>
          <w:spacing w:val="-1"/>
          <w:lang w:val="ru-RU"/>
        </w:rPr>
        <w:t>доступа</w:t>
      </w:r>
      <w:r w:rsidRPr="006F4EDC">
        <w:rPr>
          <w:spacing w:val="-1"/>
          <w:lang w:val="ru-RU"/>
        </w:rPr>
        <w:t xml:space="preserve"> </w:t>
      </w:r>
      <w:r w:rsidRPr="004E7E19">
        <w:rPr>
          <w:spacing w:val="-1"/>
          <w:lang w:val="ru-RU"/>
        </w:rPr>
        <w:t>к</w:t>
      </w:r>
      <w:r w:rsidRPr="006F4EDC">
        <w:rPr>
          <w:spacing w:val="-1"/>
          <w:lang w:val="ru-RU"/>
        </w:rPr>
        <w:t xml:space="preserve"> </w:t>
      </w:r>
      <w:r w:rsidRPr="004E7E19">
        <w:rPr>
          <w:spacing w:val="-1"/>
          <w:lang w:val="ru-RU"/>
        </w:rPr>
        <w:t>серверному</w:t>
      </w:r>
      <w:r w:rsidRPr="006F4EDC">
        <w:rPr>
          <w:spacing w:val="-1"/>
          <w:lang w:val="ru-RU"/>
        </w:rPr>
        <w:t xml:space="preserve"> </w:t>
      </w:r>
      <w:r w:rsidRPr="004E7E19">
        <w:rPr>
          <w:spacing w:val="-1"/>
          <w:lang w:val="ru-RU"/>
        </w:rPr>
        <w:t>программному</w:t>
      </w:r>
      <w:r w:rsidRPr="006F4EDC">
        <w:rPr>
          <w:spacing w:val="-1"/>
          <w:lang w:val="ru-RU"/>
        </w:rPr>
        <w:t xml:space="preserve"> </w:t>
      </w:r>
      <w:r w:rsidRPr="004E7E19">
        <w:rPr>
          <w:spacing w:val="-1"/>
          <w:lang w:val="ru-RU"/>
        </w:rPr>
        <w:t>обеспечению</w:t>
      </w:r>
      <w:r w:rsidRPr="006F4EDC">
        <w:rPr>
          <w:spacing w:val="-1"/>
          <w:lang w:val="ru-RU"/>
        </w:rPr>
        <w:t xml:space="preserve">, </w:t>
      </w:r>
      <w:r w:rsidRPr="004E7E19">
        <w:rPr>
          <w:spacing w:val="-1"/>
          <w:lang w:val="ru-RU"/>
        </w:rPr>
        <w:t>однако</w:t>
      </w:r>
      <w:r w:rsidRPr="006F4EDC">
        <w:rPr>
          <w:spacing w:val="-1"/>
          <w:lang w:val="ru-RU"/>
        </w:rPr>
        <w:t xml:space="preserve">, </w:t>
      </w:r>
      <w:r w:rsidRPr="004E7E19">
        <w:rPr>
          <w:spacing w:val="-1"/>
          <w:lang w:val="ru-RU"/>
        </w:rPr>
        <w:t>регулируются</w:t>
      </w:r>
      <w:r w:rsidRPr="006F4EDC">
        <w:rPr>
          <w:spacing w:val="-1"/>
          <w:lang w:val="ru-RU"/>
        </w:rPr>
        <w:t xml:space="preserve"> </w:t>
      </w:r>
      <w:r w:rsidRPr="004E7E19">
        <w:rPr>
          <w:spacing w:val="-1"/>
          <w:lang w:val="ru-RU"/>
        </w:rPr>
        <w:t>настоящими</w:t>
      </w:r>
      <w:r w:rsidRPr="006F4EDC">
        <w:rPr>
          <w:spacing w:val="-1"/>
          <w:lang w:val="ru-RU"/>
        </w:rPr>
        <w:t xml:space="preserve"> </w:t>
      </w:r>
      <w:r w:rsidRPr="004E7E19">
        <w:rPr>
          <w:spacing w:val="-1"/>
          <w:lang w:val="ru-RU"/>
        </w:rPr>
        <w:t>правами</w:t>
      </w:r>
      <w:r w:rsidRPr="006F4EDC">
        <w:rPr>
          <w:spacing w:val="-1"/>
          <w:lang w:val="ru-RU"/>
        </w:rPr>
        <w:t xml:space="preserve"> </w:t>
      </w:r>
      <w:r w:rsidRPr="004E7E19">
        <w:rPr>
          <w:spacing w:val="-1"/>
          <w:lang w:val="ru-RU"/>
        </w:rPr>
        <w:t>на</w:t>
      </w:r>
      <w:r w:rsidRPr="006F4EDC">
        <w:rPr>
          <w:spacing w:val="-1"/>
          <w:lang w:val="ru-RU"/>
        </w:rPr>
        <w:t xml:space="preserve"> </w:t>
      </w:r>
      <w:r w:rsidRPr="004E7E19">
        <w:rPr>
          <w:spacing w:val="-1"/>
          <w:lang w:val="ru-RU"/>
        </w:rPr>
        <w:t>использование</w:t>
      </w:r>
      <w:r w:rsidRPr="006F4EDC">
        <w:rPr>
          <w:spacing w:val="-1"/>
          <w:lang w:val="ru-RU"/>
        </w:rPr>
        <w:t xml:space="preserve"> </w:t>
      </w:r>
      <w:r w:rsidRPr="004E7E19">
        <w:rPr>
          <w:spacing w:val="-1"/>
          <w:lang w:val="ru-RU"/>
        </w:rPr>
        <w:t>продукта</w:t>
      </w:r>
      <w:r w:rsidRPr="006F4EDC">
        <w:rPr>
          <w:spacing w:val="-1"/>
          <w:lang w:val="ru-RU"/>
        </w:rPr>
        <w:t>.</w:t>
      </w:r>
      <w:r w:rsidR="000C6278" w:rsidRPr="006F4EDC">
        <w:rPr>
          <w:spacing w:val="-1"/>
          <w:lang w:val="ru-RU"/>
        </w:rPr>
        <w:t xml:space="preserve"> </w:t>
      </w:r>
      <w:r w:rsidRPr="004E7E19">
        <w:rPr>
          <w:spacing w:val="-1"/>
          <w:lang w:val="ru-RU"/>
        </w:rPr>
        <w:t>В</w:t>
      </w:r>
      <w:r w:rsidRPr="006F4EDC">
        <w:rPr>
          <w:spacing w:val="-1"/>
          <w:lang w:val="ru-RU"/>
        </w:rPr>
        <w:t xml:space="preserve"> </w:t>
      </w:r>
      <w:r w:rsidRPr="004E7E19">
        <w:rPr>
          <w:spacing w:val="-1"/>
          <w:lang w:val="ru-RU"/>
        </w:rPr>
        <w:t>дополнение</w:t>
      </w:r>
      <w:r w:rsidRPr="006F4EDC">
        <w:rPr>
          <w:spacing w:val="-1"/>
          <w:lang w:val="ru-RU"/>
        </w:rPr>
        <w:t xml:space="preserve"> </w:t>
      </w:r>
      <w:r w:rsidRPr="004E7E19">
        <w:rPr>
          <w:spacing w:val="-1"/>
          <w:lang w:val="ru-RU"/>
        </w:rPr>
        <w:t>к</w:t>
      </w:r>
      <w:r w:rsidRPr="006F4EDC">
        <w:rPr>
          <w:spacing w:val="-1"/>
          <w:lang w:val="ru-RU"/>
        </w:rPr>
        <w:t xml:space="preserve"> </w:t>
      </w:r>
      <w:r w:rsidRPr="004E7E19">
        <w:rPr>
          <w:spacing w:val="-1"/>
          <w:lang w:val="ru-RU"/>
        </w:rPr>
        <w:t>этому</w:t>
      </w:r>
      <w:r w:rsidRPr="006F4EDC">
        <w:rPr>
          <w:spacing w:val="-1"/>
          <w:lang w:val="ru-RU"/>
        </w:rPr>
        <w:t xml:space="preserve">, </w:t>
      </w:r>
      <w:r w:rsidRPr="004E7E19">
        <w:rPr>
          <w:spacing w:val="-1"/>
          <w:lang w:val="ru-RU"/>
        </w:rPr>
        <w:t>использование</w:t>
      </w:r>
      <w:r w:rsidRPr="006F4EDC">
        <w:rPr>
          <w:spacing w:val="-1"/>
          <w:lang w:val="ru-RU"/>
        </w:rPr>
        <w:t xml:space="preserve"> </w:t>
      </w:r>
      <w:r w:rsidRPr="004E7E19">
        <w:rPr>
          <w:spacing w:val="-1"/>
          <w:lang w:val="ru-RU"/>
        </w:rPr>
        <w:t>распространяемого</w:t>
      </w:r>
      <w:r w:rsidRPr="006F4EDC">
        <w:rPr>
          <w:spacing w:val="-1"/>
          <w:lang w:val="ru-RU"/>
        </w:rPr>
        <w:t xml:space="preserve"> </w:t>
      </w:r>
      <w:r w:rsidRPr="004E7E19">
        <w:rPr>
          <w:spacing w:val="-1"/>
          <w:lang w:val="ru-RU"/>
        </w:rPr>
        <w:t>программного</w:t>
      </w:r>
      <w:r w:rsidRPr="006F4EDC">
        <w:rPr>
          <w:spacing w:val="-1"/>
          <w:lang w:val="ru-RU"/>
        </w:rPr>
        <w:t xml:space="preserve"> </w:t>
      </w:r>
      <w:r w:rsidRPr="004E7E19">
        <w:rPr>
          <w:spacing w:val="-1"/>
          <w:lang w:val="ru-RU"/>
        </w:rPr>
        <w:t>обеспечения</w:t>
      </w:r>
      <w:r w:rsidRPr="006F4EDC">
        <w:rPr>
          <w:spacing w:val="-1"/>
          <w:lang w:val="ru-RU"/>
        </w:rPr>
        <w:t xml:space="preserve"> </w:t>
      </w:r>
      <w:r w:rsidRPr="004E7E19">
        <w:rPr>
          <w:spacing w:val="-1"/>
          <w:lang w:val="ru-RU"/>
        </w:rPr>
        <w:t>регулируется</w:t>
      </w:r>
      <w:r w:rsidRPr="006F4EDC">
        <w:rPr>
          <w:spacing w:val="-1"/>
          <w:lang w:val="ru-RU"/>
        </w:rPr>
        <w:t xml:space="preserve"> </w:t>
      </w:r>
      <w:r w:rsidRPr="004E7E19">
        <w:rPr>
          <w:spacing w:val="-1"/>
          <w:lang w:val="ru-RU"/>
        </w:rPr>
        <w:t>положениями</w:t>
      </w:r>
      <w:r w:rsidRPr="006F4EDC">
        <w:rPr>
          <w:spacing w:val="-1"/>
          <w:lang w:val="ru-RU"/>
        </w:rPr>
        <w:t xml:space="preserve"> </w:t>
      </w:r>
      <w:r w:rsidRPr="004E7E19">
        <w:rPr>
          <w:spacing w:val="-1"/>
          <w:lang w:val="ru-RU"/>
        </w:rPr>
        <w:t>в</w:t>
      </w:r>
      <w:r w:rsidRPr="006F4EDC">
        <w:rPr>
          <w:spacing w:val="-1"/>
          <w:lang w:val="ru-RU"/>
        </w:rPr>
        <w:t xml:space="preserve"> </w:t>
      </w:r>
      <w:r w:rsidRPr="004E7E19">
        <w:rPr>
          <w:spacing w:val="-1"/>
          <w:lang w:val="ru-RU"/>
        </w:rPr>
        <w:t>отношении</w:t>
      </w:r>
      <w:r w:rsidRPr="006F4EDC">
        <w:rPr>
          <w:spacing w:val="-1"/>
          <w:lang w:val="ru-RU"/>
        </w:rPr>
        <w:t xml:space="preserve"> </w:t>
      </w:r>
      <w:r w:rsidRPr="004E7E19">
        <w:rPr>
          <w:spacing w:val="-1"/>
          <w:lang w:val="ru-RU"/>
        </w:rPr>
        <w:t>распространяемого</w:t>
      </w:r>
      <w:r w:rsidRPr="006F4EDC">
        <w:rPr>
          <w:spacing w:val="-1"/>
          <w:lang w:val="ru-RU"/>
        </w:rPr>
        <w:t xml:space="preserve"> </w:t>
      </w:r>
      <w:r w:rsidRPr="004E7E19">
        <w:rPr>
          <w:spacing w:val="-1"/>
          <w:lang w:val="ru-RU"/>
        </w:rPr>
        <w:t>программного</w:t>
      </w:r>
      <w:r w:rsidRPr="006F4EDC">
        <w:rPr>
          <w:spacing w:val="-1"/>
          <w:lang w:val="ru-RU"/>
        </w:rPr>
        <w:t xml:space="preserve"> </w:t>
      </w:r>
      <w:r w:rsidRPr="004E7E19">
        <w:rPr>
          <w:spacing w:val="-1"/>
          <w:lang w:val="ru-RU"/>
        </w:rPr>
        <w:t>обеспечения</w:t>
      </w:r>
      <w:r w:rsidRPr="006F4EDC">
        <w:rPr>
          <w:spacing w:val="-1"/>
          <w:lang w:val="ru-RU"/>
        </w:rPr>
        <w:t xml:space="preserve">, </w:t>
      </w:r>
      <w:r w:rsidRPr="004E7E19">
        <w:rPr>
          <w:spacing w:val="-1"/>
          <w:lang w:val="ru-RU"/>
        </w:rPr>
        <w:t>содержащимися</w:t>
      </w:r>
      <w:r w:rsidRPr="006F4EDC">
        <w:rPr>
          <w:spacing w:val="-1"/>
          <w:lang w:val="ru-RU"/>
        </w:rPr>
        <w:t xml:space="preserve"> </w:t>
      </w:r>
      <w:r w:rsidRPr="004E7E19">
        <w:rPr>
          <w:spacing w:val="-1"/>
          <w:lang w:val="ru-RU"/>
        </w:rPr>
        <w:t>в</w:t>
      </w:r>
      <w:r w:rsidRPr="006F4EDC">
        <w:rPr>
          <w:spacing w:val="-1"/>
          <w:lang w:val="ru-RU"/>
        </w:rPr>
        <w:t xml:space="preserve"> </w:t>
      </w:r>
      <w:r w:rsidRPr="004E7E19">
        <w:rPr>
          <w:spacing w:val="-1"/>
          <w:lang w:val="ru-RU"/>
        </w:rPr>
        <w:t>прилагающемся</w:t>
      </w:r>
      <w:r w:rsidRPr="006F4EDC">
        <w:rPr>
          <w:spacing w:val="-1"/>
          <w:lang w:val="ru-RU"/>
        </w:rPr>
        <w:t xml:space="preserve"> </w:t>
      </w:r>
      <w:r w:rsidRPr="004E7E19">
        <w:rPr>
          <w:spacing w:val="-1"/>
          <w:lang w:val="ru-RU"/>
        </w:rPr>
        <w:t>к</w:t>
      </w:r>
      <w:r w:rsidRPr="006F4EDC">
        <w:rPr>
          <w:spacing w:val="-1"/>
          <w:lang w:val="ru-RU"/>
        </w:rPr>
        <w:t xml:space="preserve"> </w:t>
      </w:r>
      <w:r w:rsidRPr="004E7E19">
        <w:rPr>
          <w:spacing w:val="-1"/>
          <w:lang w:val="ru-RU"/>
        </w:rPr>
        <w:t>серверу</w:t>
      </w:r>
      <w:r w:rsidRPr="006F4EDC">
        <w:rPr>
          <w:spacing w:val="-1"/>
          <w:lang w:val="ru-RU"/>
        </w:rPr>
        <w:t xml:space="preserve"> </w:t>
      </w:r>
      <w:r w:rsidRPr="004E7E19">
        <w:rPr>
          <w:spacing w:val="-1"/>
          <w:lang w:val="ru-RU"/>
        </w:rPr>
        <w:t>лицензионном</w:t>
      </w:r>
      <w:r w:rsidRPr="006F4EDC">
        <w:rPr>
          <w:spacing w:val="-1"/>
          <w:lang w:val="ru-RU"/>
        </w:rPr>
        <w:t xml:space="preserve"> </w:t>
      </w:r>
      <w:r w:rsidRPr="004E7E19">
        <w:rPr>
          <w:spacing w:val="-1"/>
          <w:lang w:val="ru-RU"/>
        </w:rPr>
        <w:t>соглашении</w:t>
      </w:r>
      <w:r w:rsidRPr="006F4EDC">
        <w:rPr>
          <w:spacing w:val="-1"/>
          <w:lang w:val="ru-RU"/>
        </w:rPr>
        <w:t xml:space="preserve"> </w:t>
      </w:r>
      <w:r w:rsidRPr="004E7E19">
        <w:rPr>
          <w:spacing w:val="-1"/>
          <w:lang w:val="ru-RU"/>
        </w:rPr>
        <w:t>с</w:t>
      </w:r>
      <w:r w:rsidRPr="006F4EDC">
        <w:rPr>
          <w:spacing w:val="-1"/>
          <w:lang w:val="ru-RU"/>
        </w:rPr>
        <w:t xml:space="preserve"> </w:t>
      </w:r>
      <w:r w:rsidRPr="004E7E19">
        <w:rPr>
          <w:spacing w:val="-1"/>
          <w:lang w:val="ru-RU"/>
        </w:rPr>
        <w:t>конечным</w:t>
      </w:r>
      <w:r w:rsidRPr="006F4EDC">
        <w:rPr>
          <w:spacing w:val="-1"/>
          <w:lang w:val="ru-RU"/>
        </w:rPr>
        <w:t xml:space="preserve"> </w:t>
      </w:r>
      <w:r w:rsidRPr="004E7E19">
        <w:rPr>
          <w:spacing w:val="-1"/>
          <w:lang w:val="ru-RU"/>
        </w:rPr>
        <w:t>пользователем</w:t>
      </w:r>
      <w:r w:rsidRPr="006F4EDC">
        <w:rPr>
          <w:spacing w:val="-1"/>
          <w:lang w:val="ru-RU"/>
        </w:rPr>
        <w:t>.</w:t>
      </w:r>
    </w:p>
    <w:p w:rsidR="00152647" w:rsidRPr="006F4EDC" w:rsidRDefault="00152647" w:rsidP="006B2649">
      <w:pPr>
        <w:pStyle w:val="PURBullet-Indented"/>
        <w:rPr>
          <w:lang w:val="ru-RU"/>
        </w:rPr>
      </w:pPr>
      <w:r w:rsidRPr="00447AAC">
        <w:rPr>
          <w:lang w:val="pt-BR"/>
        </w:rPr>
        <w:t>SQL</w:t>
      </w:r>
      <w:r w:rsidRPr="006F4EDC">
        <w:rPr>
          <w:lang w:val="ru-RU"/>
        </w:rPr>
        <w:t xml:space="preserve"> </w:t>
      </w:r>
      <w:r w:rsidRPr="00447AAC">
        <w:rPr>
          <w:lang w:val="pt-BR"/>
        </w:rPr>
        <w:t>Server</w:t>
      </w:r>
      <w:r w:rsidRPr="006F4EDC">
        <w:rPr>
          <w:lang w:val="ru-RU"/>
        </w:rPr>
        <w:t xml:space="preserve"> 2008 </w:t>
      </w:r>
      <w:r w:rsidRPr="00447AAC">
        <w:rPr>
          <w:lang w:val="pt-BR"/>
        </w:rPr>
        <w:t>R</w:t>
      </w:r>
      <w:r w:rsidRPr="006F4EDC">
        <w:rPr>
          <w:lang w:val="ru-RU"/>
        </w:rPr>
        <w:t xml:space="preserve">2 </w:t>
      </w:r>
      <w:r w:rsidRPr="00447AAC">
        <w:rPr>
          <w:lang w:val="pt-BR"/>
        </w:rPr>
        <w:t>Enterprise</w:t>
      </w:r>
      <w:r w:rsidRPr="006F4EDC">
        <w:rPr>
          <w:lang w:val="ru-RU"/>
        </w:rPr>
        <w:t xml:space="preserve"> </w:t>
      </w:r>
      <w:r w:rsidRPr="004E7E19">
        <w:rPr>
          <w:lang w:val="ru-RU"/>
        </w:rPr>
        <w:t>для</w:t>
      </w:r>
      <w:r w:rsidRPr="006F4EDC">
        <w:rPr>
          <w:lang w:val="ru-RU"/>
        </w:rPr>
        <w:t xml:space="preserve"> </w:t>
      </w:r>
      <w:r w:rsidRPr="004E7E19">
        <w:rPr>
          <w:lang w:val="ru-RU"/>
        </w:rPr>
        <w:t>встроенных</w:t>
      </w:r>
      <w:r w:rsidRPr="006F4EDC">
        <w:rPr>
          <w:lang w:val="ru-RU"/>
        </w:rPr>
        <w:t xml:space="preserve"> </w:t>
      </w:r>
      <w:r w:rsidRPr="004E7E19">
        <w:rPr>
          <w:lang w:val="ru-RU"/>
        </w:rPr>
        <w:t>систем</w:t>
      </w:r>
      <w:r w:rsidRPr="006F4EDC">
        <w:rPr>
          <w:lang w:val="ru-RU"/>
        </w:rPr>
        <w:t xml:space="preserve"> </w:t>
      </w:r>
      <w:r w:rsidRPr="00447AAC">
        <w:rPr>
          <w:lang w:val="pt-BR"/>
        </w:rPr>
        <w:t>x</w:t>
      </w:r>
      <w:r w:rsidRPr="006F4EDC">
        <w:rPr>
          <w:lang w:val="ru-RU"/>
        </w:rPr>
        <w:t>32 (</w:t>
      </w:r>
      <w:r w:rsidRPr="004E7E19">
        <w:rPr>
          <w:lang w:val="ru-RU"/>
        </w:rPr>
        <w:t>выпуск</w:t>
      </w:r>
      <w:r w:rsidRPr="006F4EDC">
        <w:rPr>
          <w:lang w:val="ru-RU"/>
        </w:rPr>
        <w:t xml:space="preserve"> </w:t>
      </w:r>
      <w:r w:rsidRPr="00447AAC">
        <w:rPr>
          <w:lang w:val="pt-BR"/>
        </w:rPr>
        <w:t>Runtime</w:t>
      </w:r>
      <w:r w:rsidRPr="006F4EDC">
        <w:rPr>
          <w:lang w:val="ru-RU"/>
        </w:rPr>
        <w:t>);</w:t>
      </w:r>
    </w:p>
    <w:p w:rsidR="00152647" w:rsidRPr="006F4EDC" w:rsidDel="003C1827" w:rsidRDefault="00152647" w:rsidP="006B2649">
      <w:pPr>
        <w:pStyle w:val="PURBullet-Indented"/>
        <w:rPr>
          <w:lang w:val="ru-RU"/>
        </w:rPr>
      </w:pPr>
      <w:r w:rsidRPr="00447AAC">
        <w:rPr>
          <w:lang w:val="pt-BR"/>
        </w:rPr>
        <w:t>SQL</w:t>
      </w:r>
      <w:r w:rsidRPr="006F4EDC">
        <w:rPr>
          <w:lang w:val="ru-RU"/>
        </w:rPr>
        <w:t xml:space="preserve"> </w:t>
      </w:r>
      <w:r w:rsidRPr="00447AAC">
        <w:rPr>
          <w:lang w:val="pt-BR"/>
        </w:rPr>
        <w:t>Server</w:t>
      </w:r>
      <w:r w:rsidRPr="006F4EDC">
        <w:rPr>
          <w:lang w:val="ru-RU"/>
        </w:rPr>
        <w:t xml:space="preserve"> 2008 </w:t>
      </w:r>
      <w:r w:rsidRPr="00447AAC">
        <w:rPr>
          <w:lang w:val="pt-BR"/>
        </w:rPr>
        <w:t>R</w:t>
      </w:r>
      <w:r w:rsidRPr="006F4EDC">
        <w:rPr>
          <w:lang w:val="ru-RU"/>
        </w:rPr>
        <w:t xml:space="preserve">2 </w:t>
      </w:r>
      <w:r w:rsidRPr="00447AAC">
        <w:rPr>
          <w:lang w:val="pt-BR"/>
        </w:rPr>
        <w:t>Standard</w:t>
      </w:r>
      <w:r w:rsidRPr="006F4EDC">
        <w:rPr>
          <w:lang w:val="ru-RU"/>
        </w:rPr>
        <w:t xml:space="preserve"> </w:t>
      </w:r>
      <w:r w:rsidRPr="004E7E19">
        <w:rPr>
          <w:lang w:val="ru-RU"/>
        </w:rPr>
        <w:t>для</w:t>
      </w:r>
      <w:r w:rsidRPr="006F4EDC">
        <w:rPr>
          <w:lang w:val="ru-RU"/>
        </w:rPr>
        <w:t xml:space="preserve"> </w:t>
      </w:r>
      <w:r w:rsidRPr="004E7E19">
        <w:rPr>
          <w:lang w:val="ru-RU"/>
        </w:rPr>
        <w:t>встроенных</w:t>
      </w:r>
      <w:r w:rsidRPr="006F4EDC">
        <w:rPr>
          <w:lang w:val="ru-RU"/>
        </w:rPr>
        <w:t xml:space="preserve"> </w:t>
      </w:r>
      <w:r w:rsidRPr="004E7E19">
        <w:rPr>
          <w:lang w:val="ru-RU"/>
        </w:rPr>
        <w:t>систем</w:t>
      </w:r>
      <w:r w:rsidRPr="006F4EDC">
        <w:rPr>
          <w:lang w:val="ru-RU"/>
        </w:rPr>
        <w:t xml:space="preserve"> </w:t>
      </w:r>
      <w:r w:rsidRPr="00447AAC">
        <w:rPr>
          <w:lang w:val="pt-BR"/>
        </w:rPr>
        <w:t>x</w:t>
      </w:r>
      <w:r w:rsidRPr="006F4EDC">
        <w:rPr>
          <w:lang w:val="ru-RU"/>
        </w:rPr>
        <w:t>32 (</w:t>
      </w:r>
      <w:r w:rsidRPr="004E7E19">
        <w:rPr>
          <w:lang w:val="ru-RU"/>
        </w:rPr>
        <w:t>выпуск</w:t>
      </w:r>
      <w:r w:rsidRPr="006F4EDC">
        <w:rPr>
          <w:lang w:val="ru-RU"/>
        </w:rPr>
        <w:t xml:space="preserve"> </w:t>
      </w:r>
      <w:r w:rsidRPr="00447AAC">
        <w:rPr>
          <w:lang w:val="pt-BR"/>
        </w:rPr>
        <w:t>Runtime</w:t>
      </w:r>
      <w:r w:rsidRPr="006F4EDC">
        <w:rPr>
          <w:lang w:val="ru-RU"/>
        </w:rPr>
        <w:t>);</w:t>
      </w:r>
    </w:p>
    <w:p w:rsidR="00152647" w:rsidRPr="006F4EDC" w:rsidRDefault="00152647" w:rsidP="006B2649">
      <w:pPr>
        <w:pStyle w:val="PURBullet-Indented"/>
        <w:rPr>
          <w:lang w:val="ru-RU"/>
        </w:rPr>
      </w:pPr>
      <w:r w:rsidRPr="00447AAC">
        <w:rPr>
          <w:lang w:val="pt-BR"/>
        </w:rPr>
        <w:t>SQL</w:t>
      </w:r>
      <w:r w:rsidRPr="006F4EDC">
        <w:rPr>
          <w:lang w:val="ru-RU"/>
        </w:rPr>
        <w:t xml:space="preserve"> </w:t>
      </w:r>
      <w:r w:rsidRPr="00447AAC">
        <w:rPr>
          <w:lang w:val="pt-BR"/>
        </w:rPr>
        <w:t>Server</w:t>
      </w:r>
      <w:r w:rsidRPr="006F4EDC">
        <w:rPr>
          <w:lang w:val="ru-RU"/>
        </w:rPr>
        <w:t xml:space="preserve"> 2008 </w:t>
      </w:r>
      <w:r w:rsidRPr="00447AAC">
        <w:rPr>
          <w:lang w:val="pt-BR"/>
        </w:rPr>
        <w:t>R</w:t>
      </w:r>
      <w:r w:rsidRPr="006F4EDC">
        <w:rPr>
          <w:lang w:val="ru-RU"/>
        </w:rPr>
        <w:t xml:space="preserve">2 </w:t>
      </w:r>
      <w:r w:rsidRPr="00447AAC">
        <w:rPr>
          <w:lang w:val="pt-BR"/>
        </w:rPr>
        <w:t>Enterprise</w:t>
      </w:r>
      <w:r w:rsidRPr="006F4EDC">
        <w:rPr>
          <w:lang w:val="ru-RU"/>
        </w:rPr>
        <w:t xml:space="preserve"> </w:t>
      </w:r>
      <w:r w:rsidRPr="004E7E19">
        <w:rPr>
          <w:lang w:val="ru-RU"/>
        </w:rPr>
        <w:t>для</w:t>
      </w:r>
      <w:r w:rsidRPr="006F4EDC">
        <w:rPr>
          <w:lang w:val="ru-RU"/>
        </w:rPr>
        <w:t xml:space="preserve"> </w:t>
      </w:r>
      <w:r w:rsidRPr="004E7E19">
        <w:rPr>
          <w:lang w:val="ru-RU"/>
        </w:rPr>
        <w:t>встроенных</w:t>
      </w:r>
      <w:r w:rsidRPr="006F4EDC">
        <w:rPr>
          <w:lang w:val="ru-RU"/>
        </w:rPr>
        <w:t xml:space="preserve"> </w:t>
      </w:r>
      <w:r w:rsidRPr="004E7E19">
        <w:rPr>
          <w:lang w:val="ru-RU"/>
        </w:rPr>
        <w:t>систем</w:t>
      </w:r>
      <w:r w:rsidRPr="006F4EDC">
        <w:rPr>
          <w:lang w:val="ru-RU"/>
        </w:rPr>
        <w:t xml:space="preserve"> </w:t>
      </w:r>
      <w:r w:rsidRPr="00447AAC">
        <w:rPr>
          <w:lang w:val="pt-BR"/>
        </w:rPr>
        <w:t>x</w:t>
      </w:r>
      <w:r w:rsidRPr="006F4EDC">
        <w:rPr>
          <w:lang w:val="ru-RU"/>
        </w:rPr>
        <w:t>64 (</w:t>
      </w:r>
      <w:r w:rsidRPr="004E7E19">
        <w:rPr>
          <w:lang w:val="ru-RU"/>
        </w:rPr>
        <w:t>выпуск</w:t>
      </w:r>
      <w:r w:rsidRPr="006F4EDC">
        <w:rPr>
          <w:lang w:val="ru-RU"/>
        </w:rPr>
        <w:t xml:space="preserve"> </w:t>
      </w:r>
      <w:r w:rsidRPr="00447AAC">
        <w:rPr>
          <w:lang w:val="pt-BR"/>
        </w:rPr>
        <w:t>Runtime</w:t>
      </w:r>
      <w:r w:rsidRPr="006F4EDC">
        <w:rPr>
          <w:lang w:val="ru-RU"/>
        </w:rPr>
        <w:t>);</w:t>
      </w:r>
    </w:p>
    <w:p w:rsidR="00152647" w:rsidRPr="006F4EDC" w:rsidDel="003C1827" w:rsidRDefault="00152647" w:rsidP="006B2649">
      <w:pPr>
        <w:pStyle w:val="PURBullet-Indented"/>
        <w:rPr>
          <w:lang w:val="ru-RU"/>
        </w:rPr>
      </w:pPr>
      <w:r w:rsidRPr="00447AAC">
        <w:rPr>
          <w:lang w:val="pt-BR"/>
        </w:rPr>
        <w:t>SQL</w:t>
      </w:r>
      <w:r w:rsidRPr="006F4EDC">
        <w:rPr>
          <w:lang w:val="ru-RU"/>
        </w:rPr>
        <w:t xml:space="preserve"> </w:t>
      </w:r>
      <w:r w:rsidRPr="00447AAC">
        <w:rPr>
          <w:lang w:val="pt-BR"/>
        </w:rPr>
        <w:t>Server</w:t>
      </w:r>
      <w:r w:rsidRPr="006F4EDC">
        <w:rPr>
          <w:lang w:val="ru-RU"/>
        </w:rPr>
        <w:t xml:space="preserve"> 2008 </w:t>
      </w:r>
      <w:r w:rsidRPr="00447AAC">
        <w:rPr>
          <w:lang w:val="pt-BR"/>
        </w:rPr>
        <w:t>R</w:t>
      </w:r>
      <w:r w:rsidRPr="006F4EDC">
        <w:rPr>
          <w:lang w:val="ru-RU"/>
        </w:rPr>
        <w:t xml:space="preserve">2 </w:t>
      </w:r>
      <w:r w:rsidRPr="00447AAC">
        <w:rPr>
          <w:lang w:val="pt-BR"/>
        </w:rPr>
        <w:t>Standard</w:t>
      </w:r>
      <w:r w:rsidRPr="006F4EDC">
        <w:rPr>
          <w:lang w:val="ru-RU"/>
        </w:rPr>
        <w:t xml:space="preserve"> </w:t>
      </w:r>
      <w:r w:rsidRPr="004E7E19">
        <w:rPr>
          <w:lang w:val="ru-RU"/>
        </w:rPr>
        <w:t>для</w:t>
      </w:r>
      <w:r w:rsidRPr="006F4EDC">
        <w:rPr>
          <w:lang w:val="ru-RU"/>
        </w:rPr>
        <w:t xml:space="preserve"> </w:t>
      </w:r>
      <w:r w:rsidRPr="004E7E19">
        <w:rPr>
          <w:lang w:val="ru-RU"/>
        </w:rPr>
        <w:t>встроенных</w:t>
      </w:r>
      <w:r w:rsidRPr="006F4EDC">
        <w:rPr>
          <w:lang w:val="ru-RU"/>
        </w:rPr>
        <w:t xml:space="preserve"> </w:t>
      </w:r>
      <w:r w:rsidRPr="004E7E19">
        <w:rPr>
          <w:lang w:val="ru-RU"/>
        </w:rPr>
        <w:t>систем</w:t>
      </w:r>
      <w:r w:rsidRPr="006F4EDC">
        <w:rPr>
          <w:lang w:val="ru-RU"/>
        </w:rPr>
        <w:t xml:space="preserve"> </w:t>
      </w:r>
      <w:r w:rsidRPr="00447AAC">
        <w:rPr>
          <w:lang w:val="pt-BR"/>
        </w:rPr>
        <w:t>x</w:t>
      </w:r>
      <w:r w:rsidRPr="006F4EDC">
        <w:rPr>
          <w:lang w:val="ru-RU"/>
        </w:rPr>
        <w:t>64 (</w:t>
      </w:r>
      <w:r w:rsidRPr="004E7E19">
        <w:rPr>
          <w:lang w:val="ru-RU"/>
        </w:rPr>
        <w:t>выпуск</w:t>
      </w:r>
      <w:r w:rsidRPr="006F4EDC">
        <w:rPr>
          <w:lang w:val="ru-RU"/>
        </w:rPr>
        <w:t xml:space="preserve"> </w:t>
      </w:r>
      <w:r w:rsidRPr="00447AAC">
        <w:rPr>
          <w:lang w:val="pt-BR"/>
        </w:rPr>
        <w:t>Runtime</w:t>
      </w:r>
      <w:r w:rsidRPr="006F4EDC">
        <w:rPr>
          <w:lang w:val="ru-RU"/>
        </w:rPr>
        <w:t xml:space="preserve">) </w:t>
      </w:r>
      <w:r w:rsidRPr="004E7E19">
        <w:rPr>
          <w:lang w:val="ru-RU"/>
        </w:rPr>
        <w:t>и</w:t>
      </w:r>
    </w:p>
    <w:p w:rsidR="00152647" w:rsidRPr="001C281D" w:rsidDel="003C1827" w:rsidRDefault="00152647" w:rsidP="006B2649">
      <w:pPr>
        <w:pStyle w:val="PURBullet-Indented"/>
        <w:rPr>
          <w:lang w:val="ru-RU"/>
        </w:rPr>
      </w:pPr>
      <w:r w:rsidRPr="006F4EDC">
        <w:t>SQL</w:t>
      </w:r>
      <w:r w:rsidRPr="001C281D">
        <w:rPr>
          <w:lang w:val="ru-RU"/>
        </w:rPr>
        <w:t xml:space="preserve"> </w:t>
      </w:r>
      <w:r w:rsidRPr="006F4EDC">
        <w:t>Server</w:t>
      </w:r>
      <w:r w:rsidRPr="001C281D">
        <w:rPr>
          <w:lang w:val="ru-RU"/>
        </w:rPr>
        <w:t xml:space="preserve"> 2008 </w:t>
      </w:r>
      <w:r w:rsidRPr="006F4EDC">
        <w:t>R</w:t>
      </w:r>
      <w:r w:rsidRPr="001C281D">
        <w:rPr>
          <w:lang w:val="ru-RU"/>
        </w:rPr>
        <w:t xml:space="preserve">2 </w:t>
      </w:r>
      <w:r w:rsidRPr="006F4EDC">
        <w:t>Standard</w:t>
      </w:r>
      <w:r w:rsidRPr="001C281D">
        <w:rPr>
          <w:lang w:val="ru-RU"/>
        </w:rPr>
        <w:t xml:space="preserve"> для встроенных систем (</w:t>
      </w:r>
      <w:r w:rsidRPr="006F4EDC">
        <w:t>x</w:t>
      </w:r>
      <w:r w:rsidRPr="001C281D">
        <w:rPr>
          <w:lang w:val="ru-RU"/>
        </w:rPr>
        <w:t xml:space="preserve">32) (выпуск </w:t>
      </w:r>
      <w:r w:rsidRPr="006F4EDC">
        <w:t>Systems</w:t>
      </w:r>
      <w:r w:rsidRPr="001C281D">
        <w:rPr>
          <w:lang w:val="ru-RU"/>
        </w:rPr>
        <w:t xml:space="preserve"> </w:t>
      </w:r>
      <w:r w:rsidRPr="006F4EDC">
        <w:t>Management</w:t>
      </w:r>
      <w:r w:rsidRPr="001C281D">
        <w:rPr>
          <w:lang w:val="ru-RU"/>
        </w:rPr>
        <w:t xml:space="preserve"> </w:t>
      </w:r>
      <w:r w:rsidRPr="006F4EDC">
        <w:t>Runtime</w:t>
      </w:r>
      <w:r w:rsidRPr="001C281D">
        <w:rPr>
          <w:lang w:val="ru-RU"/>
        </w:rPr>
        <w:t>).</w:t>
      </w:r>
    </w:p>
    <w:p w:rsidR="00091B14" w:rsidRPr="006F4EDC" w:rsidRDefault="00091B14" w:rsidP="00091B14">
      <w:pPr>
        <w:pStyle w:val="PURBlueStrong-Indented"/>
        <w:rPr>
          <w:lang w:val="ru-RU"/>
        </w:rPr>
      </w:pPr>
      <w:r w:rsidRPr="004E7E19">
        <w:rPr>
          <w:lang w:val="ru-RU"/>
        </w:rPr>
        <w:t>ПО</w:t>
      </w:r>
      <w:r w:rsidRPr="006F4EDC">
        <w:rPr>
          <w:lang w:val="ru-RU"/>
        </w:rPr>
        <w:t xml:space="preserve"> .</w:t>
      </w:r>
      <w:r w:rsidRPr="00447AAC">
        <w:rPr>
          <w:lang w:val="pt-BR"/>
        </w:rPr>
        <w:t>NET</w:t>
      </w:r>
      <w:r w:rsidRPr="006F4EDC">
        <w:rPr>
          <w:lang w:val="ru-RU"/>
        </w:rPr>
        <w:t xml:space="preserve"> </w:t>
      </w:r>
      <w:r w:rsidRPr="00447AAC">
        <w:rPr>
          <w:lang w:val="pt-BR"/>
        </w:rPr>
        <w:t>Framework</w:t>
      </w:r>
    </w:p>
    <w:p w:rsidR="00091B14" w:rsidRPr="006F4EDC" w:rsidRDefault="00091B14" w:rsidP="00091B14">
      <w:pPr>
        <w:pStyle w:val="PURBody-Indented"/>
        <w:rPr>
          <w:lang w:val="ru-RU"/>
        </w:rPr>
      </w:pPr>
      <w:r w:rsidRPr="004E7E19">
        <w:rPr>
          <w:lang w:val="ru-RU"/>
        </w:rPr>
        <w:t>Программное</w:t>
      </w:r>
      <w:r w:rsidRPr="006F4EDC">
        <w:rPr>
          <w:lang w:val="ru-RU"/>
        </w:rPr>
        <w:t xml:space="preserve"> </w:t>
      </w:r>
      <w:r w:rsidRPr="004E7E19">
        <w:rPr>
          <w:lang w:val="ru-RU"/>
        </w:rPr>
        <w:t>обеспечение</w:t>
      </w:r>
      <w:r w:rsidRPr="006F4EDC">
        <w:rPr>
          <w:lang w:val="ru-RU"/>
        </w:rPr>
        <w:t xml:space="preserve"> </w:t>
      </w:r>
      <w:r w:rsidRPr="004E7E19">
        <w:rPr>
          <w:lang w:val="ru-RU"/>
        </w:rPr>
        <w:t>для</w:t>
      </w:r>
      <w:r w:rsidRPr="006F4EDC">
        <w:rPr>
          <w:lang w:val="ru-RU"/>
        </w:rPr>
        <w:t xml:space="preserve"> </w:t>
      </w:r>
      <w:r w:rsidRPr="004E7E19">
        <w:rPr>
          <w:lang w:val="ru-RU"/>
        </w:rPr>
        <w:t>продукта</w:t>
      </w:r>
      <w:r w:rsidRPr="006F4EDC">
        <w:rPr>
          <w:lang w:val="ru-RU"/>
        </w:rPr>
        <w:t xml:space="preserve"> </w:t>
      </w:r>
      <w:r w:rsidRPr="004E7E19">
        <w:rPr>
          <w:lang w:val="ru-RU"/>
        </w:rPr>
        <w:t>содержит</w:t>
      </w:r>
      <w:r w:rsidRPr="006F4EDC">
        <w:rPr>
          <w:lang w:val="ru-RU"/>
        </w:rPr>
        <w:t xml:space="preserve"> </w:t>
      </w:r>
      <w:r w:rsidRPr="004E7E19">
        <w:rPr>
          <w:lang w:val="ru-RU"/>
        </w:rPr>
        <w:t>программное</w:t>
      </w:r>
      <w:r w:rsidRPr="006F4EDC">
        <w:rPr>
          <w:lang w:val="ru-RU"/>
        </w:rPr>
        <w:t xml:space="preserve"> </w:t>
      </w:r>
      <w:r w:rsidRPr="004E7E19">
        <w:rPr>
          <w:lang w:val="ru-RU"/>
        </w:rPr>
        <w:t>обеспечение</w:t>
      </w:r>
      <w:r w:rsidRPr="006F4EDC">
        <w:rPr>
          <w:lang w:val="ru-RU"/>
        </w:rPr>
        <w:t xml:space="preserve"> </w:t>
      </w:r>
      <w:r w:rsidRPr="00447AAC">
        <w:rPr>
          <w:lang w:val="pt-BR"/>
        </w:rPr>
        <w:t>Microsoft</w:t>
      </w:r>
      <w:r w:rsidRPr="006F4EDC">
        <w:rPr>
          <w:lang w:val="ru-RU"/>
        </w:rPr>
        <w:t xml:space="preserve"> .</w:t>
      </w:r>
      <w:r w:rsidRPr="00447AAC">
        <w:rPr>
          <w:lang w:val="pt-BR"/>
        </w:rPr>
        <w:t>NET</w:t>
      </w:r>
      <w:r w:rsidRPr="006F4EDC">
        <w:rPr>
          <w:lang w:val="ru-RU"/>
        </w:rPr>
        <w:t xml:space="preserve"> </w:t>
      </w:r>
      <w:r w:rsidRPr="00447AAC">
        <w:rPr>
          <w:lang w:val="pt-BR"/>
        </w:rPr>
        <w:t>Framework</w:t>
      </w:r>
      <w:r w:rsidRPr="006F4EDC">
        <w:rPr>
          <w:lang w:val="ru-RU"/>
        </w:rPr>
        <w:t xml:space="preserve"> </w:t>
      </w:r>
      <w:r w:rsidRPr="004E7E19">
        <w:rPr>
          <w:lang w:val="ru-RU"/>
        </w:rPr>
        <w:t>и</w:t>
      </w:r>
      <w:r w:rsidRPr="006F4EDC">
        <w:rPr>
          <w:lang w:val="ru-RU"/>
        </w:rPr>
        <w:t xml:space="preserve"> </w:t>
      </w:r>
      <w:r w:rsidRPr="004E7E19">
        <w:rPr>
          <w:lang w:val="ru-RU"/>
        </w:rPr>
        <w:t>может</w:t>
      </w:r>
      <w:r w:rsidRPr="006F4EDC">
        <w:rPr>
          <w:lang w:val="ru-RU"/>
        </w:rPr>
        <w:t xml:space="preserve"> </w:t>
      </w:r>
      <w:r w:rsidRPr="004E7E19">
        <w:rPr>
          <w:lang w:val="ru-RU"/>
        </w:rPr>
        <w:t>содержать</w:t>
      </w:r>
      <w:r w:rsidRPr="006F4EDC">
        <w:rPr>
          <w:lang w:val="ru-RU"/>
        </w:rPr>
        <w:t xml:space="preserve"> </w:t>
      </w:r>
      <w:r w:rsidRPr="004E7E19">
        <w:rPr>
          <w:lang w:val="ru-RU"/>
        </w:rPr>
        <w:t>программное</w:t>
      </w:r>
      <w:r w:rsidRPr="006F4EDC">
        <w:rPr>
          <w:lang w:val="ru-RU"/>
        </w:rPr>
        <w:t xml:space="preserve"> </w:t>
      </w:r>
      <w:r w:rsidRPr="004E7E19">
        <w:rPr>
          <w:lang w:val="ru-RU"/>
        </w:rPr>
        <w:t>обеспечение</w:t>
      </w:r>
      <w:r w:rsidRPr="006F4EDC">
        <w:rPr>
          <w:lang w:val="ru-RU"/>
        </w:rPr>
        <w:t xml:space="preserve"> </w:t>
      </w:r>
      <w:r w:rsidRPr="00447AAC">
        <w:rPr>
          <w:lang w:val="pt-BR"/>
        </w:rPr>
        <w:t>PowerShell</w:t>
      </w:r>
      <w:r w:rsidRPr="006F4EDC">
        <w:rPr>
          <w:lang w:val="ru-RU"/>
        </w:rPr>
        <w:t>.</w:t>
      </w:r>
      <w:r w:rsidR="000C6278" w:rsidRPr="006F4EDC">
        <w:rPr>
          <w:lang w:val="ru-RU"/>
        </w:rPr>
        <w:t xml:space="preserve"> </w:t>
      </w:r>
      <w:r w:rsidRPr="004E7E19">
        <w:rPr>
          <w:lang w:val="ru-RU"/>
        </w:rPr>
        <w:t>См</w:t>
      </w:r>
      <w:r w:rsidRPr="006F4EDC">
        <w:rPr>
          <w:lang w:val="ru-RU"/>
        </w:rPr>
        <w:t xml:space="preserve">. </w:t>
      </w:r>
      <w:r w:rsidRPr="004E7E19">
        <w:rPr>
          <w:lang w:val="ru-RU"/>
        </w:rPr>
        <w:t>условия</w:t>
      </w:r>
      <w:r w:rsidRPr="006F4EDC">
        <w:rPr>
          <w:lang w:val="ru-RU"/>
        </w:rPr>
        <w:t xml:space="preserve"> </w:t>
      </w:r>
      <w:r w:rsidRPr="004E7E19">
        <w:rPr>
          <w:lang w:val="ru-RU"/>
        </w:rPr>
        <w:t>лицензии</w:t>
      </w:r>
      <w:r w:rsidRPr="006F4EDC">
        <w:rPr>
          <w:lang w:val="ru-RU"/>
        </w:rPr>
        <w:t xml:space="preserve"> </w:t>
      </w:r>
      <w:r w:rsidRPr="004E7E19">
        <w:rPr>
          <w:lang w:val="ru-RU"/>
        </w:rPr>
        <w:t>для</w:t>
      </w:r>
      <w:r w:rsidRPr="006F4EDC">
        <w:rPr>
          <w:lang w:val="ru-RU"/>
        </w:rPr>
        <w:t xml:space="preserve"> </w:t>
      </w:r>
      <w:r w:rsidRPr="004E7E19">
        <w:rPr>
          <w:lang w:val="ru-RU"/>
        </w:rPr>
        <w:t>программного</w:t>
      </w:r>
      <w:r w:rsidRPr="006F4EDC">
        <w:rPr>
          <w:lang w:val="ru-RU"/>
        </w:rPr>
        <w:t xml:space="preserve"> </w:t>
      </w:r>
      <w:r w:rsidRPr="004E7E19">
        <w:rPr>
          <w:lang w:val="ru-RU"/>
        </w:rPr>
        <w:t>обеспечения</w:t>
      </w:r>
      <w:r w:rsidRPr="006F4EDC">
        <w:rPr>
          <w:lang w:val="ru-RU"/>
        </w:rPr>
        <w:t xml:space="preserve"> .</w:t>
      </w:r>
      <w:r w:rsidRPr="00447AAC">
        <w:rPr>
          <w:lang w:val="pt-BR"/>
        </w:rPr>
        <w:t>NET</w:t>
      </w:r>
      <w:r w:rsidRPr="006F4EDC">
        <w:rPr>
          <w:lang w:val="ru-RU"/>
        </w:rPr>
        <w:t xml:space="preserve"> </w:t>
      </w:r>
      <w:r w:rsidRPr="00447AAC">
        <w:rPr>
          <w:lang w:val="pt-BR"/>
        </w:rPr>
        <w:t>Framework</w:t>
      </w:r>
      <w:r w:rsidRPr="006F4EDC">
        <w:rPr>
          <w:lang w:val="ru-RU"/>
        </w:rPr>
        <w:t xml:space="preserve"> </w:t>
      </w:r>
      <w:r w:rsidRPr="004E7E19">
        <w:rPr>
          <w:lang w:val="ru-RU"/>
        </w:rPr>
        <w:t>и</w:t>
      </w:r>
      <w:r w:rsidRPr="006F4EDC">
        <w:rPr>
          <w:lang w:val="ru-RU"/>
        </w:rPr>
        <w:t xml:space="preserve"> </w:t>
      </w:r>
      <w:r w:rsidRPr="00447AAC">
        <w:rPr>
          <w:lang w:val="pt-BR"/>
        </w:rPr>
        <w:t>PowerShell</w:t>
      </w:r>
      <w:r w:rsidRPr="006F4EDC">
        <w:rPr>
          <w:lang w:val="ru-RU"/>
        </w:rPr>
        <w:t xml:space="preserve"> </w:t>
      </w:r>
      <w:r w:rsidRPr="004E7E19">
        <w:rPr>
          <w:lang w:val="ru-RU"/>
        </w:rPr>
        <w:t>в</w:t>
      </w:r>
      <w:r w:rsidRPr="006F4EDC">
        <w:rPr>
          <w:lang w:val="ru-RU"/>
        </w:rPr>
        <w:t xml:space="preserve"> </w:t>
      </w:r>
      <w:r w:rsidRPr="004E7E19">
        <w:rPr>
          <w:lang w:val="ru-RU"/>
        </w:rPr>
        <w:t>разделе</w:t>
      </w:r>
      <w:r w:rsidRPr="006F4EDC">
        <w:rPr>
          <w:lang w:val="ru-RU"/>
        </w:rPr>
        <w:t xml:space="preserve"> «</w:t>
      </w:r>
      <w:r w:rsidRPr="004E7E19">
        <w:rPr>
          <w:lang w:val="ru-RU"/>
        </w:rPr>
        <w:t>Универсальные</w:t>
      </w:r>
      <w:r w:rsidRPr="006F4EDC">
        <w:rPr>
          <w:lang w:val="ru-RU"/>
        </w:rPr>
        <w:t xml:space="preserve"> </w:t>
      </w:r>
      <w:r w:rsidRPr="004E7E19">
        <w:rPr>
          <w:lang w:val="ru-RU"/>
        </w:rPr>
        <w:t>условия</w:t>
      </w:r>
      <w:r w:rsidRPr="006F4EDC">
        <w:rPr>
          <w:lang w:val="ru-RU"/>
        </w:rPr>
        <w:t xml:space="preserve"> </w:t>
      </w:r>
      <w:r w:rsidRPr="004E7E19">
        <w:rPr>
          <w:lang w:val="ru-RU"/>
        </w:rPr>
        <w:t>лицензии</w:t>
      </w:r>
      <w:r w:rsidRPr="006F4EDC">
        <w:rPr>
          <w:lang w:val="ru-RU"/>
        </w:rPr>
        <w:t>».</w:t>
      </w:r>
    </w:p>
    <w:p w:rsidR="00997CF3" w:rsidRPr="00283AAC" w:rsidRDefault="003E7226" w:rsidP="00856350">
      <w:pPr>
        <w:pStyle w:val="PURBreadcrumb"/>
        <w:keepNext w:val="0"/>
        <w:keepLines w:val="0"/>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65354C" w:rsidRPr="006F4EDC" w:rsidRDefault="0065354C" w:rsidP="00856350">
      <w:pPr>
        <w:pStyle w:val="PURBreadcrumb"/>
        <w:keepNext w:val="0"/>
        <w:keepLines w:val="0"/>
        <w:rPr>
          <w:rFonts w:ascii="Arial Narrow" w:hAnsi="Arial Narrow"/>
          <w:sz w:val="16"/>
          <w:lang w:val="ru-RU"/>
        </w:rPr>
      </w:pPr>
    </w:p>
    <w:p w:rsidR="00531FC6" w:rsidRPr="00283AAC" w:rsidDel="003C1827" w:rsidRDefault="00531FC6" w:rsidP="0028715A">
      <w:pPr>
        <w:pStyle w:val="PURProductName"/>
        <w:rPr>
          <w:lang w:val="ru-RU"/>
        </w:rPr>
      </w:pPr>
      <w:bookmarkStart w:id="614" w:name="_Toc297828754"/>
      <w:bookmarkStart w:id="615" w:name="_Toc297883509"/>
      <w:bookmarkStart w:id="616" w:name="_Toc299519141"/>
      <w:bookmarkStart w:id="617" w:name="_Toc299531573"/>
      <w:bookmarkStart w:id="618" w:name="_Toc299531897"/>
      <w:bookmarkStart w:id="619" w:name="_Toc299957180"/>
      <w:bookmarkStart w:id="620" w:name="_Toc317161778"/>
      <w:bookmarkStart w:id="621" w:name="_Toc317251108"/>
      <w:bookmarkStart w:id="622" w:name="_Toc317526366"/>
      <w:bookmarkStart w:id="623" w:name="_Toc317529462"/>
      <w:bookmarkStart w:id="624" w:name="_Toc317530348"/>
      <w:r w:rsidRPr="00447AAC">
        <w:rPr>
          <w:lang w:val="pt-BR"/>
        </w:rPr>
        <w:lastRenderedPageBreak/>
        <w:t>SQL</w:t>
      </w:r>
      <w:r w:rsidRPr="00283AAC">
        <w:rPr>
          <w:lang w:val="ru-RU"/>
        </w:rPr>
        <w:t xml:space="preserve"> </w:t>
      </w:r>
      <w:r w:rsidRPr="00447AAC">
        <w:rPr>
          <w:lang w:val="pt-BR"/>
        </w:rPr>
        <w:t>Server</w:t>
      </w:r>
      <w:r w:rsidRPr="00283AAC">
        <w:rPr>
          <w:lang w:val="ru-RU"/>
        </w:rPr>
        <w:t xml:space="preserve"> 2008 </w:t>
      </w:r>
      <w:r w:rsidRPr="00447AAC">
        <w:rPr>
          <w:lang w:val="pt-BR"/>
        </w:rPr>
        <w:t>R</w:t>
      </w:r>
      <w:r w:rsidRPr="00283AAC">
        <w:rPr>
          <w:lang w:val="ru-RU"/>
        </w:rPr>
        <w:t xml:space="preserve">2 </w:t>
      </w:r>
      <w:r w:rsidRPr="00447AAC">
        <w:rPr>
          <w:lang w:val="pt-BR"/>
        </w:rPr>
        <w:t>Small</w:t>
      </w:r>
      <w:r w:rsidRPr="00283AAC">
        <w:rPr>
          <w:lang w:val="ru-RU"/>
        </w:rPr>
        <w:t xml:space="preserve"> </w:t>
      </w:r>
      <w:r w:rsidRPr="00447AAC">
        <w:rPr>
          <w:lang w:val="pt-BR"/>
        </w:rPr>
        <w:t>Business</w:t>
      </w:r>
      <w:bookmarkEnd w:id="614"/>
      <w:bookmarkEnd w:id="615"/>
      <w:bookmarkEnd w:id="616"/>
      <w:bookmarkEnd w:id="617"/>
      <w:bookmarkEnd w:id="618"/>
      <w:bookmarkEnd w:id="619"/>
      <w:bookmarkEnd w:id="620"/>
      <w:bookmarkEnd w:id="621"/>
      <w:bookmarkEnd w:id="622"/>
      <w:bookmarkEnd w:id="623"/>
      <w:bookmarkEnd w:id="624"/>
      <w:r w:rsidR="00146421">
        <w:fldChar w:fldCharType="begin"/>
      </w:r>
      <w:r w:rsidRPr="00447AAC">
        <w:rPr>
          <w:lang w:val="pt-BR"/>
        </w:rPr>
        <w:instrText>XE</w:instrText>
      </w:r>
      <w:r w:rsidRPr="00283AAC">
        <w:rPr>
          <w:lang w:val="ru-RU"/>
        </w:rPr>
        <w:instrText xml:space="preserve"> "</w:instrText>
      </w:r>
      <w:r w:rsidRPr="00447AAC">
        <w:rPr>
          <w:lang w:val="pt-BR"/>
        </w:rPr>
        <w:instrText>SQL</w:instrText>
      </w:r>
      <w:r w:rsidRPr="00283AAC">
        <w:rPr>
          <w:lang w:val="ru-RU"/>
        </w:rPr>
        <w:instrText xml:space="preserve"> </w:instrText>
      </w:r>
      <w:r w:rsidRPr="00447AAC">
        <w:rPr>
          <w:lang w:val="pt-BR"/>
        </w:rPr>
        <w:instrText>Server</w:instrText>
      </w:r>
      <w:r w:rsidRPr="00283AAC">
        <w:rPr>
          <w:lang w:val="ru-RU"/>
        </w:rPr>
        <w:instrText xml:space="preserve"> 2008 </w:instrText>
      </w:r>
      <w:r w:rsidRPr="00447AAC">
        <w:rPr>
          <w:lang w:val="pt-BR"/>
        </w:rPr>
        <w:instrText>R</w:instrText>
      </w:r>
      <w:r w:rsidRPr="00283AAC">
        <w:rPr>
          <w:lang w:val="ru-RU"/>
        </w:rPr>
        <w:instrText xml:space="preserve">2 </w:instrText>
      </w:r>
      <w:r w:rsidRPr="00447AAC">
        <w:rPr>
          <w:lang w:val="pt-BR"/>
        </w:rPr>
        <w:instrText>Small</w:instrText>
      </w:r>
      <w:r w:rsidRPr="00283AAC">
        <w:rPr>
          <w:lang w:val="ru-RU"/>
        </w:rPr>
        <w:instrText xml:space="preserve"> </w:instrText>
      </w:r>
      <w:r w:rsidRPr="00447AAC">
        <w:rPr>
          <w:lang w:val="pt-BR"/>
        </w:rPr>
        <w:instrText>Business</w:instrText>
      </w:r>
      <w:r w:rsidRPr="00283AAC">
        <w:rPr>
          <w:lang w:val="ru-RU"/>
        </w:rPr>
        <w:instrText xml:space="preserve">" </w:instrText>
      </w:r>
      <w:r w:rsidR="00146421">
        <w:fldChar w:fldCharType="end"/>
      </w:r>
    </w:p>
    <w:p w:rsidR="00531FC6" w:rsidRPr="006F4EDC" w:rsidDel="003C1827" w:rsidRDefault="00531FC6" w:rsidP="00531FC6">
      <w:pPr>
        <w:spacing w:line="240" w:lineRule="exact"/>
        <w:rPr>
          <w:color w:val="auto"/>
          <w:spacing w:val="-2"/>
          <w:sz w:val="12"/>
          <w:lang w:val="ru-RU"/>
        </w:rPr>
      </w:pPr>
      <w:r w:rsidRPr="004E7E19">
        <w:rPr>
          <w:color w:val="auto"/>
          <w:spacing w:val="-2"/>
          <w:sz w:val="12"/>
          <w:lang w:val="ru-RU"/>
        </w:rPr>
        <w:t>Условия</w:t>
      </w:r>
      <w:r w:rsidRPr="006F4EDC">
        <w:rPr>
          <w:color w:val="auto"/>
          <w:spacing w:val="-2"/>
          <w:sz w:val="12"/>
          <w:lang w:val="ru-RU"/>
        </w:rPr>
        <w:t xml:space="preserve"> </w:t>
      </w:r>
      <w:r w:rsidRPr="004E7E19">
        <w:rPr>
          <w:color w:val="auto"/>
          <w:spacing w:val="-2"/>
          <w:sz w:val="12"/>
          <w:lang w:val="ru-RU"/>
        </w:rPr>
        <w:t>лицензии</w:t>
      </w:r>
      <w:r w:rsidRPr="006F4EDC">
        <w:rPr>
          <w:color w:val="auto"/>
          <w:spacing w:val="-2"/>
          <w:sz w:val="12"/>
          <w:lang w:val="ru-RU"/>
        </w:rPr>
        <w:t xml:space="preserve">, </w:t>
      </w:r>
      <w:r w:rsidRPr="004E7E19">
        <w:rPr>
          <w:color w:val="auto"/>
          <w:spacing w:val="-2"/>
          <w:sz w:val="12"/>
          <w:lang w:val="ru-RU"/>
        </w:rPr>
        <w:t>применяемые</w:t>
      </w:r>
      <w:r w:rsidRPr="006F4EDC">
        <w:rPr>
          <w:color w:val="auto"/>
          <w:spacing w:val="-2"/>
          <w:sz w:val="12"/>
          <w:lang w:val="ru-RU"/>
        </w:rPr>
        <w:t xml:space="preserve"> </w:t>
      </w:r>
      <w:r w:rsidRPr="004E7E19">
        <w:rPr>
          <w:color w:val="auto"/>
          <w:spacing w:val="-2"/>
          <w:sz w:val="12"/>
          <w:lang w:val="ru-RU"/>
        </w:rPr>
        <w:t>к</w:t>
      </w:r>
      <w:r w:rsidRPr="006F4EDC">
        <w:rPr>
          <w:color w:val="auto"/>
          <w:spacing w:val="-2"/>
          <w:sz w:val="12"/>
          <w:lang w:val="ru-RU"/>
        </w:rPr>
        <w:t xml:space="preserve"> </w:t>
      </w:r>
      <w:r w:rsidRPr="004E7E19">
        <w:rPr>
          <w:color w:val="auto"/>
          <w:spacing w:val="-2"/>
          <w:sz w:val="12"/>
          <w:lang w:val="ru-RU"/>
        </w:rPr>
        <w:t>использованию</w:t>
      </w:r>
      <w:r w:rsidRPr="006F4EDC">
        <w:rPr>
          <w:color w:val="auto"/>
          <w:spacing w:val="-2"/>
          <w:sz w:val="12"/>
          <w:lang w:val="ru-RU"/>
        </w:rPr>
        <w:t xml:space="preserve"> </w:t>
      </w:r>
      <w:r w:rsidRPr="004E7E19">
        <w:rPr>
          <w:color w:val="auto"/>
          <w:spacing w:val="-2"/>
          <w:sz w:val="12"/>
          <w:lang w:val="ru-RU"/>
        </w:rPr>
        <w:t>вами</w:t>
      </w:r>
      <w:r w:rsidRPr="006F4EDC">
        <w:rPr>
          <w:color w:val="auto"/>
          <w:spacing w:val="-2"/>
          <w:sz w:val="12"/>
          <w:lang w:val="ru-RU"/>
        </w:rPr>
        <w:t xml:space="preserve"> </w:t>
      </w:r>
      <w:r w:rsidRPr="004E7E19">
        <w:rPr>
          <w:color w:val="auto"/>
          <w:spacing w:val="-2"/>
          <w:sz w:val="12"/>
          <w:lang w:val="ru-RU"/>
        </w:rPr>
        <w:t>данного</w:t>
      </w:r>
      <w:r w:rsidRPr="006F4EDC">
        <w:rPr>
          <w:color w:val="auto"/>
          <w:spacing w:val="-2"/>
          <w:sz w:val="12"/>
          <w:lang w:val="ru-RU"/>
        </w:rPr>
        <w:t xml:space="preserve"> </w:t>
      </w:r>
      <w:r w:rsidRPr="004E7E19">
        <w:rPr>
          <w:color w:val="auto"/>
          <w:spacing w:val="-2"/>
          <w:sz w:val="12"/>
          <w:lang w:val="ru-RU"/>
        </w:rPr>
        <w:t>продукта</w:t>
      </w:r>
      <w:r w:rsidRPr="006F4EDC">
        <w:rPr>
          <w:color w:val="auto"/>
          <w:spacing w:val="-2"/>
          <w:sz w:val="12"/>
          <w:lang w:val="ru-RU"/>
        </w:rPr>
        <w:t xml:space="preserve">, — </w:t>
      </w:r>
      <w:r w:rsidRPr="004E7E19">
        <w:rPr>
          <w:color w:val="auto"/>
          <w:spacing w:val="-2"/>
          <w:sz w:val="12"/>
          <w:lang w:val="ru-RU"/>
        </w:rPr>
        <w:t>это</w:t>
      </w:r>
      <w:r w:rsidRPr="006F4EDC">
        <w:rPr>
          <w:color w:val="auto"/>
          <w:spacing w:val="-2"/>
          <w:sz w:val="12"/>
          <w:lang w:val="ru-RU"/>
        </w:rPr>
        <w:t xml:space="preserve"> </w:t>
      </w:r>
      <w:r w:rsidRPr="004E7E19">
        <w:rPr>
          <w:color w:val="auto"/>
          <w:spacing w:val="-2"/>
          <w:sz w:val="12"/>
          <w:lang w:val="ru-RU"/>
        </w:rPr>
        <w:t>Универсальные</w:t>
      </w:r>
      <w:r w:rsidRPr="006F4EDC">
        <w:rPr>
          <w:color w:val="auto"/>
          <w:spacing w:val="-2"/>
          <w:sz w:val="12"/>
          <w:lang w:val="ru-RU"/>
        </w:rPr>
        <w:t xml:space="preserve"> </w:t>
      </w:r>
      <w:r w:rsidRPr="004E7E19">
        <w:rPr>
          <w:color w:val="auto"/>
          <w:spacing w:val="-2"/>
          <w:sz w:val="12"/>
          <w:lang w:val="ru-RU"/>
        </w:rPr>
        <w:t>условия</w:t>
      </w:r>
      <w:r w:rsidRPr="006F4EDC">
        <w:rPr>
          <w:color w:val="auto"/>
          <w:spacing w:val="-2"/>
          <w:sz w:val="12"/>
          <w:lang w:val="ru-RU"/>
        </w:rPr>
        <w:t xml:space="preserve"> </w:t>
      </w:r>
      <w:r w:rsidRPr="004E7E19">
        <w:rPr>
          <w:color w:val="auto"/>
          <w:spacing w:val="-2"/>
          <w:sz w:val="12"/>
          <w:lang w:val="ru-RU"/>
        </w:rPr>
        <w:t>лицензии</w:t>
      </w:r>
      <w:r w:rsidRPr="006F4EDC">
        <w:rPr>
          <w:color w:val="auto"/>
          <w:spacing w:val="-2"/>
          <w:sz w:val="12"/>
          <w:lang w:val="ru-RU"/>
        </w:rPr>
        <w:t xml:space="preserve">, </w:t>
      </w:r>
      <w:r w:rsidRPr="004E7E19">
        <w:rPr>
          <w:color w:val="auto"/>
          <w:spacing w:val="-2"/>
          <w:sz w:val="12"/>
          <w:lang w:val="ru-RU"/>
        </w:rPr>
        <w:t>Общие</w:t>
      </w:r>
      <w:r w:rsidRPr="006F4EDC">
        <w:rPr>
          <w:color w:val="auto"/>
          <w:spacing w:val="-2"/>
          <w:sz w:val="12"/>
          <w:lang w:val="ru-RU"/>
        </w:rPr>
        <w:t xml:space="preserve"> </w:t>
      </w:r>
      <w:r w:rsidRPr="004E7E19">
        <w:rPr>
          <w:color w:val="auto"/>
          <w:spacing w:val="-2"/>
          <w:sz w:val="12"/>
          <w:lang w:val="ru-RU"/>
        </w:rPr>
        <w:t>условия</w:t>
      </w:r>
      <w:r w:rsidRPr="006F4EDC">
        <w:rPr>
          <w:color w:val="auto"/>
          <w:spacing w:val="-2"/>
          <w:sz w:val="12"/>
          <w:lang w:val="ru-RU"/>
        </w:rPr>
        <w:t xml:space="preserve"> </w:t>
      </w:r>
      <w:r w:rsidRPr="004E7E19">
        <w:rPr>
          <w:color w:val="auto"/>
          <w:spacing w:val="-2"/>
          <w:sz w:val="12"/>
          <w:lang w:val="ru-RU"/>
        </w:rPr>
        <w:t>лицензии</w:t>
      </w:r>
      <w:r w:rsidRPr="006F4EDC">
        <w:rPr>
          <w:color w:val="auto"/>
          <w:spacing w:val="-2"/>
          <w:sz w:val="12"/>
          <w:lang w:val="ru-RU"/>
        </w:rPr>
        <w:t xml:space="preserve"> </w:t>
      </w:r>
      <w:r w:rsidRPr="004E7E19">
        <w:rPr>
          <w:color w:val="auto"/>
          <w:spacing w:val="-2"/>
          <w:sz w:val="12"/>
          <w:lang w:val="ru-RU"/>
        </w:rPr>
        <w:t>для</w:t>
      </w:r>
      <w:r w:rsidRPr="006F4EDC">
        <w:rPr>
          <w:color w:val="auto"/>
          <w:spacing w:val="-2"/>
          <w:sz w:val="12"/>
          <w:lang w:val="ru-RU"/>
        </w:rPr>
        <w:t xml:space="preserve"> </w:t>
      </w:r>
      <w:r w:rsidRPr="004E7E19">
        <w:rPr>
          <w:color w:val="auto"/>
          <w:spacing w:val="-2"/>
          <w:sz w:val="12"/>
          <w:lang w:val="ru-RU"/>
        </w:rPr>
        <w:t>данной</w:t>
      </w:r>
      <w:r w:rsidRPr="006F4EDC">
        <w:rPr>
          <w:color w:val="auto"/>
          <w:spacing w:val="-2"/>
          <w:sz w:val="12"/>
          <w:lang w:val="ru-RU"/>
        </w:rPr>
        <w:t xml:space="preserve"> </w:t>
      </w:r>
      <w:r w:rsidRPr="004E7E19">
        <w:rPr>
          <w:color w:val="auto"/>
          <w:spacing w:val="-2"/>
          <w:sz w:val="12"/>
          <w:lang w:val="ru-RU"/>
        </w:rPr>
        <w:t>Модели</w:t>
      </w:r>
      <w:r w:rsidRPr="006F4EDC">
        <w:rPr>
          <w:color w:val="auto"/>
          <w:spacing w:val="-2"/>
          <w:sz w:val="12"/>
          <w:lang w:val="ru-RU"/>
        </w:rPr>
        <w:t xml:space="preserve"> </w:t>
      </w:r>
      <w:r w:rsidRPr="004E7E19">
        <w:rPr>
          <w:color w:val="auto"/>
          <w:spacing w:val="-2"/>
          <w:sz w:val="12"/>
          <w:lang w:val="ru-RU"/>
        </w:rPr>
        <w:t>лицензирования</w:t>
      </w:r>
      <w:r w:rsidRPr="006F4EDC">
        <w:rPr>
          <w:color w:val="auto"/>
          <w:spacing w:val="-2"/>
          <w:sz w:val="12"/>
          <w:lang w:val="ru-RU"/>
        </w:rPr>
        <w:t xml:space="preserve">, </w:t>
      </w:r>
      <w:r w:rsidRPr="004E7E19">
        <w:rPr>
          <w:color w:val="auto"/>
          <w:spacing w:val="-2"/>
          <w:sz w:val="12"/>
          <w:lang w:val="ru-RU"/>
        </w:rPr>
        <w:t>а</w:t>
      </w:r>
      <w:r w:rsidRPr="006F4EDC">
        <w:rPr>
          <w:color w:val="auto"/>
          <w:spacing w:val="-2"/>
          <w:sz w:val="12"/>
          <w:lang w:val="ru-RU"/>
        </w:rPr>
        <w:t xml:space="preserve"> </w:t>
      </w:r>
      <w:r w:rsidRPr="004E7E19">
        <w:rPr>
          <w:color w:val="auto"/>
          <w:spacing w:val="-2"/>
          <w:sz w:val="12"/>
          <w:lang w:val="ru-RU"/>
        </w:rPr>
        <w:t>также</w:t>
      </w:r>
      <w:r w:rsidRPr="006F4EDC">
        <w:rPr>
          <w:color w:val="auto"/>
          <w:spacing w:val="-2"/>
          <w:sz w:val="12"/>
          <w:lang w:val="ru-RU"/>
        </w:rPr>
        <w:t xml:space="preserve"> </w:t>
      </w:r>
      <w:r w:rsidRPr="004E7E19">
        <w:rPr>
          <w:color w:val="auto"/>
          <w:spacing w:val="-2"/>
          <w:sz w:val="12"/>
          <w:lang w:val="ru-RU"/>
        </w:rPr>
        <w:t>приведенные</w:t>
      </w:r>
      <w:r w:rsidRPr="006F4EDC">
        <w:rPr>
          <w:color w:val="auto"/>
          <w:spacing w:val="-2"/>
          <w:sz w:val="12"/>
          <w:lang w:val="ru-RU"/>
        </w:rPr>
        <w:t xml:space="preserve"> </w:t>
      </w:r>
      <w:r w:rsidRPr="004E7E19">
        <w:rPr>
          <w:color w:val="auto"/>
          <w:spacing w:val="-2"/>
          <w:sz w:val="12"/>
          <w:lang w:val="ru-RU"/>
        </w:rPr>
        <w:t>ниже</w:t>
      </w:r>
      <w:r w:rsidRPr="006F4EDC">
        <w:rPr>
          <w:color w:val="auto"/>
          <w:spacing w:val="-2"/>
          <w:sz w:val="12"/>
          <w:lang w:val="ru-RU"/>
        </w:rPr>
        <w:t xml:space="preserve"> </w:t>
      </w:r>
      <w:r w:rsidRPr="004E7E19">
        <w:rPr>
          <w:color w:val="auto"/>
          <w:spacing w:val="-2"/>
          <w:sz w:val="12"/>
          <w:lang w:val="ru-RU"/>
        </w:rPr>
        <w:t>условия</w:t>
      </w:r>
      <w:r w:rsidRPr="006F4EDC">
        <w:rPr>
          <w:color w:val="auto"/>
          <w:spacing w:val="-2"/>
          <w:sz w:val="12"/>
          <w:lang w:val="ru-RU"/>
        </w:rPr>
        <w:t xml:space="preserve"> </w:t>
      </w:r>
      <w:r w:rsidRPr="004E7E19">
        <w:rPr>
          <w:color w:val="auto"/>
          <w:spacing w:val="-2"/>
          <w:sz w:val="12"/>
          <w:lang w:val="ru-RU"/>
        </w:rPr>
        <w:t>лицензии</w:t>
      </w:r>
      <w:r w:rsidRPr="006F4EDC">
        <w:rPr>
          <w:color w:val="auto"/>
          <w:spacing w:val="-2"/>
          <w:sz w:val="12"/>
          <w:lang w:val="ru-RU"/>
        </w:rPr>
        <w:t xml:space="preserve"> </w:t>
      </w:r>
      <w:r w:rsidRPr="004E7E19">
        <w:rPr>
          <w:color w:val="auto"/>
          <w:spacing w:val="-2"/>
          <w:sz w:val="12"/>
          <w:lang w:val="ru-RU"/>
        </w:rPr>
        <w:t>для</w:t>
      </w:r>
      <w:r w:rsidRPr="006F4EDC">
        <w:rPr>
          <w:color w:val="auto"/>
          <w:spacing w:val="-2"/>
          <w:sz w:val="12"/>
          <w:lang w:val="ru-RU"/>
        </w:rPr>
        <w:t xml:space="preserve"> </w:t>
      </w:r>
      <w:r w:rsidRPr="004E7E19">
        <w:rPr>
          <w:color w:val="auto"/>
          <w:spacing w:val="-2"/>
          <w:sz w:val="12"/>
          <w:lang w:val="ru-RU"/>
        </w:rPr>
        <w:t>конкретного</w:t>
      </w:r>
      <w:r w:rsidRPr="006F4EDC">
        <w:rPr>
          <w:color w:val="auto"/>
          <w:spacing w:val="-2"/>
          <w:sz w:val="12"/>
          <w:lang w:val="ru-RU"/>
        </w:rPr>
        <w:t xml:space="preserve"> </w:t>
      </w:r>
      <w:r w:rsidRPr="004E7E19">
        <w:rPr>
          <w:color w:val="auto"/>
          <w:spacing w:val="-2"/>
          <w:sz w:val="12"/>
          <w:lang w:val="ru-RU"/>
        </w:rPr>
        <w:t>продукта</w:t>
      </w:r>
      <w:r w:rsidRPr="006F4EDC">
        <w:rPr>
          <w:color w:val="auto"/>
          <w:spacing w:val="-2"/>
          <w:sz w:val="12"/>
          <w:lang w:val="ru-RU"/>
        </w:rPr>
        <w:t>.</w:t>
      </w:r>
    </w:p>
    <w:tbl>
      <w:tblPr>
        <w:tblW w:w="10981" w:type="dxa"/>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F639C2" w:rsidDel="003C1827" w:rsidTr="00D33C91">
        <w:tc>
          <w:tcPr>
            <w:tcW w:w="4681" w:type="dxa"/>
            <w:tcBorders>
              <w:top w:val="single" w:sz="4" w:space="0" w:color="auto"/>
              <w:bottom w:val="nil"/>
            </w:tcBorders>
          </w:tcPr>
          <w:p w:rsidR="00531FC6" w:rsidRPr="006F4EDC" w:rsidDel="003C1827" w:rsidRDefault="00531FC6" w:rsidP="00440193">
            <w:pPr>
              <w:pStyle w:val="PURLMSH"/>
              <w:rPr>
                <w:lang w:val="ru-RU"/>
              </w:rPr>
            </w:pPr>
            <w:r w:rsidRPr="004E7E19">
              <w:rPr>
                <w:lang w:val="ru-RU"/>
              </w:rPr>
              <w:t>Применимый</w:t>
            </w:r>
            <w:r w:rsidRPr="006F4EDC">
              <w:rPr>
                <w:lang w:val="ru-RU"/>
              </w:rPr>
              <w:t xml:space="preserve"> </w:t>
            </w:r>
            <w:r w:rsidRPr="004E7E19">
              <w:rPr>
                <w:lang w:val="ru-RU"/>
              </w:rPr>
              <w:t>раздел</w:t>
            </w:r>
            <w:r w:rsidRPr="006F4EDC">
              <w:rPr>
                <w:lang w:val="ru-RU"/>
              </w:rPr>
              <w:t xml:space="preserve"> </w:t>
            </w:r>
            <w:r w:rsidRPr="004E7E19">
              <w:rPr>
                <w:lang w:val="ru-RU"/>
              </w:rPr>
              <w:t>Общих</w:t>
            </w:r>
            <w:r w:rsidRPr="006F4EDC">
              <w:rPr>
                <w:lang w:val="ru-RU"/>
              </w:rPr>
              <w:t xml:space="preserve"> </w:t>
            </w:r>
            <w:r w:rsidRPr="004E7E19">
              <w:rPr>
                <w:lang w:val="ru-RU"/>
              </w:rPr>
              <w:t>условий</w:t>
            </w:r>
            <w:r w:rsidRPr="006F4EDC">
              <w:rPr>
                <w:lang w:val="ru-RU"/>
              </w:rPr>
              <w:t xml:space="preserve"> </w:t>
            </w:r>
            <w:r w:rsidRPr="004E7E19">
              <w:rPr>
                <w:lang w:val="ru-RU"/>
              </w:rPr>
              <w:t>лицензии</w:t>
            </w:r>
            <w:r w:rsidRPr="006F4EDC">
              <w:rPr>
                <w:lang w:val="ru-RU"/>
              </w:rPr>
              <w:t xml:space="preserve"> </w:t>
            </w:r>
            <w:r w:rsidRPr="00447AAC">
              <w:rPr>
                <w:lang w:val="pt-BR"/>
              </w:rPr>
              <w:t>SAL</w:t>
            </w:r>
            <w:r w:rsidRPr="006F4EDC">
              <w:rPr>
                <w:lang w:val="ru-RU"/>
              </w:rPr>
              <w:t xml:space="preserve">: </w:t>
            </w:r>
            <w:r w:rsidR="00F639C2" w:rsidRPr="006F4EDC">
              <w:rPr>
                <w:lang w:val="ru-RU"/>
              </w:rPr>
              <w:br/>
            </w:r>
            <w:hyperlink w:anchor="SALTerms_Server" w:history="1">
              <w:r w:rsidRPr="004E7E19">
                <w:rPr>
                  <w:color w:val="00467F"/>
                  <w:u w:val="single"/>
                  <w:lang w:val="ru-RU"/>
                </w:rPr>
                <w:t>Серверное</w:t>
              </w:r>
              <w:r w:rsidRPr="006F4EDC">
                <w:rPr>
                  <w:color w:val="00467F"/>
                  <w:u w:val="single"/>
                  <w:lang w:val="ru-RU"/>
                </w:rPr>
                <w:t xml:space="preserve"> </w:t>
              </w:r>
              <w:r w:rsidRPr="004E7E19">
                <w:rPr>
                  <w:color w:val="00467F"/>
                  <w:u w:val="single"/>
                  <w:lang w:val="ru-RU"/>
                </w:rPr>
                <w:t>ПО</w:t>
              </w:r>
            </w:hyperlink>
          </w:p>
        </w:tc>
        <w:tc>
          <w:tcPr>
            <w:tcW w:w="6300" w:type="dxa"/>
            <w:tcBorders>
              <w:top w:val="single" w:sz="4" w:space="0" w:color="auto"/>
              <w:bottom w:val="nil"/>
            </w:tcBorders>
          </w:tcPr>
          <w:p w:rsidR="00531FC6" w:rsidRPr="00F639C2" w:rsidDel="003C1827" w:rsidRDefault="00531FC6" w:rsidP="00440193">
            <w:pPr>
              <w:pStyle w:val="PURLMSH"/>
              <w:rPr>
                <w:lang w:val="pt-BR"/>
              </w:rPr>
            </w:pPr>
            <w:r>
              <w:t>См</w:t>
            </w:r>
            <w:r w:rsidRPr="00F639C2">
              <w:rPr>
                <w:lang w:val="pt-BR"/>
              </w:rPr>
              <w:t xml:space="preserve">. </w:t>
            </w:r>
            <w:r>
              <w:t>соответствующее</w:t>
            </w:r>
            <w:r w:rsidRPr="00F639C2">
              <w:rPr>
                <w:lang w:val="pt-BR"/>
              </w:rPr>
              <w:t xml:space="preserve"> </w:t>
            </w:r>
            <w:r>
              <w:t>уведомление</w:t>
            </w:r>
            <w:r w:rsidRPr="00F639C2">
              <w:rPr>
                <w:lang w:val="pt-BR"/>
              </w:rPr>
              <w:t xml:space="preserve">. </w:t>
            </w:r>
            <w:r>
              <w:rPr>
                <w:b/>
              </w:rPr>
              <w:t>Нет</w:t>
            </w:r>
          </w:p>
        </w:tc>
      </w:tr>
      <w:tr w:rsidR="00531FC6" w:rsidRPr="00AA4F7D" w:rsidDel="003C1827" w:rsidTr="00D33C91">
        <w:tc>
          <w:tcPr>
            <w:tcW w:w="4681" w:type="dxa"/>
            <w:tcBorders>
              <w:top w:val="nil"/>
            </w:tcBorders>
          </w:tcPr>
          <w:p w:rsidR="00531FC6" w:rsidRPr="000C1867" w:rsidDel="003C1827" w:rsidRDefault="00440193" w:rsidP="00440193">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F639C2"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6300" w:type="dxa"/>
            <w:tcBorders>
              <w:top w:val="nil"/>
            </w:tcBorders>
          </w:tcPr>
          <w:p w:rsidR="00531FC6" w:rsidRPr="000C1867" w:rsidDel="003C1827" w:rsidRDefault="00531FC6" w:rsidP="00440193">
            <w:pPr>
              <w:pStyle w:val="PURLMSH"/>
              <w:rPr>
                <w:lang w:val="ru-RU"/>
              </w:rPr>
            </w:pPr>
          </w:p>
        </w:tc>
      </w:tr>
      <w:tr w:rsidR="00053B45" w:rsidRPr="00501DAF" w:rsidDel="003C182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81" w:type="dxa"/>
            <w:gridSpan w:val="2"/>
            <w:tcBorders>
              <w:top w:val="nil"/>
              <w:left w:val="nil"/>
              <w:bottom w:val="nil"/>
              <w:right w:val="nil"/>
            </w:tcBorders>
            <w:shd w:val="clear" w:color="auto" w:fill="E5EEF7"/>
            <w:vAlign w:val="center"/>
          </w:tcPr>
          <w:p w:rsidR="00053B45" w:rsidRPr="00501DAF" w:rsidDel="003C1827" w:rsidRDefault="00053B45" w:rsidP="00053B45">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25990" w:rsidRPr="001C281D" w:rsidDel="003C182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4681" w:type="dxa"/>
            <w:tcBorders>
              <w:top w:val="nil"/>
              <w:left w:val="nil"/>
              <w:bottom w:val="dotted" w:sz="4" w:space="0" w:color="98BEE1" w:themeColor="accent1" w:themeShade="E6"/>
              <w:right w:val="nil"/>
            </w:tcBorders>
            <w:shd w:val="clear" w:color="auto" w:fill="auto"/>
          </w:tcPr>
          <w:p w:rsidR="00925990" w:rsidRPr="0062140A" w:rsidDel="003C1827" w:rsidRDefault="00925990" w:rsidP="009E3081">
            <w:pPr>
              <w:pStyle w:val="PURBody"/>
              <w:rPr>
                <w:i/>
              </w:rPr>
            </w:pPr>
            <w:r>
              <w:t>Необходимо:</w:t>
            </w:r>
          </w:p>
          <w:p w:rsidR="00925990" w:rsidDel="003C1827" w:rsidRDefault="00925990" w:rsidP="009E3081">
            <w:pPr>
              <w:pStyle w:val="PURBullet-Indented"/>
              <w:rPr>
                <w:szCs w:val="18"/>
              </w:rPr>
            </w:pPr>
            <w:r>
              <w:t>SQL Server 2008 R2 Small Business</w:t>
            </w:r>
            <w:r>
              <w:rPr>
                <w:szCs w:val="18"/>
              </w:rPr>
              <w:t xml:space="preserve"> SAL, либо</w:t>
            </w:r>
          </w:p>
          <w:p w:rsidR="00481B83" w:rsidRPr="00060689" w:rsidDel="003C1827" w:rsidRDefault="00481B83" w:rsidP="009E3081">
            <w:pPr>
              <w:pStyle w:val="PURBullet-Indented"/>
            </w:pPr>
            <w:r>
              <w:t>SQL Server 2008 R2 Standard SAL, или</w:t>
            </w:r>
          </w:p>
          <w:p w:rsidR="00481B83" w:rsidRPr="00447AAC" w:rsidDel="003C1827" w:rsidRDefault="00925990" w:rsidP="009E3081">
            <w:pPr>
              <w:pStyle w:val="PURBullet-Indented"/>
              <w:rPr>
                <w:lang w:val="pt-BR"/>
              </w:rPr>
            </w:pPr>
            <w:r w:rsidRPr="00DE30C0">
              <w:rPr>
                <w:lang w:val="pt-BR"/>
              </w:rPr>
              <w:t>SQL S</w:t>
            </w:r>
            <w:r w:rsidRPr="00447AAC">
              <w:rPr>
                <w:lang w:val="pt-BR"/>
              </w:rPr>
              <w:t xml:space="preserve">erver 2008 R2 Enterprise SAL, </w:t>
            </w:r>
            <w:r>
              <w:t>или</w:t>
            </w:r>
          </w:p>
          <w:p w:rsidR="00925990" w:rsidRPr="00481B83" w:rsidDel="003C1827" w:rsidRDefault="00481B83" w:rsidP="009E3081">
            <w:pPr>
              <w:pStyle w:val="PURBullet-Indented"/>
            </w:pPr>
            <w:r>
              <w:t>SQL Server 2008 R2 Standard OEM SAL, или</w:t>
            </w:r>
          </w:p>
        </w:tc>
        <w:tc>
          <w:tcPr>
            <w:tcW w:w="6300" w:type="dxa"/>
            <w:tcBorders>
              <w:top w:val="nil"/>
              <w:left w:val="nil"/>
              <w:bottom w:val="dotted" w:sz="4" w:space="0" w:color="98BEE1" w:themeColor="accent1" w:themeShade="E6"/>
              <w:right w:val="nil"/>
            </w:tcBorders>
            <w:shd w:val="clear" w:color="auto" w:fill="auto"/>
          </w:tcPr>
          <w:p w:rsidR="00925990" w:rsidDel="003C1827" w:rsidRDefault="00925990" w:rsidP="00D33C91">
            <w:pPr>
              <w:pStyle w:val="PURBody"/>
              <w:ind w:left="908"/>
            </w:pPr>
          </w:p>
          <w:p w:rsidR="00481B83" w:rsidRPr="00447AAC" w:rsidDel="003C1827" w:rsidRDefault="00481B83" w:rsidP="00D33C91">
            <w:pPr>
              <w:pStyle w:val="PURBullet-Indented"/>
              <w:rPr>
                <w:lang w:val="pt-BR" w:eastAsia="ja-JP"/>
              </w:rPr>
            </w:pPr>
            <w:r w:rsidRPr="00447AAC">
              <w:rPr>
                <w:lang w:val="pt-BR"/>
              </w:rPr>
              <w:t xml:space="preserve">SQL Server 2008 R2 Enterprise OEM SAL, </w:t>
            </w:r>
            <w:r>
              <w:t>или</w:t>
            </w:r>
            <w:r w:rsidRPr="00447AAC">
              <w:rPr>
                <w:lang w:val="pt-BR"/>
              </w:rPr>
              <w:t xml:space="preserve"> </w:t>
            </w:r>
          </w:p>
          <w:p w:rsidR="00925990" w:rsidRPr="006F4EDC" w:rsidDel="003C1827" w:rsidRDefault="00925990" w:rsidP="00D33C91">
            <w:pPr>
              <w:pStyle w:val="PURBullet-Indented"/>
              <w:tabs>
                <w:tab w:val="left" w:pos="22"/>
              </w:tabs>
              <w:rPr>
                <w:lang w:val="ru-RU" w:eastAsia="ja-JP"/>
              </w:rPr>
            </w:pPr>
            <w:r w:rsidRPr="00447AAC">
              <w:rPr>
                <w:lang w:val="pt-BR"/>
              </w:rPr>
              <w:t>Windows</w:t>
            </w:r>
            <w:r w:rsidRPr="006F4EDC">
              <w:rPr>
                <w:lang w:val="ru-RU"/>
              </w:rPr>
              <w:t xml:space="preserve"> </w:t>
            </w:r>
            <w:r w:rsidRPr="00447AAC">
              <w:rPr>
                <w:lang w:val="pt-BR"/>
              </w:rPr>
              <w:t>Small</w:t>
            </w:r>
            <w:r w:rsidRPr="006F4EDC">
              <w:rPr>
                <w:lang w:val="ru-RU"/>
              </w:rPr>
              <w:t xml:space="preserve"> </w:t>
            </w:r>
            <w:r w:rsidRPr="00447AAC">
              <w:rPr>
                <w:lang w:val="pt-BR"/>
              </w:rPr>
              <w:t>Business</w:t>
            </w:r>
            <w:r w:rsidRPr="006F4EDC">
              <w:rPr>
                <w:lang w:val="ru-RU"/>
              </w:rPr>
              <w:t xml:space="preserve"> </w:t>
            </w:r>
            <w:r w:rsidRPr="00447AAC">
              <w:rPr>
                <w:lang w:val="pt-BR"/>
              </w:rPr>
              <w:t>Server</w:t>
            </w:r>
            <w:r w:rsidRPr="006F4EDC">
              <w:rPr>
                <w:lang w:val="ru-RU"/>
              </w:rPr>
              <w:t xml:space="preserve"> 2011 </w:t>
            </w:r>
            <w:r w:rsidRPr="00447AAC">
              <w:rPr>
                <w:lang w:val="pt-BR"/>
              </w:rPr>
              <w:t>Premium</w:t>
            </w:r>
            <w:r w:rsidRPr="006F4EDC">
              <w:rPr>
                <w:lang w:val="ru-RU"/>
              </w:rPr>
              <w:t xml:space="preserve"> </w:t>
            </w:r>
            <w:r w:rsidRPr="00447AAC">
              <w:rPr>
                <w:lang w:val="pt-BR"/>
              </w:rPr>
              <w:t>Add</w:t>
            </w:r>
            <w:r w:rsidRPr="006F4EDC">
              <w:rPr>
                <w:lang w:val="ru-RU"/>
              </w:rPr>
              <w:t>-</w:t>
            </w:r>
            <w:r w:rsidRPr="00447AAC">
              <w:rPr>
                <w:lang w:val="pt-BR"/>
              </w:rPr>
              <w:t>on</w:t>
            </w:r>
            <w:r w:rsidRPr="006F4EDC">
              <w:rPr>
                <w:lang w:val="ru-RU"/>
              </w:rPr>
              <w:t xml:space="preserve"> </w:t>
            </w:r>
            <w:r w:rsidR="00F639C2" w:rsidRPr="006F4EDC">
              <w:rPr>
                <w:lang w:val="ru-RU"/>
              </w:rPr>
              <w:br/>
            </w:r>
            <w:r w:rsidRPr="00447AAC">
              <w:rPr>
                <w:lang w:val="pt-BR"/>
              </w:rPr>
              <w:t>SAL</w:t>
            </w:r>
            <w:r w:rsidRPr="006F4EDC">
              <w:rPr>
                <w:lang w:val="ru-RU"/>
              </w:rPr>
              <w:t xml:space="preserve"> (</w:t>
            </w:r>
            <w:r w:rsidRPr="004E7E19">
              <w:rPr>
                <w:lang w:val="ru-RU"/>
              </w:rPr>
              <w:t>для</w:t>
            </w:r>
            <w:r w:rsidRPr="006F4EDC">
              <w:rPr>
                <w:lang w:val="ru-RU"/>
              </w:rPr>
              <w:t xml:space="preserve"> </w:t>
            </w:r>
            <w:r w:rsidRPr="004E7E19">
              <w:rPr>
                <w:lang w:val="ru-RU"/>
              </w:rPr>
              <w:t>любого</w:t>
            </w:r>
            <w:r w:rsidRPr="006F4EDC">
              <w:rPr>
                <w:lang w:val="ru-RU"/>
              </w:rPr>
              <w:t xml:space="preserve"> </w:t>
            </w:r>
            <w:r w:rsidRPr="004E7E19">
              <w:rPr>
                <w:lang w:val="ru-RU"/>
              </w:rPr>
              <w:t>пользователя</w:t>
            </w:r>
            <w:r w:rsidRPr="006F4EDC">
              <w:rPr>
                <w:lang w:val="ru-RU"/>
              </w:rPr>
              <w:t xml:space="preserve"> </w:t>
            </w:r>
            <w:r w:rsidRPr="004E7E19">
              <w:rPr>
                <w:lang w:val="ru-RU"/>
              </w:rPr>
              <w:t>или</w:t>
            </w:r>
            <w:r w:rsidRPr="006F4EDC">
              <w:rPr>
                <w:lang w:val="ru-RU"/>
              </w:rPr>
              <w:t xml:space="preserve"> </w:t>
            </w:r>
            <w:r w:rsidRPr="004E7E19">
              <w:rPr>
                <w:lang w:val="ru-RU"/>
              </w:rPr>
              <w:t>устройства</w:t>
            </w:r>
            <w:r w:rsidRPr="006F4EDC">
              <w:rPr>
                <w:lang w:val="ru-RU"/>
              </w:rPr>
              <w:t xml:space="preserve">, </w:t>
            </w:r>
            <w:r w:rsidRPr="004E7E19">
              <w:rPr>
                <w:lang w:val="ru-RU"/>
              </w:rPr>
              <w:t>которые</w:t>
            </w:r>
            <w:r w:rsidRPr="006F4EDC">
              <w:rPr>
                <w:lang w:val="ru-RU"/>
              </w:rPr>
              <w:t xml:space="preserve"> </w:t>
            </w:r>
            <w:r w:rsidRPr="004E7E19">
              <w:rPr>
                <w:lang w:val="ru-RU"/>
              </w:rPr>
              <w:t>обращаются</w:t>
            </w:r>
            <w:r w:rsidRPr="006F4EDC">
              <w:rPr>
                <w:lang w:val="ru-RU"/>
              </w:rPr>
              <w:t xml:space="preserve"> </w:t>
            </w:r>
            <w:r w:rsidRPr="004E7E19">
              <w:rPr>
                <w:lang w:val="ru-RU"/>
              </w:rPr>
              <w:t>к</w:t>
            </w:r>
            <w:r w:rsidRPr="006F4EDC">
              <w:rPr>
                <w:lang w:val="ru-RU"/>
              </w:rPr>
              <w:t xml:space="preserve"> </w:t>
            </w:r>
            <w:r w:rsidRPr="004E7E19">
              <w:rPr>
                <w:lang w:val="ru-RU"/>
              </w:rPr>
              <w:t>экземплярам</w:t>
            </w:r>
            <w:r w:rsidRPr="006F4EDC">
              <w:rPr>
                <w:lang w:val="ru-RU"/>
              </w:rPr>
              <w:t xml:space="preserve"> </w:t>
            </w:r>
            <w:r w:rsidRPr="004E7E19">
              <w:rPr>
                <w:lang w:val="ru-RU"/>
              </w:rPr>
              <w:t>серверного</w:t>
            </w:r>
            <w:r w:rsidRPr="006F4EDC">
              <w:rPr>
                <w:lang w:val="ru-RU"/>
              </w:rPr>
              <w:t xml:space="preserve"> </w:t>
            </w:r>
            <w:r w:rsidRPr="004E7E19">
              <w:rPr>
                <w:lang w:val="ru-RU"/>
              </w:rPr>
              <w:t>программного</w:t>
            </w:r>
            <w:r w:rsidRPr="006F4EDC">
              <w:rPr>
                <w:lang w:val="ru-RU"/>
              </w:rPr>
              <w:t xml:space="preserve"> </w:t>
            </w:r>
            <w:r w:rsidRPr="004E7E19">
              <w:rPr>
                <w:lang w:val="ru-RU"/>
              </w:rPr>
              <w:t>обеспечения</w:t>
            </w:r>
            <w:r w:rsidRPr="006F4EDC">
              <w:rPr>
                <w:lang w:val="ru-RU"/>
              </w:rPr>
              <w:t xml:space="preserve">, </w:t>
            </w:r>
            <w:r w:rsidRPr="004E7E19">
              <w:rPr>
                <w:lang w:val="ru-RU"/>
              </w:rPr>
              <w:t>находящимся</w:t>
            </w:r>
            <w:r w:rsidRPr="006F4EDC">
              <w:rPr>
                <w:lang w:val="ru-RU"/>
              </w:rPr>
              <w:t xml:space="preserve"> </w:t>
            </w:r>
            <w:r w:rsidRPr="004E7E19">
              <w:rPr>
                <w:lang w:val="ru-RU"/>
              </w:rPr>
              <w:t>в</w:t>
            </w:r>
            <w:r w:rsidRPr="006F4EDC">
              <w:rPr>
                <w:lang w:val="ru-RU"/>
              </w:rPr>
              <w:t xml:space="preserve"> </w:t>
            </w:r>
            <w:r w:rsidRPr="004E7E19">
              <w:rPr>
                <w:lang w:val="ru-RU"/>
              </w:rPr>
              <w:t>домене</w:t>
            </w:r>
            <w:r w:rsidRPr="006F4EDC">
              <w:rPr>
                <w:lang w:val="ru-RU"/>
              </w:rPr>
              <w:t xml:space="preserve"> </w:t>
            </w:r>
            <w:r w:rsidRPr="00447AAC">
              <w:rPr>
                <w:lang w:val="pt-BR"/>
              </w:rPr>
              <w:t>SBS</w:t>
            </w:r>
            <w:r w:rsidRPr="006F4EDC">
              <w:rPr>
                <w:lang w:val="ru-RU"/>
              </w:rPr>
              <w:t>)</w:t>
            </w:r>
          </w:p>
          <w:p w:rsidR="00925990" w:rsidRPr="006F4EDC" w:rsidDel="003C1827" w:rsidRDefault="00925990" w:rsidP="009E3081">
            <w:pPr>
              <w:pStyle w:val="PURBody"/>
              <w:rPr>
                <w:bCs/>
                <w:lang w:val="ru-RU"/>
              </w:rPr>
            </w:pPr>
          </w:p>
        </w:tc>
      </w:tr>
    </w:tbl>
    <w:p w:rsidR="00531FC6" w:rsidRPr="006F4EDC" w:rsidDel="003C1827" w:rsidRDefault="00531FC6" w:rsidP="00925990">
      <w:pPr>
        <w:pStyle w:val="PURADDITIONALTERMSHEADERMB"/>
        <w:rPr>
          <w:lang w:val="ru-RU"/>
        </w:rPr>
      </w:pPr>
      <w:r w:rsidRPr="004E7E19">
        <w:rPr>
          <w:lang w:val="ru-RU"/>
        </w:rPr>
        <w:t>Дополнительные</w:t>
      </w:r>
      <w:r w:rsidRPr="006F4EDC">
        <w:rPr>
          <w:lang w:val="ru-RU"/>
        </w:rPr>
        <w:t xml:space="preserve"> </w:t>
      </w:r>
      <w:r w:rsidRPr="004E7E19">
        <w:rPr>
          <w:lang w:val="ru-RU"/>
        </w:rPr>
        <w:t>условия</w:t>
      </w:r>
      <w:r w:rsidRPr="006F4EDC">
        <w:rPr>
          <w:lang w:val="ru-RU"/>
        </w:rPr>
        <w:t>.</w:t>
      </w:r>
    </w:p>
    <w:p w:rsidR="00053B45" w:rsidRPr="006F4EDC" w:rsidDel="003C1827" w:rsidRDefault="00053B45" w:rsidP="00152647">
      <w:pPr>
        <w:pStyle w:val="PURBody-Indented"/>
        <w:rPr>
          <w:lang w:val="ru-RU" w:eastAsia="ja-JP"/>
        </w:rPr>
      </w:pPr>
      <w:r w:rsidRPr="004E7E19">
        <w:rPr>
          <w:lang w:val="ru-RU"/>
        </w:rPr>
        <w:t>Операционная</w:t>
      </w:r>
      <w:r w:rsidRPr="006F4EDC">
        <w:rPr>
          <w:lang w:val="ru-RU"/>
        </w:rPr>
        <w:t xml:space="preserve"> </w:t>
      </w:r>
      <w:r w:rsidRPr="004E7E19">
        <w:rPr>
          <w:lang w:val="ru-RU"/>
        </w:rPr>
        <w:t>среда</w:t>
      </w:r>
      <w:r w:rsidRPr="006F4EDC">
        <w:rPr>
          <w:lang w:val="ru-RU"/>
        </w:rPr>
        <w:t xml:space="preserve"> («</w:t>
      </w:r>
      <w:r w:rsidRPr="004E7E19">
        <w:rPr>
          <w:lang w:val="ru-RU"/>
        </w:rPr>
        <w:t>ОС</w:t>
      </w:r>
      <w:r w:rsidRPr="006F4EDC">
        <w:rPr>
          <w:lang w:val="ru-RU"/>
        </w:rPr>
        <w:t xml:space="preserve">»), </w:t>
      </w:r>
      <w:r w:rsidRPr="004E7E19">
        <w:rPr>
          <w:lang w:val="ru-RU"/>
        </w:rPr>
        <w:t>в</w:t>
      </w:r>
      <w:r w:rsidRPr="006F4EDC">
        <w:rPr>
          <w:lang w:val="ru-RU"/>
        </w:rPr>
        <w:t xml:space="preserve"> </w:t>
      </w:r>
      <w:r w:rsidRPr="004E7E19">
        <w:rPr>
          <w:lang w:val="ru-RU"/>
        </w:rPr>
        <w:t>которой</w:t>
      </w:r>
      <w:r w:rsidRPr="006F4EDC">
        <w:rPr>
          <w:lang w:val="ru-RU"/>
        </w:rPr>
        <w:t xml:space="preserve"> </w:t>
      </w:r>
      <w:r w:rsidRPr="004E7E19">
        <w:rPr>
          <w:lang w:val="ru-RU"/>
        </w:rPr>
        <w:t>запускаются</w:t>
      </w:r>
      <w:r w:rsidRPr="006F4EDC">
        <w:rPr>
          <w:lang w:val="ru-RU"/>
        </w:rPr>
        <w:t xml:space="preserve"> </w:t>
      </w:r>
      <w:r w:rsidRPr="004E7E19">
        <w:rPr>
          <w:lang w:val="ru-RU"/>
        </w:rPr>
        <w:t>экземпляры</w:t>
      </w:r>
      <w:r w:rsidRPr="006F4EDC">
        <w:rPr>
          <w:lang w:val="ru-RU"/>
        </w:rPr>
        <w:t xml:space="preserve"> </w:t>
      </w:r>
      <w:r w:rsidRPr="004E7E19">
        <w:rPr>
          <w:lang w:val="ru-RU"/>
        </w:rPr>
        <w:t>серверного</w:t>
      </w:r>
      <w:r w:rsidRPr="006F4EDC">
        <w:rPr>
          <w:lang w:val="ru-RU"/>
        </w:rPr>
        <w:t xml:space="preserve"> </w:t>
      </w:r>
      <w:r w:rsidRPr="004E7E19">
        <w:rPr>
          <w:lang w:val="ru-RU"/>
        </w:rPr>
        <w:t>программного</w:t>
      </w:r>
      <w:r w:rsidRPr="006F4EDC">
        <w:rPr>
          <w:lang w:val="ru-RU"/>
        </w:rPr>
        <w:t xml:space="preserve"> </w:t>
      </w:r>
      <w:r w:rsidRPr="004E7E19">
        <w:rPr>
          <w:lang w:val="ru-RU"/>
        </w:rPr>
        <w:t>обеспечения</w:t>
      </w:r>
      <w:r w:rsidRPr="006F4EDC">
        <w:rPr>
          <w:lang w:val="ru-RU"/>
        </w:rPr>
        <w:t xml:space="preserve">, </w:t>
      </w:r>
      <w:r w:rsidRPr="004E7E19">
        <w:rPr>
          <w:lang w:val="ru-RU"/>
        </w:rPr>
        <w:t>должна</w:t>
      </w:r>
      <w:r w:rsidRPr="006F4EDC">
        <w:rPr>
          <w:lang w:val="ru-RU"/>
        </w:rPr>
        <w:t xml:space="preserve"> </w:t>
      </w:r>
      <w:r w:rsidRPr="004E7E19">
        <w:rPr>
          <w:lang w:val="ru-RU"/>
        </w:rPr>
        <w:t>быть</w:t>
      </w:r>
      <w:r w:rsidRPr="006F4EDC">
        <w:rPr>
          <w:lang w:val="ru-RU"/>
        </w:rPr>
        <w:t xml:space="preserve"> </w:t>
      </w:r>
      <w:r w:rsidRPr="004E7E19">
        <w:rPr>
          <w:lang w:val="ru-RU"/>
        </w:rPr>
        <w:t>присоединена</w:t>
      </w:r>
      <w:r w:rsidRPr="006F4EDC">
        <w:rPr>
          <w:lang w:val="ru-RU"/>
        </w:rPr>
        <w:t xml:space="preserve"> </w:t>
      </w:r>
      <w:r w:rsidRPr="004E7E19">
        <w:rPr>
          <w:lang w:val="ru-RU"/>
        </w:rPr>
        <w:t>к</w:t>
      </w:r>
      <w:r w:rsidRPr="006F4EDC">
        <w:rPr>
          <w:lang w:val="ru-RU"/>
        </w:rPr>
        <w:t xml:space="preserve"> </w:t>
      </w:r>
      <w:r w:rsidRPr="004E7E19">
        <w:rPr>
          <w:lang w:val="ru-RU"/>
        </w:rPr>
        <w:t>домену</w:t>
      </w:r>
      <w:r w:rsidRPr="006F4EDC">
        <w:rPr>
          <w:lang w:val="ru-RU"/>
        </w:rPr>
        <w:t xml:space="preserve">, </w:t>
      </w:r>
      <w:r w:rsidRPr="004E7E19">
        <w:rPr>
          <w:lang w:val="ru-RU"/>
        </w:rPr>
        <w:t>в</w:t>
      </w:r>
      <w:r w:rsidRPr="006F4EDC">
        <w:rPr>
          <w:lang w:val="ru-RU"/>
        </w:rPr>
        <w:t xml:space="preserve"> </w:t>
      </w:r>
      <w:r w:rsidRPr="004E7E19">
        <w:rPr>
          <w:lang w:val="ru-RU"/>
        </w:rPr>
        <w:t>котором</w:t>
      </w:r>
      <w:r w:rsidRPr="006F4EDC">
        <w:rPr>
          <w:lang w:val="ru-RU"/>
        </w:rPr>
        <w:t xml:space="preserve"> </w:t>
      </w:r>
      <w:r w:rsidRPr="004E7E19">
        <w:rPr>
          <w:lang w:val="ru-RU"/>
        </w:rPr>
        <w:t>служба</w:t>
      </w:r>
      <w:r w:rsidRPr="006F4EDC">
        <w:rPr>
          <w:lang w:val="ru-RU"/>
        </w:rPr>
        <w:t xml:space="preserve"> </w:t>
      </w:r>
      <w:r w:rsidRPr="00447AAC">
        <w:rPr>
          <w:lang w:val="pt-BR"/>
        </w:rPr>
        <w:t>Active</w:t>
      </w:r>
      <w:r w:rsidRPr="006F4EDC">
        <w:rPr>
          <w:lang w:val="ru-RU"/>
        </w:rPr>
        <w:t xml:space="preserve"> </w:t>
      </w:r>
      <w:r w:rsidRPr="00447AAC">
        <w:rPr>
          <w:lang w:val="pt-BR"/>
        </w:rPr>
        <w:t>Directory</w:t>
      </w:r>
      <w:r w:rsidRPr="006F4EDC">
        <w:rPr>
          <w:lang w:val="ru-RU"/>
        </w:rPr>
        <w:t xml:space="preserve"> </w:t>
      </w:r>
      <w:r w:rsidRPr="004E7E19">
        <w:rPr>
          <w:lang w:val="ru-RU"/>
        </w:rPr>
        <w:t>настроена</w:t>
      </w:r>
      <w:r w:rsidRPr="006F4EDC">
        <w:rPr>
          <w:lang w:val="ru-RU"/>
        </w:rPr>
        <w:t xml:space="preserve"> </w:t>
      </w:r>
      <w:r w:rsidRPr="004E7E19">
        <w:rPr>
          <w:lang w:val="ru-RU"/>
        </w:rPr>
        <w:t>следующим</w:t>
      </w:r>
      <w:r w:rsidRPr="006F4EDC">
        <w:rPr>
          <w:lang w:val="ru-RU"/>
        </w:rPr>
        <w:t xml:space="preserve"> </w:t>
      </w:r>
      <w:r w:rsidRPr="004E7E19">
        <w:rPr>
          <w:lang w:val="ru-RU"/>
        </w:rPr>
        <w:t>образом</w:t>
      </w:r>
      <w:r w:rsidRPr="006F4EDC">
        <w:rPr>
          <w:lang w:val="ru-RU"/>
        </w:rPr>
        <w:t>:</w:t>
      </w:r>
    </w:p>
    <w:p w:rsidR="00053B45" w:rsidRPr="006F4EDC" w:rsidDel="003C1827" w:rsidRDefault="00053B45" w:rsidP="006B2649">
      <w:pPr>
        <w:pStyle w:val="PURBullet-Indented"/>
        <w:rPr>
          <w:lang w:val="ru-RU" w:eastAsia="ja-JP"/>
        </w:rPr>
      </w:pPr>
      <w:r w:rsidRPr="004E7E19">
        <w:rPr>
          <w:lang w:val="ru-RU"/>
        </w:rPr>
        <w:t>единственный</w:t>
      </w:r>
      <w:r w:rsidRPr="006F4EDC">
        <w:rPr>
          <w:lang w:val="ru-RU"/>
        </w:rPr>
        <w:t xml:space="preserve"> </w:t>
      </w:r>
      <w:r w:rsidRPr="004E7E19">
        <w:rPr>
          <w:lang w:val="ru-RU"/>
        </w:rPr>
        <w:t>сервер</w:t>
      </w:r>
      <w:r w:rsidRPr="006F4EDC">
        <w:rPr>
          <w:lang w:val="ru-RU"/>
        </w:rPr>
        <w:t xml:space="preserve"> </w:t>
      </w:r>
      <w:r w:rsidRPr="004E7E19">
        <w:rPr>
          <w:lang w:val="ru-RU"/>
        </w:rPr>
        <w:t>в</w:t>
      </w:r>
      <w:r w:rsidRPr="006F4EDC">
        <w:rPr>
          <w:lang w:val="ru-RU"/>
        </w:rPr>
        <w:t xml:space="preserve"> </w:t>
      </w:r>
      <w:r w:rsidRPr="004E7E19">
        <w:rPr>
          <w:lang w:val="ru-RU"/>
        </w:rPr>
        <w:t>домене</w:t>
      </w:r>
      <w:r w:rsidRPr="006F4EDC">
        <w:rPr>
          <w:lang w:val="ru-RU"/>
        </w:rPr>
        <w:t xml:space="preserve"> </w:t>
      </w:r>
      <w:r w:rsidRPr="004E7E19">
        <w:rPr>
          <w:lang w:val="ru-RU"/>
        </w:rPr>
        <w:t>должен</w:t>
      </w:r>
      <w:r w:rsidRPr="006F4EDC">
        <w:rPr>
          <w:lang w:val="ru-RU"/>
        </w:rPr>
        <w:t xml:space="preserve"> </w:t>
      </w:r>
      <w:r w:rsidRPr="004E7E19">
        <w:rPr>
          <w:lang w:val="ru-RU"/>
        </w:rPr>
        <w:t>содержать</w:t>
      </w:r>
      <w:r w:rsidRPr="006F4EDC">
        <w:rPr>
          <w:lang w:val="ru-RU"/>
        </w:rPr>
        <w:t xml:space="preserve"> </w:t>
      </w:r>
      <w:r w:rsidRPr="004E7E19">
        <w:rPr>
          <w:lang w:val="ru-RU"/>
        </w:rPr>
        <w:t>все</w:t>
      </w:r>
      <w:r w:rsidRPr="006F4EDC">
        <w:rPr>
          <w:lang w:val="ru-RU"/>
        </w:rPr>
        <w:t xml:space="preserve"> </w:t>
      </w:r>
      <w:r w:rsidRPr="004E7E19">
        <w:rPr>
          <w:lang w:val="ru-RU"/>
        </w:rPr>
        <w:t>роли</w:t>
      </w:r>
      <w:r w:rsidRPr="006F4EDC">
        <w:rPr>
          <w:lang w:val="ru-RU"/>
        </w:rPr>
        <w:t xml:space="preserve"> </w:t>
      </w:r>
      <w:r w:rsidRPr="00447AAC">
        <w:rPr>
          <w:lang w:val="pt-BR"/>
        </w:rPr>
        <w:t>FSMO</w:t>
      </w:r>
      <w:r w:rsidRPr="006F4EDC">
        <w:rPr>
          <w:lang w:val="ru-RU"/>
        </w:rPr>
        <w:t xml:space="preserve"> </w:t>
      </w:r>
      <w:r w:rsidRPr="004E7E19">
        <w:rPr>
          <w:lang w:val="ru-RU"/>
        </w:rPr>
        <w:t>и</w:t>
      </w:r>
      <w:r w:rsidRPr="006F4EDC">
        <w:rPr>
          <w:lang w:val="ru-RU"/>
        </w:rPr>
        <w:t xml:space="preserve"> </w:t>
      </w:r>
      <w:r w:rsidRPr="004E7E19">
        <w:rPr>
          <w:lang w:val="ru-RU"/>
        </w:rPr>
        <w:t>быть</w:t>
      </w:r>
      <w:r w:rsidRPr="006F4EDC">
        <w:rPr>
          <w:lang w:val="ru-RU"/>
        </w:rPr>
        <w:t xml:space="preserve"> </w:t>
      </w:r>
      <w:r w:rsidRPr="004E7E19">
        <w:rPr>
          <w:lang w:val="ru-RU"/>
        </w:rPr>
        <w:t>корнем</w:t>
      </w:r>
      <w:r w:rsidRPr="006F4EDC">
        <w:rPr>
          <w:lang w:val="ru-RU"/>
        </w:rPr>
        <w:t xml:space="preserve"> </w:t>
      </w:r>
      <w:r w:rsidRPr="004E7E19">
        <w:rPr>
          <w:lang w:val="ru-RU"/>
        </w:rPr>
        <w:t>совокупности</w:t>
      </w:r>
      <w:r w:rsidRPr="006F4EDC">
        <w:rPr>
          <w:lang w:val="ru-RU"/>
        </w:rPr>
        <w:t xml:space="preserve"> </w:t>
      </w:r>
      <w:r w:rsidRPr="004E7E19">
        <w:rPr>
          <w:lang w:val="ru-RU"/>
        </w:rPr>
        <w:t>деревьев</w:t>
      </w:r>
      <w:r w:rsidRPr="006F4EDC">
        <w:rPr>
          <w:lang w:val="ru-RU"/>
        </w:rPr>
        <w:t xml:space="preserve"> </w:t>
      </w:r>
      <w:r w:rsidRPr="00447AAC">
        <w:rPr>
          <w:lang w:val="pt-BR"/>
        </w:rPr>
        <w:t>Active</w:t>
      </w:r>
      <w:r w:rsidRPr="006F4EDC">
        <w:rPr>
          <w:lang w:val="ru-RU"/>
        </w:rPr>
        <w:t xml:space="preserve"> </w:t>
      </w:r>
      <w:r w:rsidRPr="00447AAC">
        <w:rPr>
          <w:lang w:val="pt-BR"/>
        </w:rPr>
        <w:t>Directory</w:t>
      </w:r>
      <w:r w:rsidRPr="006F4EDC">
        <w:rPr>
          <w:lang w:val="ru-RU"/>
        </w:rPr>
        <w:t>;</w:t>
      </w:r>
    </w:p>
    <w:p w:rsidR="00053B45" w:rsidRPr="006F4EDC" w:rsidDel="003C1827" w:rsidRDefault="00053B45" w:rsidP="006B2649">
      <w:pPr>
        <w:pStyle w:val="PURBullet-Indented"/>
        <w:rPr>
          <w:lang w:val="ru-RU" w:eastAsia="ja-JP"/>
        </w:rPr>
      </w:pPr>
      <w:r w:rsidRPr="004E7E19">
        <w:rPr>
          <w:lang w:val="ru-RU"/>
        </w:rPr>
        <w:t>не</w:t>
      </w:r>
      <w:r w:rsidRPr="006F4EDC">
        <w:rPr>
          <w:lang w:val="ru-RU"/>
        </w:rPr>
        <w:t xml:space="preserve"> </w:t>
      </w:r>
      <w:r w:rsidRPr="004E7E19">
        <w:rPr>
          <w:lang w:val="ru-RU"/>
        </w:rPr>
        <w:t>имеет</w:t>
      </w:r>
      <w:r w:rsidRPr="006F4EDC">
        <w:rPr>
          <w:lang w:val="ru-RU"/>
        </w:rPr>
        <w:t xml:space="preserve"> </w:t>
      </w:r>
      <w:r w:rsidRPr="004E7E19">
        <w:rPr>
          <w:lang w:val="ru-RU"/>
        </w:rPr>
        <w:t>доверительных</w:t>
      </w:r>
      <w:r w:rsidRPr="006F4EDC">
        <w:rPr>
          <w:lang w:val="ru-RU"/>
        </w:rPr>
        <w:t xml:space="preserve"> </w:t>
      </w:r>
      <w:r w:rsidRPr="004E7E19">
        <w:rPr>
          <w:lang w:val="ru-RU"/>
        </w:rPr>
        <w:t>отношений</w:t>
      </w:r>
      <w:r w:rsidRPr="006F4EDC">
        <w:rPr>
          <w:lang w:val="ru-RU"/>
        </w:rPr>
        <w:t xml:space="preserve"> </w:t>
      </w:r>
      <w:r w:rsidRPr="004E7E19">
        <w:rPr>
          <w:lang w:val="ru-RU"/>
        </w:rPr>
        <w:t>с</w:t>
      </w:r>
      <w:r w:rsidRPr="006F4EDC">
        <w:rPr>
          <w:lang w:val="ru-RU"/>
        </w:rPr>
        <w:t xml:space="preserve"> </w:t>
      </w:r>
      <w:r w:rsidRPr="004E7E19">
        <w:rPr>
          <w:lang w:val="ru-RU"/>
        </w:rPr>
        <w:t>другими</w:t>
      </w:r>
      <w:r w:rsidRPr="006F4EDC">
        <w:rPr>
          <w:lang w:val="ru-RU"/>
        </w:rPr>
        <w:t xml:space="preserve"> </w:t>
      </w:r>
      <w:r w:rsidRPr="004E7E19">
        <w:rPr>
          <w:lang w:val="ru-RU"/>
        </w:rPr>
        <w:t>доменами</w:t>
      </w:r>
      <w:r w:rsidRPr="006F4EDC">
        <w:rPr>
          <w:lang w:val="ru-RU"/>
        </w:rPr>
        <w:t>;</w:t>
      </w:r>
    </w:p>
    <w:p w:rsidR="00053B45" w:rsidRPr="00152647" w:rsidDel="003C1827" w:rsidRDefault="00053B45" w:rsidP="006B2649">
      <w:pPr>
        <w:pStyle w:val="PURBullet-Indented"/>
        <w:rPr>
          <w:lang w:eastAsia="ja-JP"/>
        </w:rPr>
      </w:pPr>
      <w:r>
        <w:t>не имеет дочерних доменов.</w:t>
      </w:r>
    </w:p>
    <w:p w:rsidR="00053B45" w:rsidRPr="004E7E19" w:rsidDel="003C1827" w:rsidRDefault="00053B45" w:rsidP="00152647">
      <w:pPr>
        <w:pStyle w:val="PURBody-Indented"/>
        <w:rPr>
          <w:lang w:val="ru-RU"/>
        </w:rPr>
      </w:pPr>
      <w:r w:rsidRPr="004E7E19">
        <w:rPr>
          <w:lang w:val="ru-RU"/>
        </w:rPr>
        <w:t xml:space="preserve">Вы не имеете права одновременно запускать экземпляры серверного программного обеспечения, которое было лицензировано отдельно или другим образом, в другой операционной среде (ОС) в этом же домене. Общее количество пользователей и устройств, которым назначены лицензии </w:t>
      </w:r>
      <w:r>
        <w:t>SAL</w:t>
      </w:r>
      <w:r w:rsidRPr="004E7E19">
        <w:rPr>
          <w:lang w:val="ru-RU"/>
        </w:rPr>
        <w:t>, в домене должно быть не более 75.</w:t>
      </w:r>
    </w:p>
    <w:p w:rsidR="00091B14" w:rsidRPr="004E7E19" w:rsidDel="003C1827" w:rsidRDefault="00091B14" w:rsidP="00091B14">
      <w:pPr>
        <w:pStyle w:val="PURBlueStrong-Indented"/>
        <w:rPr>
          <w:lang w:val="ru-RU"/>
        </w:rPr>
      </w:pPr>
      <w:r w:rsidRPr="004E7E19">
        <w:rPr>
          <w:lang w:val="ru-RU"/>
        </w:rPr>
        <w:t>ПО .</w:t>
      </w:r>
      <w:r>
        <w:t>NET</w:t>
      </w:r>
      <w:r w:rsidRPr="004E7E19">
        <w:rPr>
          <w:lang w:val="ru-RU"/>
        </w:rPr>
        <w:t xml:space="preserve"> </w:t>
      </w:r>
      <w:r>
        <w:t>Framework</w:t>
      </w:r>
    </w:p>
    <w:p w:rsidR="00091B14" w:rsidRPr="004E7E19" w:rsidDel="003C1827" w:rsidRDefault="00091B14" w:rsidP="00091B14">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997CF3" w:rsidRPr="004E7E19" w:rsidDel="003C1827" w:rsidRDefault="003E7226" w:rsidP="00997CF3">
      <w:pPr>
        <w:pStyle w:val="PURBreadcrumb"/>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625" w:name="_Toc299519142"/>
      <w:bookmarkStart w:id="626" w:name="_Toc299531574"/>
      <w:bookmarkStart w:id="627" w:name="_Toc299531898"/>
      <w:bookmarkStart w:id="628" w:name="_Toc299957181"/>
      <w:bookmarkStart w:id="629" w:name="_Toc317161779"/>
      <w:bookmarkStart w:id="630" w:name="_Toc317251109"/>
      <w:bookmarkStart w:id="631" w:name="_Toc317526367"/>
      <w:bookmarkStart w:id="632" w:name="_Toc317529463"/>
      <w:bookmarkStart w:id="633" w:name="_Toc317530349"/>
      <w:r>
        <w:t>SQL</w:t>
      </w:r>
      <w:r w:rsidRPr="004E7E19">
        <w:rPr>
          <w:lang w:val="ru-RU"/>
        </w:rPr>
        <w:t xml:space="preserve"> </w:t>
      </w:r>
      <w:r>
        <w:t>Server</w:t>
      </w:r>
      <w:r w:rsidRPr="004E7E19">
        <w:rPr>
          <w:lang w:val="ru-RU"/>
        </w:rPr>
        <w:t xml:space="preserve"> 2012 </w:t>
      </w:r>
      <w:r>
        <w:t>Standard</w:t>
      </w:r>
      <w:bookmarkEnd w:id="625"/>
      <w:bookmarkEnd w:id="626"/>
      <w:bookmarkEnd w:id="627"/>
      <w:bookmarkEnd w:id="628"/>
      <w:bookmarkEnd w:id="629"/>
      <w:bookmarkEnd w:id="630"/>
      <w:bookmarkEnd w:id="631"/>
      <w:bookmarkEnd w:id="632"/>
      <w:bookmarkEnd w:id="633"/>
      <w:r w:rsidR="00146421">
        <w:fldChar w:fldCharType="begin"/>
      </w:r>
      <w:r>
        <w:instrText>XE</w:instrText>
      </w:r>
      <w:r w:rsidRPr="004E7E19">
        <w:rPr>
          <w:lang w:val="ru-RU"/>
        </w:rPr>
        <w:instrText xml:space="preserve"> "</w:instrText>
      </w:r>
      <w:r>
        <w:instrText>SQL</w:instrText>
      </w:r>
      <w:r w:rsidRPr="004E7E19">
        <w:rPr>
          <w:lang w:val="ru-RU"/>
        </w:rPr>
        <w:instrText xml:space="preserve"> </w:instrText>
      </w:r>
      <w:r>
        <w:instrText>Server</w:instrText>
      </w:r>
      <w:r w:rsidRPr="004E7E19">
        <w:rPr>
          <w:lang w:val="ru-RU"/>
        </w:rPr>
        <w:instrText xml:space="preserve"> </w:instrText>
      </w:r>
      <w:r w:rsidR="001C281D">
        <w:instrText>2012</w:instrText>
      </w:r>
      <w:r w:rsidRPr="004E7E19">
        <w:rPr>
          <w:lang w:val="ru-RU"/>
        </w:rPr>
        <w:instrText xml:space="preserve"> </w:instrText>
      </w:r>
      <w:r>
        <w:instrText>Standard</w:instrText>
      </w:r>
      <w:r w:rsidRPr="004E7E19">
        <w:rPr>
          <w:lang w:val="ru-RU"/>
        </w:rPr>
        <w:instrText xml:space="preserve">"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9F774B">
        <w:tc>
          <w:tcPr>
            <w:tcW w:w="2477" w:type="pct"/>
            <w:tcBorders>
              <w:top w:val="single" w:sz="4" w:space="0" w:color="auto"/>
              <w:bottom w:val="nil"/>
            </w:tcBorders>
          </w:tcPr>
          <w:p w:rsidR="00831C1F" w:rsidRPr="004E7E19" w:rsidRDefault="00831C1F"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23" w:type="pct"/>
            <w:tcBorders>
              <w:top w:val="single" w:sz="4" w:space="0" w:color="auto"/>
              <w:bottom w:val="nil"/>
            </w:tcBorders>
          </w:tcPr>
          <w:p w:rsidR="00831C1F" w:rsidRDefault="004F154D" w:rsidP="00831C1F">
            <w:pPr>
              <w:pStyle w:val="PURLMSH"/>
            </w:pPr>
            <w:r w:rsidRPr="004E7E19">
              <w:rPr>
                <w:lang w:val="ru-RU"/>
              </w:rPr>
              <w:t xml:space="preserve">См. соответствующее уведомление. </w:t>
            </w:r>
            <w:r w:rsidRPr="004E7E19">
              <w:rPr>
                <w:b/>
                <w:lang w:val="ru-RU"/>
              </w:rPr>
              <w:t xml:space="preserve">Автоматические обновления </w:t>
            </w:r>
            <w:r w:rsidR="00F639C2" w:rsidRPr="004E7E19">
              <w:rPr>
                <w:b/>
                <w:lang w:val="ru-RU"/>
              </w:rPr>
              <w:br/>
            </w:r>
            <w:r w:rsidRPr="004E7E19">
              <w:rPr>
                <w:lang w:val="ru-RU"/>
              </w:rPr>
              <w:t xml:space="preserve">(см. </w:t>
            </w:r>
            <w:r>
              <w:t>Приложение 2)</w:t>
            </w:r>
          </w:p>
        </w:tc>
      </w:tr>
      <w:tr w:rsidR="009A4C7C" w:rsidRPr="00AA4F7D" w:rsidTr="009F774B">
        <w:tc>
          <w:tcPr>
            <w:tcW w:w="2477" w:type="pct"/>
            <w:tcBorders>
              <w:top w:val="nil"/>
            </w:tcBorders>
          </w:tcPr>
          <w:p w:rsidR="009A4C7C" w:rsidRPr="000C1867" w:rsidRDefault="009A4C7C" w:rsidP="009A4C7C">
            <w:pPr>
              <w:pStyle w:val="PURLMSH"/>
              <w:rPr>
                <w:i/>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F639C2"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p w:rsidR="00F639C2" w:rsidRPr="000C1867" w:rsidRDefault="00F639C2" w:rsidP="009A4C7C">
            <w:pPr>
              <w:pStyle w:val="PURLMSH"/>
              <w:rPr>
                <w:lang w:val="ru-RU"/>
              </w:rPr>
            </w:pPr>
          </w:p>
        </w:tc>
        <w:tc>
          <w:tcPr>
            <w:tcW w:w="2523" w:type="pct"/>
            <w:tcBorders>
              <w:top w:val="nil"/>
            </w:tcBorders>
          </w:tcPr>
          <w:p w:rsidR="009A4C7C" w:rsidRPr="000C1867" w:rsidRDefault="009A4C7C" w:rsidP="009A4C7C">
            <w:pPr>
              <w:pStyle w:val="PURLMSH"/>
              <w:rPr>
                <w:lang w:val="ru-RU"/>
              </w:rPr>
            </w:pPr>
          </w:p>
        </w:tc>
      </w:tr>
      <w:tr w:rsidR="009A4C7C" w:rsidRPr="00501DAF"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3025FD" w:rsidRPr="003528B0" w:rsidTr="007B374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nil"/>
              <w:right w:val="nil"/>
            </w:tcBorders>
            <w:shd w:val="clear" w:color="auto" w:fill="auto"/>
          </w:tcPr>
          <w:p w:rsidR="003025FD" w:rsidRPr="0062140A" w:rsidRDefault="003025FD" w:rsidP="009A4C7C">
            <w:pPr>
              <w:pStyle w:val="PURBody"/>
              <w:rPr>
                <w:i/>
              </w:rPr>
            </w:pPr>
            <w:r>
              <w:rPr>
                <w:b/>
              </w:rPr>
              <w:t>Необходимо:</w:t>
            </w:r>
          </w:p>
          <w:p w:rsidR="009F3973" w:rsidRPr="009F3973" w:rsidRDefault="009F3973" w:rsidP="006B2649">
            <w:pPr>
              <w:pStyle w:val="PURBullet-Indented"/>
              <w:rPr>
                <w:i/>
              </w:rPr>
            </w:pPr>
            <w:r>
              <w:t xml:space="preserve">SQL Server 2012 Standard SAL, </w:t>
            </w:r>
            <w:r>
              <w:rPr>
                <w:b/>
              </w:rPr>
              <w:t>или</w:t>
            </w:r>
          </w:p>
          <w:p w:rsidR="003025FD" w:rsidRPr="00091B14" w:rsidRDefault="009F3973" w:rsidP="006B2649">
            <w:pPr>
              <w:pStyle w:val="PURBullet-Indented"/>
            </w:pPr>
            <w:r>
              <w:t>SQL Server 2012 Business Intelligence SAL</w:t>
            </w:r>
          </w:p>
        </w:tc>
      </w:tr>
    </w:tbl>
    <w:p w:rsidR="007B3747" w:rsidRDefault="007B3747" w:rsidP="009A4C7C">
      <w:pPr>
        <w:pStyle w:val="PURBody"/>
        <w:rPr>
          <w:b/>
        </w:rPr>
      </w:pPr>
    </w:p>
    <w:p w:rsidR="007B3747" w:rsidRDefault="007B3747" w:rsidP="009A4C7C">
      <w:pPr>
        <w:pStyle w:val="PURBody"/>
        <w:rPr>
          <w:b/>
        </w:rPr>
      </w:pPr>
    </w:p>
    <w:p w:rsidR="009A4C7C" w:rsidRPr="004E7E19" w:rsidRDefault="009A4C7C" w:rsidP="0085206E">
      <w:pPr>
        <w:pStyle w:val="PURADDITIONALTERMSHEADERMB"/>
        <w:rPr>
          <w:lang w:val="ru-RU"/>
        </w:rPr>
      </w:pPr>
      <w:r w:rsidRPr="004E7E19">
        <w:rPr>
          <w:lang w:val="ru-RU"/>
        </w:rPr>
        <w:lastRenderedPageBreak/>
        <w:t>Дополнительные условия.</w:t>
      </w:r>
    </w:p>
    <w:p w:rsidR="00091B14" w:rsidRPr="004E7E19" w:rsidRDefault="00091B14" w:rsidP="00D62BE8">
      <w:pPr>
        <w:pStyle w:val="PURBlueStrong-Indented"/>
        <w:tabs>
          <w:tab w:val="left" w:pos="9373"/>
        </w:tabs>
        <w:rPr>
          <w:lang w:val="ru-RU"/>
        </w:rPr>
      </w:pPr>
      <w:r w:rsidRPr="004E7E19">
        <w:rPr>
          <w:lang w:val="ru-RU"/>
        </w:rPr>
        <w:t>ПО .</w:t>
      </w:r>
      <w:r>
        <w:t>NET</w:t>
      </w:r>
      <w:r w:rsidRPr="004E7E19">
        <w:rPr>
          <w:lang w:val="ru-RU"/>
        </w:rPr>
        <w:t xml:space="preserve"> </w:t>
      </w:r>
      <w:r>
        <w:t>Framework</w:t>
      </w:r>
      <w:r w:rsidRPr="004E7E19">
        <w:rPr>
          <w:lang w:val="ru-RU"/>
        </w:rPr>
        <w:tab/>
      </w:r>
    </w:p>
    <w:p w:rsidR="00091B14" w:rsidRPr="004E7E19" w:rsidRDefault="00091B14" w:rsidP="00091B14">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9A4C7C" w:rsidRPr="004E7E19" w:rsidRDefault="003E7226" w:rsidP="009A4C7C">
      <w:pPr>
        <w:pStyle w:val="PURBreadcrumb"/>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E669F1" w:rsidRPr="004E7E19" w:rsidRDefault="00E669F1" w:rsidP="00E669F1">
      <w:pPr>
        <w:pStyle w:val="PURProductName"/>
        <w:rPr>
          <w:lang w:val="ru-RU"/>
        </w:rPr>
      </w:pPr>
      <w:bookmarkStart w:id="634" w:name="_Toc317161780"/>
      <w:bookmarkStart w:id="635" w:name="_Toc317251110"/>
      <w:bookmarkStart w:id="636" w:name="_Toc317526368"/>
      <w:bookmarkStart w:id="637" w:name="_Toc317529464"/>
      <w:bookmarkStart w:id="638" w:name="_Toc317530350"/>
      <w:bookmarkStart w:id="639" w:name="_Toc297828757"/>
      <w:bookmarkStart w:id="640" w:name="_Toc297883512"/>
      <w:bookmarkStart w:id="641" w:name="_Toc299519143"/>
      <w:bookmarkStart w:id="642" w:name="_Toc299531575"/>
      <w:bookmarkStart w:id="643" w:name="_Toc299531899"/>
      <w:bookmarkStart w:id="644" w:name="_Toc299957182"/>
      <w:r>
        <w:t>SQL</w:t>
      </w:r>
      <w:r w:rsidRPr="004E7E19">
        <w:rPr>
          <w:lang w:val="ru-RU"/>
        </w:rPr>
        <w:t xml:space="preserve"> </w:t>
      </w:r>
      <w:r>
        <w:t>Server</w:t>
      </w:r>
      <w:r w:rsidRPr="004E7E19">
        <w:rPr>
          <w:lang w:val="ru-RU"/>
        </w:rPr>
        <w:t xml:space="preserve"> 2012 </w:t>
      </w:r>
      <w:r>
        <w:t>Business</w:t>
      </w:r>
      <w:r w:rsidRPr="004E7E19">
        <w:rPr>
          <w:lang w:val="ru-RU"/>
        </w:rPr>
        <w:t xml:space="preserve"> </w:t>
      </w:r>
      <w:r>
        <w:t>Intelligence</w:t>
      </w:r>
      <w:bookmarkEnd w:id="634"/>
      <w:bookmarkEnd w:id="635"/>
      <w:bookmarkEnd w:id="636"/>
      <w:bookmarkEnd w:id="637"/>
      <w:bookmarkEnd w:id="638"/>
      <w:r w:rsidR="00146421">
        <w:fldChar w:fldCharType="begin"/>
      </w:r>
      <w:r>
        <w:instrText>XE</w:instrText>
      </w:r>
      <w:r w:rsidRPr="004E7E19">
        <w:rPr>
          <w:lang w:val="ru-RU"/>
        </w:rPr>
        <w:instrText xml:space="preserve"> "</w:instrText>
      </w:r>
      <w:r>
        <w:instrText>SQL</w:instrText>
      </w:r>
      <w:r w:rsidRPr="004E7E19">
        <w:rPr>
          <w:lang w:val="ru-RU"/>
        </w:rPr>
        <w:instrText xml:space="preserve"> </w:instrText>
      </w:r>
      <w:r>
        <w:instrText>Server</w:instrText>
      </w:r>
      <w:r w:rsidRPr="004E7E19">
        <w:rPr>
          <w:lang w:val="ru-RU"/>
        </w:rPr>
        <w:instrText xml:space="preserve"> </w:instrText>
      </w:r>
      <w:r w:rsidR="001C281D" w:rsidRPr="004E7E19">
        <w:rPr>
          <w:lang w:val="ru-RU"/>
        </w:rPr>
        <w:instrText xml:space="preserve">2012 </w:instrText>
      </w:r>
      <w:r w:rsidR="001C281D">
        <w:instrText>Business</w:instrText>
      </w:r>
      <w:r w:rsidR="001C281D" w:rsidRPr="004E7E19">
        <w:rPr>
          <w:lang w:val="ru-RU"/>
        </w:rPr>
        <w:instrText xml:space="preserve"> </w:instrText>
      </w:r>
      <w:r w:rsidR="001C281D">
        <w:instrText>Intelligence</w:instrText>
      </w:r>
      <w:r w:rsidRPr="004E7E19">
        <w:rPr>
          <w:lang w:val="ru-RU"/>
        </w:rPr>
        <w:instrText xml:space="preserve">" </w:instrText>
      </w:r>
      <w:r w:rsidR="00146421">
        <w:fldChar w:fldCharType="end"/>
      </w:r>
    </w:p>
    <w:p w:rsidR="00E669F1" w:rsidRPr="004E7E19" w:rsidRDefault="00E669F1" w:rsidP="00E669F1">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Tr="00230F33">
        <w:tc>
          <w:tcPr>
            <w:tcW w:w="2477" w:type="pct"/>
            <w:tcBorders>
              <w:top w:val="single" w:sz="4" w:space="0" w:color="auto"/>
              <w:bottom w:val="nil"/>
            </w:tcBorders>
          </w:tcPr>
          <w:p w:rsidR="00E669F1" w:rsidRPr="004E7E19" w:rsidRDefault="00E669F1" w:rsidP="00230F33">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23" w:type="pct"/>
            <w:tcBorders>
              <w:top w:val="single" w:sz="4" w:space="0" w:color="auto"/>
              <w:bottom w:val="nil"/>
            </w:tcBorders>
          </w:tcPr>
          <w:p w:rsidR="00E669F1" w:rsidRPr="00E669F1" w:rsidRDefault="00E669F1" w:rsidP="00230F33">
            <w:pPr>
              <w:pStyle w:val="PURLMSH"/>
            </w:pPr>
            <w:r w:rsidRPr="004E7E19">
              <w:rPr>
                <w:lang w:val="ru-RU"/>
              </w:rPr>
              <w:t xml:space="preserve">См. соответствующее уведомление. </w:t>
            </w:r>
            <w:r w:rsidRPr="004E7E19">
              <w:rPr>
                <w:b/>
                <w:lang w:val="ru-RU"/>
              </w:rPr>
              <w:t xml:space="preserve">Автоматические обновления </w:t>
            </w:r>
            <w:r w:rsidR="00F639C2" w:rsidRPr="004E7E19">
              <w:rPr>
                <w:b/>
                <w:lang w:val="ru-RU"/>
              </w:rPr>
              <w:br/>
            </w:r>
            <w:r w:rsidRPr="004E7E19">
              <w:rPr>
                <w:lang w:val="ru-RU"/>
              </w:rPr>
              <w:t xml:space="preserve">(см. </w:t>
            </w:r>
            <w:r>
              <w:t>Приложение 2)</w:t>
            </w:r>
          </w:p>
        </w:tc>
      </w:tr>
      <w:tr w:rsidR="00E669F1" w:rsidRPr="00AA4F7D" w:rsidTr="00230F33">
        <w:tc>
          <w:tcPr>
            <w:tcW w:w="2477" w:type="pct"/>
            <w:tcBorders>
              <w:top w:val="nil"/>
            </w:tcBorders>
          </w:tcPr>
          <w:p w:rsidR="00E669F1" w:rsidRPr="000C1867" w:rsidRDefault="00E669F1" w:rsidP="00230F33">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F639C2"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523" w:type="pct"/>
            <w:tcBorders>
              <w:top w:val="nil"/>
            </w:tcBorders>
          </w:tcPr>
          <w:p w:rsidR="00E669F1" w:rsidRPr="000C1867" w:rsidRDefault="00E669F1" w:rsidP="00230F33">
            <w:pPr>
              <w:pStyle w:val="PURLMSH"/>
              <w:rPr>
                <w:lang w:val="ru-RU"/>
              </w:rPr>
            </w:pPr>
          </w:p>
        </w:tc>
      </w:tr>
      <w:tr w:rsidR="00E669F1" w:rsidRPr="00501DAF"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E669F1" w:rsidRPr="00501DAF" w:rsidRDefault="00E669F1" w:rsidP="00230F33">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E669F1" w:rsidRPr="003528B0"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E669F1" w:rsidRPr="0062140A" w:rsidRDefault="00E669F1" w:rsidP="00230F33">
            <w:pPr>
              <w:pStyle w:val="PURBody"/>
              <w:rPr>
                <w:i/>
              </w:rPr>
            </w:pPr>
            <w:r>
              <w:rPr>
                <w:b/>
              </w:rPr>
              <w:t>Необходимо:</w:t>
            </w:r>
          </w:p>
          <w:p w:rsidR="00E669F1" w:rsidRPr="00091B14" w:rsidRDefault="00E669F1" w:rsidP="000037D6">
            <w:pPr>
              <w:pStyle w:val="PURBullet-Indented"/>
            </w:pPr>
            <w:r>
              <w:t>SQL Server 2012 Business Intelligence SAL</w:t>
            </w:r>
          </w:p>
        </w:tc>
      </w:tr>
    </w:tbl>
    <w:p w:rsidR="00E669F1" w:rsidRPr="004E7E19" w:rsidRDefault="00E669F1" w:rsidP="00E669F1">
      <w:pPr>
        <w:pStyle w:val="PURADDITIONALTERMSHEADERMB"/>
        <w:rPr>
          <w:lang w:val="ru-RU"/>
        </w:rPr>
      </w:pPr>
      <w:r w:rsidRPr="004E7E19">
        <w:rPr>
          <w:lang w:val="ru-RU"/>
        </w:rPr>
        <w:t>Дополнительные условия.</w:t>
      </w:r>
    </w:p>
    <w:p w:rsidR="00E669F1" w:rsidRPr="004E7E19" w:rsidRDefault="00E669F1" w:rsidP="00E669F1">
      <w:pPr>
        <w:pStyle w:val="PURBlueStrong-Indented"/>
        <w:tabs>
          <w:tab w:val="left" w:pos="9373"/>
        </w:tabs>
        <w:rPr>
          <w:lang w:val="ru-RU"/>
        </w:rPr>
      </w:pPr>
      <w:r w:rsidRPr="004E7E19">
        <w:rPr>
          <w:lang w:val="ru-RU"/>
        </w:rPr>
        <w:t>ПО .</w:t>
      </w:r>
      <w:r>
        <w:t>NET</w:t>
      </w:r>
      <w:r w:rsidRPr="004E7E19">
        <w:rPr>
          <w:lang w:val="ru-RU"/>
        </w:rPr>
        <w:t xml:space="preserve"> </w:t>
      </w:r>
      <w:r>
        <w:t>Framework</w:t>
      </w:r>
      <w:r w:rsidRPr="004E7E19">
        <w:rPr>
          <w:lang w:val="ru-RU"/>
        </w:rPr>
        <w:tab/>
      </w:r>
    </w:p>
    <w:p w:rsidR="00230F33" w:rsidRPr="004E7E19" w:rsidRDefault="00230F33" w:rsidP="00230F33">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230F33" w:rsidRPr="004E7E19" w:rsidRDefault="003E7226" w:rsidP="00230F33">
      <w:pPr>
        <w:pStyle w:val="PURBreadcrumb"/>
        <w:rPr>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531FC6" w:rsidRPr="004E7E19" w:rsidRDefault="00531FC6" w:rsidP="00D47112">
      <w:pPr>
        <w:pStyle w:val="PURProductName"/>
        <w:rPr>
          <w:lang w:val="ru-RU"/>
        </w:rPr>
      </w:pPr>
      <w:bookmarkStart w:id="645" w:name="_Toc317161781"/>
      <w:bookmarkStart w:id="646" w:name="_Toc317251111"/>
      <w:bookmarkStart w:id="647" w:name="_Toc317526369"/>
      <w:bookmarkStart w:id="648" w:name="_Toc317529465"/>
      <w:bookmarkStart w:id="649" w:name="_Toc317530351"/>
      <w:r>
        <w:t>SQL</w:t>
      </w:r>
      <w:r w:rsidRPr="004E7E19">
        <w:rPr>
          <w:lang w:val="ru-RU"/>
        </w:rPr>
        <w:t xml:space="preserve"> </w:t>
      </w:r>
      <w:r>
        <w:t>Server</w:t>
      </w:r>
      <w:r w:rsidRPr="004E7E19">
        <w:rPr>
          <w:lang w:val="ru-RU"/>
        </w:rPr>
        <w:t xml:space="preserve"> 2008 </w:t>
      </w:r>
      <w:r>
        <w:t>R</w:t>
      </w:r>
      <w:r w:rsidRPr="004E7E19">
        <w:rPr>
          <w:lang w:val="ru-RU"/>
        </w:rPr>
        <w:t xml:space="preserve">2 </w:t>
      </w:r>
      <w:r>
        <w:t>Workgroup</w:t>
      </w:r>
      <w:bookmarkEnd w:id="639"/>
      <w:bookmarkEnd w:id="640"/>
      <w:bookmarkEnd w:id="641"/>
      <w:bookmarkEnd w:id="642"/>
      <w:bookmarkEnd w:id="643"/>
      <w:bookmarkEnd w:id="644"/>
      <w:bookmarkEnd w:id="645"/>
      <w:bookmarkEnd w:id="646"/>
      <w:bookmarkEnd w:id="647"/>
      <w:bookmarkEnd w:id="648"/>
      <w:bookmarkEnd w:id="649"/>
      <w:r w:rsidR="00146421">
        <w:fldChar w:fldCharType="begin"/>
      </w:r>
      <w:r>
        <w:instrText>XE</w:instrText>
      </w:r>
      <w:r w:rsidRPr="004E7E19">
        <w:rPr>
          <w:lang w:val="ru-RU"/>
        </w:rPr>
        <w:instrText xml:space="preserve"> "</w:instrText>
      </w:r>
      <w:r>
        <w:instrText>SQL</w:instrText>
      </w:r>
      <w:r w:rsidRPr="004E7E19">
        <w:rPr>
          <w:lang w:val="ru-RU"/>
        </w:rPr>
        <w:instrText xml:space="preserve"> </w:instrText>
      </w:r>
      <w:r>
        <w:instrText>Server</w:instrText>
      </w:r>
      <w:r w:rsidRPr="004E7E19">
        <w:rPr>
          <w:lang w:val="ru-RU"/>
        </w:rPr>
        <w:instrText xml:space="preserve"> 2008 </w:instrText>
      </w:r>
      <w:r>
        <w:instrText>R</w:instrText>
      </w:r>
      <w:r w:rsidRPr="004E7E19">
        <w:rPr>
          <w:lang w:val="ru-RU"/>
        </w:rPr>
        <w:instrText xml:space="preserve">2 </w:instrText>
      </w:r>
      <w:r>
        <w:instrText>Workgroup</w:instrText>
      </w:r>
      <w:r w:rsidRPr="004E7E19">
        <w:rPr>
          <w:lang w:val="ru-RU"/>
        </w:rPr>
        <w:instrText xml:space="preserve">" </w:instrText>
      </w:r>
      <w:r w:rsidR="00146421">
        <w:fldChar w:fldCharType="end"/>
      </w:r>
    </w:p>
    <w:p w:rsidR="00531FC6" w:rsidRPr="004E7E19" w:rsidRDefault="00531FC6" w:rsidP="00531FC6">
      <w:pPr>
        <w:spacing w:line="240" w:lineRule="exact"/>
        <w:rPr>
          <w:color w:val="auto"/>
          <w:spacing w:val="-2"/>
          <w:sz w:val="12"/>
          <w:lang w:val="ru-RU"/>
        </w:rPr>
      </w:pPr>
      <w:r w:rsidRPr="004E7E19">
        <w:rPr>
          <w:color w:val="auto"/>
          <w:spacing w:val="-2"/>
          <w:sz w:val="12"/>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531FC6" w:rsidTr="009F774B">
        <w:tc>
          <w:tcPr>
            <w:tcW w:w="2477" w:type="pct"/>
            <w:tcBorders>
              <w:top w:val="single" w:sz="4" w:space="0" w:color="auto"/>
              <w:bottom w:val="nil"/>
            </w:tcBorders>
          </w:tcPr>
          <w:p w:rsidR="00531FC6" w:rsidRPr="004E7E19" w:rsidRDefault="00531FC6" w:rsidP="00531FC6">
            <w:pPr>
              <w:spacing w:after="0"/>
              <w:rPr>
                <w:rFonts w:ascii="Arial Narrow" w:hAnsi="Arial Narrow"/>
                <w:color w:val="404040" w:themeColor="text1" w:themeTint="BF"/>
                <w:sz w:val="18"/>
                <w:lang w:val="ru-RU"/>
              </w:rPr>
            </w:pPr>
            <w:r w:rsidRPr="004E7E19">
              <w:rPr>
                <w:rFonts w:ascii="Arial Narrow" w:hAnsi="Arial Narrow"/>
                <w:color w:val="404040" w:themeColor="text1" w:themeTint="BF"/>
                <w:sz w:val="18"/>
                <w:lang w:val="ru-RU"/>
              </w:rPr>
              <w:t xml:space="preserve">Применимый раздел Общих условий лицензии </w:t>
            </w:r>
            <w:r>
              <w:rPr>
                <w:rFonts w:ascii="Arial Narrow" w:hAnsi="Arial Narrow"/>
                <w:color w:val="404040" w:themeColor="text1" w:themeTint="BF"/>
                <w:sz w:val="18"/>
              </w:rPr>
              <w:t>SAL</w:t>
            </w:r>
            <w:r w:rsidRPr="004E7E19">
              <w:rPr>
                <w:rFonts w:ascii="Arial Narrow" w:hAnsi="Arial Narrow"/>
                <w:color w:val="404040" w:themeColor="text1" w:themeTint="BF"/>
                <w:sz w:val="18"/>
                <w:lang w:val="ru-RU"/>
              </w:rPr>
              <w:t xml:space="preserve">: </w:t>
            </w:r>
            <w:hyperlink w:anchor="SALTerms_Server" w:history="1">
              <w:r w:rsidRPr="004E7E19">
                <w:rPr>
                  <w:rFonts w:ascii="Arial Narrow" w:hAnsi="Arial Narrow"/>
                  <w:color w:val="00467F"/>
                  <w:sz w:val="18"/>
                  <w:u w:val="single"/>
                  <w:lang w:val="ru-RU"/>
                </w:rPr>
                <w:t>Серверное ПО</w:t>
              </w:r>
            </w:hyperlink>
          </w:p>
        </w:tc>
        <w:tc>
          <w:tcPr>
            <w:tcW w:w="2523" w:type="pct"/>
            <w:tcBorders>
              <w:top w:val="single" w:sz="4" w:space="0" w:color="auto"/>
              <w:bottom w:val="nil"/>
            </w:tcBorders>
          </w:tcPr>
          <w:p w:rsidR="00531FC6" w:rsidRPr="00531FC6" w:rsidRDefault="00531FC6" w:rsidP="00531FC6">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См. соответствующее уведомление. </w:t>
            </w:r>
            <w:r>
              <w:rPr>
                <w:rFonts w:ascii="Arial Narrow" w:hAnsi="Arial Narrow"/>
                <w:b/>
                <w:color w:val="404040" w:themeColor="text1" w:themeTint="BF"/>
                <w:sz w:val="18"/>
              </w:rPr>
              <w:t>Нет</w:t>
            </w:r>
          </w:p>
        </w:tc>
      </w:tr>
      <w:tr w:rsidR="00531FC6" w:rsidRPr="00AA4F7D" w:rsidTr="009F774B">
        <w:tc>
          <w:tcPr>
            <w:tcW w:w="2477" w:type="pct"/>
            <w:tcBorders>
              <w:top w:val="nil"/>
            </w:tcBorders>
          </w:tcPr>
          <w:p w:rsidR="00531FC6" w:rsidRPr="001C4A90" w:rsidRDefault="00531FC6" w:rsidP="00531FC6">
            <w:pPr>
              <w:spacing w:after="0"/>
              <w:rPr>
                <w:rFonts w:ascii="Arial Narrow" w:hAnsi="Arial Narrow"/>
                <w:color w:val="404040" w:themeColor="text1" w:themeTint="BF"/>
                <w:sz w:val="18"/>
                <w:szCs w:val="18"/>
                <w:lang w:val="ru-RU"/>
              </w:rPr>
            </w:pPr>
            <w:r w:rsidRPr="001C4A90">
              <w:rPr>
                <w:rFonts w:ascii="Arial Narrow" w:hAnsi="Arial Narrow"/>
                <w:color w:val="404040" w:themeColor="text1" w:themeTint="BF"/>
                <w:sz w:val="18"/>
                <w:szCs w:val="18"/>
                <w:lang w:val="ru-RU"/>
              </w:rPr>
              <w:t xml:space="preserve">Клиентское/Дополнительное программное обеспечение </w:t>
            </w:r>
            <w:r w:rsidRPr="001C4A90">
              <w:rPr>
                <w:rFonts w:ascii="Arial Narrow" w:hAnsi="Arial Narrow"/>
                <w:b/>
                <w:color w:val="404040" w:themeColor="text1" w:themeTint="BF"/>
                <w:sz w:val="18"/>
                <w:szCs w:val="18"/>
                <w:lang w:val="ru-RU"/>
              </w:rPr>
              <w:t>Да</w:t>
            </w:r>
            <w:r w:rsidRPr="001C4A90">
              <w:rPr>
                <w:rFonts w:ascii="Arial Narrow" w:hAnsi="Arial Narrow"/>
                <w:color w:val="404040" w:themeColor="text1" w:themeTint="BF"/>
                <w:sz w:val="18"/>
                <w:szCs w:val="18"/>
                <w:lang w:val="ru-RU"/>
              </w:rPr>
              <w:t xml:space="preserve"> </w:t>
            </w:r>
            <w:r w:rsidR="00F639C2" w:rsidRPr="001C4A90">
              <w:rPr>
                <w:rFonts w:ascii="Arial Narrow" w:hAnsi="Arial Narrow"/>
                <w:color w:val="404040" w:themeColor="text1" w:themeTint="BF"/>
                <w:sz w:val="18"/>
                <w:szCs w:val="18"/>
                <w:lang w:val="ru-RU"/>
              </w:rPr>
              <w:br/>
            </w:r>
            <w:r w:rsidRPr="001C4A90">
              <w:rPr>
                <w:rFonts w:ascii="Arial Narrow" w:hAnsi="Arial Narrow"/>
                <w:i/>
                <w:color w:val="404040" w:themeColor="text1" w:themeTint="BF"/>
                <w:sz w:val="18"/>
                <w:szCs w:val="18"/>
                <w:lang w:val="ru-RU"/>
              </w:rPr>
              <w:t xml:space="preserve">(см. </w:t>
            </w:r>
            <w:hyperlink w:anchor="Приложение1" w:history="1">
              <w:hyperlink w:anchor="Appendix1" w:history="1">
                <w:r w:rsidR="001C4A90" w:rsidRPr="001C4A90">
                  <w:rPr>
                    <w:rStyle w:val="Hyperlink"/>
                    <w:rFonts w:ascii="Arial Narrow" w:hAnsi="Arial Narrow"/>
                    <w:i/>
                    <w:sz w:val="18"/>
                    <w:szCs w:val="18"/>
                    <w:lang w:val="ru-RU"/>
                  </w:rPr>
                  <w:t>Приложение 1</w:t>
                </w:r>
              </w:hyperlink>
            </w:hyperlink>
            <w:r w:rsidRPr="001C4A90">
              <w:rPr>
                <w:rFonts w:ascii="Arial Narrow" w:hAnsi="Arial Narrow"/>
                <w:i/>
                <w:color w:val="404040" w:themeColor="text1" w:themeTint="BF"/>
                <w:sz w:val="18"/>
                <w:szCs w:val="18"/>
                <w:lang w:val="ru-RU"/>
              </w:rPr>
              <w:t>)</w:t>
            </w:r>
          </w:p>
        </w:tc>
        <w:tc>
          <w:tcPr>
            <w:tcW w:w="2523" w:type="pct"/>
            <w:tcBorders>
              <w:top w:val="nil"/>
            </w:tcBorders>
          </w:tcPr>
          <w:p w:rsidR="00531FC6" w:rsidRPr="000C1867" w:rsidRDefault="00531FC6" w:rsidP="00531FC6">
            <w:pPr>
              <w:spacing w:after="0"/>
              <w:rPr>
                <w:rFonts w:ascii="Arial Narrow" w:hAnsi="Arial Narrow"/>
                <w:color w:val="404040" w:themeColor="text1" w:themeTint="BF"/>
                <w:sz w:val="18"/>
                <w:lang w:val="ru-RU"/>
              </w:rPr>
            </w:pPr>
          </w:p>
        </w:tc>
      </w:tr>
      <w:tr w:rsidR="00531FC6" w:rsidRPr="00531FC6"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531FC6" w:rsidRDefault="00531FC6" w:rsidP="00531FC6">
            <w:pPr>
              <w:keepNext/>
              <w:keepLines/>
              <w:spacing w:after="0"/>
              <w:rPr>
                <w:b/>
                <w:color w:val="404040" w:themeColor="text1" w:themeTint="BF"/>
                <w:sz w:val="18"/>
              </w:rPr>
            </w:pPr>
            <w:r>
              <w:rPr>
                <w:b/>
                <w:color w:val="404040" w:themeColor="text1" w:themeTint="BF"/>
                <w:sz w:val="18"/>
              </w:rPr>
              <w:t>ЛИЦЕНЗИИ ПОДПИСЧИКА (SAL)</w:t>
            </w:r>
          </w:p>
        </w:tc>
      </w:tr>
      <w:tr w:rsidR="00531FC6" w:rsidRPr="00AA4F7D"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Необходимо:</w:t>
            </w:r>
          </w:p>
          <w:p w:rsidR="00531FC6" w:rsidRPr="00531FC6" w:rsidRDefault="00531FC6" w:rsidP="000037D6">
            <w:pPr>
              <w:pStyle w:val="PURBullet-Indented"/>
            </w:pPr>
            <w:r>
              <w:t xml:space="preserve">SQL Server 2008 R2 Workgroup SAL, </w:t>
            </w:r>
            <w:r>
              <w:rPr>
                <w:b/>
              </w:rPr>
              <w:t>или</w:t>
            </w:r>
          </w:p>
          <w:p w:rsidR="00F639C2" w:rsidRPr="004E7E19" w:rsidRDefault="00531FC6" w:rsidP="007B3747">
            <w:pPr>
              <w:pStyle w:val="PURBullet-Indented"/>
              <w:rPr>
                <w:b/>
                <w:bCs/>
                <w:lang w:val="ru-RU"/>
              </w:rPr>
            </w:pPr>
            <w:r>
              <w:t>Windows</w:t>
            </w:r>
            <w:r w:rsidRPr="004E7E19">
              <w:rPr>
                <w:lang w:val="ru-RU"/>
              </w:rPr>
              <w:t xml:space="preserve"> </w:t>
            </w:r>
            <w:r>
              <w:t>Small</w:t>
            </w:r>
            <w:r w:rsidRPr="004E7E19">
              <w:rPr>
                <w:lang w:val="ru-RU"/>
              </w:rPr>
              <w:t xml:space="preserve"> </w:t>
            </w:r>
            <w:r>
              <w:t>Business</w:t>
            </w:r>
            <w:r w:rsidRPr="004E7E19">
              <w:rPr>
                <w:lang w:val="ru-RU"/>
              </w:rPr>
              <w:t xml:space="preserve"> </w:t>
            </w:r>
            <w:r>
              <w:t>Server</w:t>
            </w:r>
            <w:r w:rsidRPr="004E7E19">
              <w:rPr>
                <w:lang w:val="ru-RU"/>
              </w:rPr>
              <w:t xml:space="preserve"> 2011 </w:t>
            </w:r>
            <w:r>
              <w:t>Premium</w:t>
            </w:r>
            <w:r w:rsidRPr="004E7E19">
              <w:rPr>
                <w:lang w:val="ru-RU"/>
              </w:rPr>
              <w:t xml:space="preserve"> </w:t>
            </w:r>
            <w:r>
              <w:t>Add</w:t>
            </w:r>
            <w:r w:rsidRPr="004E7E19">
              <w:rPr>
                <w:lang w:val="ru-RU"/>
              </w:rPr>
              <w:t>-</w:t>
            </w:r>
            <w:r>
              <w:t>on</w:t>
            </w:r>
            <w:r w:rsidRPr="004E7E19">
              <w:rPr>
                <w:lang w:val="ru-RU"/>
              </w:rPr>
              <w:t xml:space="preserve"> </w:t>
            </w:r>
            <w:r>
              <w:t>SAL</w:t>
            </w:r>
            <w:r w:rsidRPr="004E7E19">
              <w:rPr>
                <w:lang w:val="ru-RU"/>
              </w:rPr>
              <w:t xml:space="preserve"> (для любого пользователя или устройства, </w:t>
            </w:r>
            <w:r w:rsidR="00F639C2" w:rsidRPr="004E7E19">
              <w:rPr>
                <w:lang w:val="ru-RU"/>
              </w:rPr>
              <w:br/>
            </w:r>
            <w:r w:rsidRPr="004E7E19">
              <w:rPr>
                <w:lang w:val="ru-RU"/>
              </w:rPr>
              <w:t xml:space="preserve">которые обращаются к экземплярам серверного программного обеспечения, находящимся в домене </w:t>
            </w:r>
            <w:r>
              <w:t>SBS</w:t>
            </w:r>
            <w:r w:rsidRPr="004E7E19">
              <w:rPr>
                <w:lang w:val="ru-RU"/>
              </w:rPr>
              <w:t>)</w:t>
            </w:r>
            <w:r w:rsidR="007B3747" w:rsidRPr="004E7E19">
              <w:rPr>
                <w:b/>
                <w:bCs/>
                <w:lang w:val="ru-RU"/>
              </w:rPr>
              <w:t xml:space="preserve"> </w:t>
            </w:r>
          </w:p>
        </w:tc>
      </w:tr>
    </w:tbl>
    <w:p w:rsidR="00091B14" w:rsidRPr="004E7E19" w:rsidRDefault="00091B14" w:rsidP="00091B14">
      <w:pPr>
        <w:pStyle w:val="PURADDITIONALTERMSHEADERMB"/>
        <w:rPr>
          <w:lang w:val="ru-RU"/>
        </w:rPr>
      </w:pPr>
      <w:r w:rsidRPr="004E7E19">
        <w:rPr>
          <w:lang w:val="ru-RU"/>
        </w:rPr>
        <w:t>Дополнительные условия.</w:t>
      </w:r>
    </w:p>
    <w:p w:rsidR="00091B14" w:rsidRPr="004E7E19" w:rsidRDefault="00091B14" w:rsidP="00091B14">
      <w:pPr>
        <w:pStyle w:val="PURBlueStrong-Indented"/>
        <w:rPr>
          <w:lang w:val="ru-RU"/>
        </w:rPr>
      </w:pPr>
      <w:r w:rsidRPr="004E7E19">
        <w:rPr>
          <w:lang w:val="ru-RU"/>
        </w:rPr>
        <w:t>ПО .</w:t>
      </w:r>
      <w:r>
        <w:t>NET</w:t>
      </w:r>
      <w:r w:rsidRPr="004E7E19">
        <w:rPr>
          <w:lang w:val="ru-RU"/>
        </w:rPr>
        <w:t xml:space="preserve"> </w:t>
      </w:r>
      <w:r>
        <w:t>Framework</w:t>
      </w:r>
    </w:p>
    <w:p w:rsidR="00091B14" w:rsidRPr="004E7E19" w:rsidRDefault="00091B14" w:rsidP="00091B14">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3744F8" w:rsidRPr="004E7E19" w:rsidRDefault="003E7226" w:rsidP="003744F8">
      <w:pPr>
        <w:pStyle w:val="PURBody-Indented"/>
        <w:jc w:val="right"/>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650" w:name="_Toc299519144"/>
      <w:bookmarkStart w:id="651" w:name="_Toc299531576"/>
      <w:bookmarkStart w:id="652" w:name="_Toc299531900"/>
      <w:bookmarkStart w:id="653" w:name="_Toc299957183"/>
      <w:bookmarkStart w:id="654" w:name="_Toc317161782"/>
      <w:bookmarkStart w:id="655" w:name="_Toc317251112"/>
      <w:bookmarkStart w:id="656" w:name="_Toc317526370"/>
      <w:bookmarkStart w:id="657" w:name="_Toc317529466"/>
      <w:bookmarkStart w:id="658" w:name="_Toc317530352"/>
      <w:r>
        <w:lastRenderedPageBreak/>
        <w:t>System</w:t>
      </w:r>
      <w:r w:rsidRPr="004E7E19">
        <w:rPr>
          <w:lang w:val="ru-RU"/>
        </w:rPr>
        <w:t xml:space="preserve"> </w:t>
      </w:r>
      <w:r>
        <w:t>Center</w:t>
      </w:r>
      <w:r w:rsidRPr="004E7E19">
        <w:rPr>
          <w:lang w:val="ru-RU"/>
        </w:rPr>
        <w:t xml:space="preserve"> 2012 </w:t>
      </w:r>
      <w:r>
        <w:t>Configuration</w:t>
      </w:r>
      <w:r w:rsidRPr="004E7E19">
        <w:rPr>
          <w:lang w:val="ru-RU"/>
        </w:rPr>
        <w:t xml:space="preserve"> </w:t>
      </w:r>
      <w:r>
        <w:t>Manager</w:t>
      </w:r>
      <w:bookmarkEnd w:id="650"/>
      <w:bookmarkEnd w:id="651"/>
      <w:bookmarkEnd w:id="652"/>
      <w:bookmarkEnd w:id="653"/>
      <w:bookmarkEnd w:id="654"/>
      <w:bookmarkEnd w:id="655"/>
      <w:bookmarkEnd w:id="656"/>
      <w:bookmarkEnd w:id="657"/>
      <w:bookmarkEnd w:id="658"/>
      <w:r w:rsidR="001C281D">
        <w:fldChar w:fldCharType="begin"/>
      </w:r>
      <w:r w:rsidR="001C281D">
        <w:instrText>XE</w:instrText>
      </w:r>
      <w:r w:rsidR="001C281D" w:rsidRPr="00A5071F">
        <w:rPr>
          <w:lang w:val="ru-RU"/>
        </w:rPr>
        <w:instrText xml:space="preserve"> "</w:instrText>
      </w:r>
      <w:r w:rsidR="001C281D" w:rsidRPr="001C281D">
        <w:instrText xml:space="preserve"> </w:instrText>
      </w:r>
      <w:r w:rsidR="001C281D">
        <w:instrText>System</w:instrText>
      </w:r>
      <w:r w:rsidR="001C281D" w:rsidRPr="004E7E19">
        <w:rPr>
          <w:lang w:val="ru-RU"/>
        </w:rPr>
        <w:instrText xml:space="preserve"> </w:instrText>
      </w:r>
      <w:r w:rsidR="001C281D">
        <w:instrText>Center</w:instrText>
      </w:r>
      <w:r w:rsidR="001C281D" w:rsidRPr="004E7E19">
        <w:rPr>
          <w:lang w:val="ru-RU"/>
        </w:rPr>
        <w:instrText xml:space="preserve"> 2012 </w:instrText>
      </w:r>
      <w:r w:rsidR="001C281D">
        <w:instrText>Configuration</w:instrText>
      </w:r>
      <w:r w:rsidR="001C281D" w:rsidRPr="004E7E19">
        <w:rPr>
          <w:lang w:val="ru-RU"/>
        </w:rPr>
        <w:instrText xml:space="preserve"> </w:instrText>
      </w:r>
      <w:r w:rsidR="001C281D">
        <w:instrText>Manager</w:instrText>
      </w:r>
      <w:r w:rsidR="001C281D" w:rsidRPr="00A5071F">
        <w:rPr>
          <w:lang w:val="ru-RU"/>
        </w:rPr>
        <w:instrText xml:space="preserve">" </w:instrText>
      </w:r>
      <w:r w:rsidR="001C281D">
        <w:fldChar w:fldCharType="end"/>
      </w:r>
    </w:p>
    <w:p w:rsidR="009A4C7C" w:rsidRPr="004E7E19" w:rsidRDefault="009A4C7C" w:rsidP="00A5136C">
      <w:pPr>
        <w:pStyle w:val="PURLicenseTerm"/>
        <w:spacing w:line="220" w:lineRule="exact"/>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AB3D69">
        <w:tc>
          <w:tcPr>
            <w:tcW w:w="2477" w:type="pct"/>
            <w:tcBorders>
              <w:top w:val="single" w:sz="4" w:space="0" w:color="auto"/>
              <w:bottom w:val="nil"/>
            </w:tcBorders>
          </w:tcPr>
          <w:p w:rsidR="00D14C97" w:rsidRPr="004E7E19" w:rsidRDefault="00D14C97" w:rsidP="00893CE7">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MGMT" w:history="1">
              <w:r w:rsidRPr="004E7E19">
                <w:rPr>
                  <w:rStyle w:val="Hyperlink"/>
                  <w:lang w:val="ru-RU"/>
                </w:rPr>
                <w:t>Серверы управления</w:t>
              </w:r>
            </w:hyperlink>
          </w:p>
        </w:tc>
        <w:tc>
          <w:tcPr>
            <w:tcW w:w="2523" w:type="pct"/>
            <w:tcBorders>
              <w:top w:val="single" w:sz="4" w:space="0" w:color="auto"/>
              <w:bottom w:val="nil"/>
            </w:tcBorders>
          </w:tcPr>
          <w:p w:rsidR="00D14C97" w:rsidRDefault="004F154D" w:rsidP="00893CE7">
            <w:pPr>
              <w:pStyle w:val="PURLMSH"/>
            </w:pPr>
            <w:r>
              <w:t xml:space="preserve">См. соответствующее уведомление. </w:t>
            </w:r>
            <w:r>
              <w:rPr>
                <w:b/>
              </w:rPr>
              <w:t>Нет</w:t>
            </w:r>
          </w:p>
        </w:tc>
      </w:tr>
      <w:tr w:rsidR="009A4C7C" w:rsidRPr="00AA4F7D" w:rsidTr="00AB3D69">
        <w:tc>
          <w:tcPr>
            <w:tcW w:w="2477" w:type="pct"/>
            <w:tcBorders>
              <w:top w:val="nil"/>
            </w:tcBorders>
          </w:tcPr>
          <w:p w:rsidR="009A4C7C" w:rsidRPr="000C1867" w:rsidRDefault="009A4C7C" w:rsidP="00905EB5">
            <w:pPr>
              <w:pStyle w:val="PURLMSH"/>
              <w:rPr>
                <w:lang w:val="ru-RU"/>
              </w:rPr>
            </w:pPr>
            <w:r w:rsidRPr="004E7E19">
              <w:rPr>
                <w:lang w:val="ru-RU"/>
              </w:rPr>
              <w:t xml:space="preserve">Клиентское/Дополнительное программное обеспечение </w:t>
            </w:r>
            <w:r w:rsidRPr="004E7E19">
              <w:rPr>
                <w:b/>
                <w:lang w:val="ru-RU"/>
              </w:rPr>
              <w:t xml:space="preserve">Да </w:t>
            </w:r>
            <w:r w:rsidR="00F639C2" w:rsidRPr="004E7E19">
              <w:rPr>
                <w:b/>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523" w:type="pct"/>
            <w:tcBorders>
              <w:top w:val="nil"/>
            </w:tcBorders>
          </w:tcPr>
          <w:p w:rsidR="009A4C7C" w:rsidRPr="000C1867" w:rsidRDefault="009A4C7C" w:rsidP="009A4C7C">
            <w:pPr>
              <w:pStyle w:val="PURLMSH"/>
              <w:rPr>
                <w:lang w:val="ru-RU"/>
              </w:rPr>
            </w:pPr>
          </w:p>
        </w:tc>
      </w:tr>
      <w:tr w:rsidR="009A4C7C" w:rsidRPr="00501DAF" w:rsidTr="00AB3D69">
        <w:tblPrEx>
          <w:tblBorders>
            <w:top w:val="none" w:sz="0" w:space="0" w:color="auto"/>
            <w:bottom w:val="none" w:sz="0" w:space="0" w:color="auto"/>
          </w:tblBorders>
        </w:tblPrEx>
        <w:tc>
          <w:tcPr>
            <w:tcW w:w="5000" w:type="pct"/>
            <w:gridSpan w:val="2"/>
            <w:shd w:val="clear" w:color="auto" w:fill="E5EEF7"/>
          </w:tcPr>
          <w:p w:rsidR="009A4C7C" w:rsidRPr="00501DAF" w:rsidRDefault="00AB3D69" w:rsidP="009A4C7C">
            <w:pPr>
              <w:pStyle w:val="PURTableHeaderWhite"/>
              <w:spacing w:after="0" w:line="240" w:lineRule="auto"/>
              <w:rPr>
                <w:i w:val="0"/>
                <w:color w:val="404040" w:themeColor="text1" w:themeTint="BF"/>
              </w:rPr>
            </w:pPr>
            <w:r>
              <w:rPr>
                <w:i w:val="0"/>
                <w:color w:val="404040" w:themeColor="text1" w:themeTint="BF"/>
              </w:rPr>
              <w:t>КЛИЕНТСКИЕ ЛИЦЕНЗИИ ПОДПИСЧИКА (SAL).</w:t>
            </w:r>
          </w:p>
        </w:tc>
      </w:tr>
      <w:tr w:rsidR="009A4C7C" w:rsidRPr="003528B0" w:rsidTr="00AB3D69">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Необходимо:</w:t>
            </w:r>
          </w:p>
          <w:p w:rsidR="009A4C7C" w:rsidRPr="00774BF2" w:rsidRDefault="009A4C7C" w:rsidP="000037D6">
            <w:pPr>
              <w:pStyle w:val="PURBullet-Indented"/>
            </w:pPr>
            <w:r>
              <w:t>System Center 2012 Configuration Manager Client SAL</w:t>
            </w:r>
          </w:p>
        </w:tc>
      </w:tr>
    </w:tbl>
    <w:p w:rsidR="003744F8" w:rsidRPr="00A5071F" w:rsidRDefault="003E7226" w:rsidP="003744F8">
      <w:pPr>
        <w:pStyle w:val="PURBody-Indented"/>
        <w:jc w:val="right"/>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A5071F" w:rsidRDefault="009A4C7C" w:rsidP="00240496">
      <w:pPr>
        <w:pStyle w:val="PURProductName"/>
        <w:pBdr>
          <w:bottom w:val="single" w:sz="8" w:space="0" w:color="404040" w:themeColor="text1" w:themeTint="BF"/>
        </w:pBdr>
        <w:rPr>
          <w:lang w:val="ru-RU"/>
        </w:rPr>
      </w:pPr>
      <w:bookmarkStart w:id="659" w:name="_Toc299519152"/>
      <w:bookmarkStart w:id="660" w:name="_Toc299531584"/>
      <w:bookmarkStart w:id="661" w:name="_Toc299531908"/>
      <w:bookmarkStart w:id="662" w:name="_Toc299957191"/>
      <w:bookmarkStart w:id="663" w:name="_Toc317161783"/>
      <w:bookmarkStart w:id="664" w:name="_Toc317251113"/>
      <w:bookmarkStart w:id="665" w:name="_Toc317526371"/>
      <w:bookmarkStart w:id="666" w:name="_Toc317529467"/>
      <w:bookmarkStart w:id="667" w:name="_Toc317530353"/>
      <w:r>
        <w:t>Visio</w:t>
      </w:r>
      <w:r w:rsidRPr="00A5071F">
        <w:rPr>
          <w:lang w:val="ru-RU"/>
        </w:rPr>
        <w:t xml:space="preserve"> премиум 2010</w:t>
      </w:r>
      <w:bookmarkEnd w:id="659"/>
      <w:bookmarkEnd w:id="660"/>
      <w:bookmarkEnd w:id="661"/>
      <w:bookmarkEnd w:id="662"/>
      <w:bookmarkEnd w:id="663"/>
      <w:bookmarkEnd w:id="664"/>
      <w:bookmarkEnd w:id="665"/>
      <w:bookmarkEnd w:id="666"/>
      <w:bookmarkEnd w:id="667"/>
      <w:r w:rsidRPr="00A5071F">
        <w:rPr>
          <w:lang w:val="ru-RU"/>
        </w:rPr>
        <w:t xml:space="preserve"> </w:t>
      </w:r>
      <w:r w:rsidR="00146421">
        <w:fldChar w:fldCharType="begin"/>
      </w:r>
      <w:r>
        <w:instrText>XE</w:instrText>
      </w:r>
      <w:r w:rsidRPr="00A5071F">
        <w:rPr>
          <w:lang w:val="ru-RU"/>
        </w:rPr>
        <w:instrText xml:space="preserve"> "</w:instrText>
      </w:r>
      <w:r>
        <w:instrText>Visio</w:instrText>
      </w:r>
      <w:r w:rsidRPr="00A5071F">
        <w:rPr>
          <w:lang w:val="ru-RU"/>
        </w:rPr>
        <w:instrText xml:space="preserve"> премиум 2010" </w:instrText>
      </w:r>
      <w:r w:rsidR="00146421">
        <w:fldChar w:fldCharType="end"/>
      </w:r>
    </w:p>
    <w:p w:rsidR="009A4C7C" w:rsidRPr="004E7E19" w:rsidRDefault="009A4C7C" w:rsidP="00A5136C">
      <w:pPr>
        <w:pStyle w:val="PURLicenseTerm"/>
        <w:spacing w:line="220" w:lineRule="exact"/>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1C281D" w:rsidTr="008B2955">
        <w:tc>
          <w:tcPr>
            <w:tcW w:w="2477" w:type="pct"/>
            <w:tcBorders>
              <w:top w:val="single" w:sz="4" w:space="0" w:color="auto"/>
              <w:bottom w:val="nil"/>
            </w:tcBorders>
          </w:tcPr>
          <w:p w:rsidR="00D14C97" w:rsidRPr="004E7E19" w:rsidRDefault="00D14C97" w:rsidP="00893CE7">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 (</w:t>
              </w:r>
              <w:r>
                <w:rPr>
                  <w:rStyle w:val="Hyperlink"/>
                </w:rPr>
                <w:t>Desktop</w:t>
              </w:r>
              <w:r w:rsidRPr="004E7E19">
                <w:rPr>
                  <w:rStyle w:val="Hyperlink"/>
                  <w:lang w:val="ru-RU"/>
                </w:rPr>
                <w:t xml:space="preserve"> </w:t>
              </w:r>
              <w:r>
                <w:rPr>
                  <w:rStyle w:val="Hyperlink"/>
                </w:rPr>
                <w:t>Applications</w:t>
              </w:r>
              <w:r w:rsidRPr="00D03A17">
                <w:rPr>
                  <w:rStyle w:val="Hyperlink"/>
                  <w:u w:val="none"/>
                  <w:lang w:val="ru-RU"/>
                </w:rPr>
                <w:t>)</w:t>
              </w:r>
            </w:hyperlink>
          </w:p>
        </w:tc>
        <w:tc>
          <w:tcPr>
            <w:tcW w:w="2523" w:type="pct"/>
            <w:tcBorders>
              <w:top w:val="single" w:sz="4" w:space="0" w:color="auto"/>
              <w:bottom w:val="nil"/>
            </w:tcBorders>
          </w:tcPr>
          <w:p w:rsidR="00D14C97" w:rsidRPr="00C40B0A" w:rsidRDefault="000914BD" w:rsidP="00F330CD">
            <w:pPr>
              <w:pStyle w:val="PURLMSH"/>
              <w:rPr>
                <w:lang w:val="ru-RU"/>
              </w:rPr>
            </w:pPr>
            <w:r w:rsidRPr="004E7E19">
              <w:rPr>
                <w:lang w:val="ru-RU"/>
              </w:rPr>
              <w:t xml:space="preserve">См. соответствующее уведомление. </w:t>
            </w:r>
            <w:r w:rsidRPr="004E7E19">
              <w:rPr>
                <w:b/>
                <w:lang w:val="ru-RU"/>
              </w:rPr>
              <w:t>Передача данных (</w:t>
            </w:r>
            <w:r w:rsidRPr="004E7E19">
              <w:rPr>
                <w:lang w:val="ru-RU"/>
              </w:rPr>
              <w:t>см.</w:t>
            </w:r>
            <w:r w:rsidRPr="004E7E19">
              <w:rPr>
                <w:b/>
                <w:lang w:val="ru-RU"/>
              </w:rPr>
              <w:t xml:space="preserve"> </w:t>
            </w:r>
            <w:hyperlink w:anchor="Приложение2" w:history="1">
              <w:hyperlink w:anchor="Приложение2" w:history="1">
                <w:hyperlink w:anchor="Appendix2" w:history="1">
                  <w:r w:rsidR="00023C7F" w:rsidRPr="00C40B0A">
                    <w:rPr>
                      <w:rStyle w:val="Hyperlink"/>
                      <w:lang w:val="ru-RU"/>
                    </w:rPr>
                    <w:t>Приложение 2</w:t>
                  </w:r>
                </w:hyperlink>
              </w:hyperlink>
            </w:hyperlink>
            <w:r w:rsidRPr="00C40B0A">
              <w:rPr>
                <w:b/>
                <w:lang w:val="ru-RU"/>
              </w:rPr>
              <w:t>)</w:t>
            </w:r>
          </w:p>
        </w:tc>
      </w:tr>
      <w:tr w:rsidR="009A4C7C" w:rsidRPr="001C281D" w:rsidTr="008B2955">
        <w:tc>
          <w:tcPr>
            <w:tcW w:w="2477" w:type="pct"/>
            <w:tcBorders>
              <w:top w:val="nil"/>
            </w:tcBorders>
          </w:tcPr>
          <w:p w:rsidR="009A4C7C" w:rsidRPr="004E7E19" w:rsidRDefault="009A4C7C"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523" w:type="pct"/>
            <w:tcBorders>
              <w:top w:val="nil"/>
            </w:tcBorders>
          </w:tcPr>
          <w:p w:rsidR="009A4C7C" w:rsidRPr="004E7E19" w:rsidRDefault="009A4C7C" w:rsidP="009A4C7C">
            <w:pPr>
              <w:pStyle w:val="PURLMSH"/>
              <w:rPr>
                <w:lang w:val="ru-RU"/>
              </w:rPr>
            </w:pPr>
          </w:p>
        </w:tc>
      </w:tr>
      <w:tr w:rsidR="009A4C7C" w:rsidRPr="00501DAF" w:rsidTr="008B2955">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B2955">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Необходимо:</w:t>
            </w:r>
          </w:p>
          <w:p w:rsidR="009A4C7C" w:rsidRPr="003528B0" w:rsidRDefault="00397469" w:rsidP="000037D6">
            <w:pPr>
              <w:pStyle w:val="PURBullet-Indented"/>
              <w:rPr>
                <w:b/>
                <w:bCs/>
              </w:rPr>
            </w:pPr>
            <w:r>
              <w:t>Visio 2010 Premium SAL</w:t>
            </w:r>
          </w:p>
        </w:tc>
      </w:tr>
    </w:tbl>
    <w:p w:rsidR="009A4C7C" w:rsidRPr="00AA10D2" w:rsidRDefault="003E7226" w:rsidP="00A5136C">
      <w:pPr>
        <w:pStyle w:val="PURBreadcrumb"/>
        <w:spacing w:before="0"/>
        <w:contextualSpacing/>
        <w:rPr>
          <w:rFonts w:ascii="Arial Narrow" w:hAnsi="Arial Narrow"/>
          <w:color w:val="00467F"/>
          <w:sz w:val="16"/>
          <w:u w:val="single"/>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9214B8" w:rsidRDefault="009A4C7C" w:rsidP="009A4C7C">
      <w:pPr>
        <w:pStyle w:val="PURProductName"/>
      </w:pPr>
      <w:bookmarkStart w:id="668" w:name="_Toc299519153"/>
      <w:bookmarkStart w:id="669" w:name="_Toc299531585"/>
      <w:bookmarkStart w:id="670" w:name="_Toc299531909"/>
      <w:bookmarkStart w:id="671" w:name="_Toc299957192"/>
      <w:bookmarkStart w:id="672" w:name="_Toc317161784"/>
      <w:bookmarkStart w:id="673" w:name="_Toc317251114"/>
      <w:bookmarkStart w:id="674" w:name="_Toc317526372"/>
      <w:bookmarkStart w:id="675" w:name="_Toc317529468"/>
      <w:bookmarkStart w:id="676" w:name="_Toc317530354"/>
      <w:r>
        <w:t>Visio профессиональный 2010</w:t>
      </w:r>
      <w:bookmarkEnd w:id="668"/>
      <w:bookmarkEnd w:id="669"/>
      <w:bookmarkEnd w:id="670"/>
      <w:bookmarkEnd w:id="671"/>
      <w:bookmarkEnd w:id="672"/>
      <w:bookmarkEnd w:id="673"/>
      <w:bookmarkEnd w:id="674"/>
      <w:bookmarkEnd w:id="675"/>
      <w:bookmarkEnd w:id="676"/>
      <w:r w:rsidR="00146421">
        <w:fldChar w:fldCharType="begin"/>
      </w:r>
      <w:r>
        <w:instrText xml:space="preserve">XE "Visio профессиональный 2010" </w:instrText>
      </w:r>
      <w:r w:rsidR="00146421">
        <w:fldChar w:fldCharType="end"/>
      </w:r>
    </w:p>
    <w:p w:rsidR="009A4C7C" w:rsidRPr="004E7E19" w:rsidRDefault="009A4C7C" w:rsidP="00A5136C">
      <w:pPr>
        <w:pStyle w:val="PURLicenseTerm"/>
        <w:spacing w:line="220" w:lineRule="exact"/>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1C281D" w:rsidTr="008B2955">
        <w:tc>
          <w:tcPr>
            <w:tcW w:w="2477" w:type="pct"/>
            <w:tcBorders>
              <w:top w:val="single" w:sz="4" w:space="0" w:color="auto"/>
              <w:bottom w:val="nil"/>
            </w:tcBorders>
          </w:tcPr>
          <w:p w:rsidR="00D14C97" w:rsidRPr="004E7E19" w:rsidRDefault="00D14C97" w:rsidP="00893CE7">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 (</w:t>
              </w:r>
              <w:r>
                <w:rPr>
                  <w:rStyle w:val="Hyperlink"/>
                </w:rPr>
                <w:t>Desktop</w:t>
              </w:r>
              <w:r w:rsidRPr="004E7E19">
                <w:rPr>
                  <w:rStyle w:val="Hyperlink"/>
                  <w:lang w:val="ru-RU"/>
                </w:rPr>
                <w:t xml:space="preserve"> </w:t>
              </w:r>
              <w:r>
                <w:rPr>
                  <w:rStyle w:val="Hyperlink"/>
                </w:rPr>
                <w:t>Applications</w:t>
              </w:r>
              <w:r w:rsidRPr="00D03A17">
                <w:rPr>
                  <w:rStyle w:val="Hyperlink"/>
                  <w:u w:val="none"/>
                  <w:lang w:val="ru-RU"/>
                </w:rPr>
                <w:t>)</w:t>
              </w:r>
            </w:hyperlink>
          </w:p>
        </w:tc>
        <w:tc>
          <w:tcPr>
            <w:tcW w:w="2523" w:type="pct"/>
            <w:tcBorders>
              <w:top w:val="single" w:sz="4" w:space="0" w:color="auto"/>
              <w:bottom w:val="nil"/>
            </w:tcBorders>
          </w:tcPr>
          <w:p w:rsidR="00D14C97" w:rsidRPr="00C40B0A" w:rsidRDefault="000914BD" w:rsidP="00F330CD">
            <w:pPr>
              <w:pStyle w:val="PURLMSH"/>
              <w:rPr>
                <w:lang w:val="ru-RU"/>
              </w:rPr>
            </w:pPr>
            <w:r w:rsidRPr="004E7E19">
              <w:rPr>
                <w:lang w:val="ru-RU"/>
              </w:rPr>
              <w:t xml:space="preserve">См. соответствующее уведомление. </w:t>
            </w:r>
            <w:r w:rsidRPr="004E7E19">
              <w:rPr>
                <w:b/>
                <w:lang w:val="ru-RU"/>
              </w:rPr>
              <w:t>Передача данных (</w:t>
            </w:r>
            <w:r w:rsidRPr="004E7E19">
              <w:rPr>
                <w:lang w:val="ru-RU"/>
              </w:rPr>
              <w:t>см.</w:t>
            </w:r>
            <w:r w:rsidRPr="004E7E19">
              <w:rPr>
                <w:b/>
                <w:lang w:val="ru-RU"/>
              </w:rPr>
              <w:t xml:space="preserve"> </w:t>
            </w:r>
            <w:hyperlink w:anchor="Приложение2" w:history="1">
              <w:hyperlink w:anchor="Приложение2" w:history="1">
                <w:hyperlink w:anchor="Appendix2" w:history="1">
                  <w:r w:rsidR="00023C7F" w:rsidRPr="00C40B0A">
                    <w:rPr>
                      <w:rStyle w:val="Hyperlink"/>
                      <w:lang w:val="ru-RU"/>
                    </w:rPr>
                    <w:t>Приложение 2</w:t>
                  </w:r>
                </w:hyperlink>
              </w:hyperlink>
            </w:hyperlink>
            <w:r w:rsidRPr="00C40B0A">
              <w:rPr>
                <w:b/>
                <w:lang w:val="ru-RU"/>
              </w:rPr>
              <w:t>)</w:t>
            </w:r>
          </w:p>
        </w:tc>
      </w:tr>
      <w:tr w:rsidR="009A4C7C" w:rsidRPr="001C281D" w:rsidTr="008B2955">
        <w:tc>
          <w:tcPr>
            <w:tcW w:w="2477" w:type="pct"/>
            <w:tcBorders>
              <w:top w:val="nil"/>
            </w:tcBorders>
          </w:tcPr>
          <w:p w:rsidR="009A4C7C" w:rsidRPr="004E7E19" w:rsidRDefault="009A4C7C"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523" w:type="pct"/>
            <w:tcBorders>
              <w:top w:val="nil"/>
            </w:tcBorders>
          </w:tcPr>
          <w:p w:rsidR="009A4C7C" w:rsidRPr="004E7E19" w:rsidRDefault="009A4C7C" w:rsidP="009A4C7C">
            <w:pPr>
              <w:pStyle w:val="PURLMSH"/>
              <w:rPr>
                <w:lang w:val="ru-RU"/>
              </w:rPr>
            </w:pPr>
          </w:p>
        </w:tc>
      </w:tr>
      <w:tr w:rsidR="009A4C7C" w:rsidRPr="00501DA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Необходимо:</w:t>
            </w:r>
            <w:r>
              <w:t>:</w:t>
            </w:r>
          </w:p>
          <w:p w:rsidR="009A4C7C" w:rsidRPr="003528B0" w:rsidRDefault="00397469" w:rsidP="000037D6">
            <w:pPr>
              <w:pStyle w:val="PURBullet-Indented"/>
              <w:rPr>
                <w:b/>
                <w:bCs/>
              </w:rPr>
            </w:pPr>
            <w:r>
              <w:t>Visio 2010 Professional SAL</w:t>
            </w:r>
          </w:p>
        </w:tc>
      </w:tr>
    </w:tbl>
    <w:p w:rsidR="009A4C7C" w:rsidRPr="00AA10D2" w:rsidRDefault="003E7226" w:rsidP="00A5136C">
      <w:pPr>
        <w:pStyle w:val="PURBreadcrumb"/>
        <w:keepNext w:val="0"/>
        <w:keepLines w:val="0"/>
        <w:spacing w:before="0"/>
        <w:rPr>
          <w:rFonts w:ascii="Arial Narrow" w:hAnsi="Arial Narrow"/>
          <w:color w:val="00467F"/>
          <w:sz w:val="16"/>
          <w:u w:val="single"/>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9214B8" w:rsidRDefault="009A4C7C" w:rsidP="009A4C7C">
      <w:pPr>
        <w:pStyle w:val="PURProductName"/>
      </w:pPr>
      <w:bookmarkStart w:id="677" w:name="_Toc299519154"/>
      <w:bookmarkStart w:id="678" w:name="_Toc299531586"/>
      <w:bookmarkStart w:id="679" w:name="_Toc299531910"/>
      <w:bookmarkStart w:id="680" w:name="_Toc299957193"/>
      <w:bookmarkStart w:id="681" w:name="_Toc317161785"/>
      <w:bookmarkStart w:id="682" w:name="_Toc317251115"/>
      <w:bookmarkStart w:id="683" w:name="_Toc317526373"/>
      <w:bookmarkStart w:id="684" w:name="_Toc317529469"/>
      <w:bookmarkStart w:id="685" w:name="_Toc317530355"/>
      <w:r>
        <w:t>Visio стандартный 2010</w:t>
      </w:r>
      <w:bookmarkEnd w:id="677"/>
      <w:bookmarkEnd w:id="678"/>
      <w:bookmarkEnd w:id="679"/>
      <w:bookmarkEnd w:id="680"/>
      <w:bookmarkEnd w:id="681"/>
      <w:bookmarkEnd w:id="682"/>
      <w:bookmarkEnd w:id="683"/>
      <w:bookmarkEnd w:id="684"/>
      <w:bookmarkEnd w:id="685"/>
      <w:r>
        <w:t xml:space="preserve"> </w:t>
      </w:r>
      <w:r w:rsidR="00146421">
        <w:fldChar w:fldCharType="begin"/>
      </w:r>
      <w:r>
        <w:instrText xml:space="preserve">XE "Visio стандартный 2010" </w:instrText>
      </w:r>
      <w:r w:rsidR="00146421">
        <w:fldChar w:fldCharType="end"/>
      </w:r>
    </w:p>
    <w:p w:rsidR="009A4C7C" w:rsidRPr="004E7E19" w:rsidRDefault="009A4C7C" w:rsidP="00A5136C">
      <w:pPr>
        <w:pStyle w:val="PURLicenseTerm"/>
        <w:spacing w:line="220" w:lineRule="exact"/>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1C281D" w:rsidTr="008B2955">
        <w:tc>
          <w:tcPr>
            <w:tcW w:w="2477" w:type="pct"/>
            <w:tcBorders>
              <w:top w:val="single" w:sz="4" w:space="0" w:color="auto"/>
              <w:bottom w:val="nil"/>
            </w:tcBorders>
          </w:tcPr>
          <w:p w:rsidR="00D14C97" w:rsidRPr="004E7E19" w:rsidRDefault="00D14C97" w:rsidP="00893CE7">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 (</w:t>
              </w:r>
              <w:r>
                <w:rPr>
                  <w:rStyle w:val="Hyperlink"/>
                </w:rPr>
                <w:t>Desktop</w:t>
              </w:r>
              <w:r w:rsidRPr="004E7E19">
                <w:rPr>
                  <w:rStyle w:val="Hyperlink"/>
                  <w:lang w:val="ru-RU"/>
                </w:rPr>
                <w:t xml:space="preserve"> </w:t>
              </w:r>
              <w:r>
                <w:rPr>
                  <w:rStyle w:val="Hyperlink"/>
                </w:rPr>
                <w:t>Applications</w:t>
              </w:r>
              <w:r w:rsidRPr="00D03A17">
                <w:rPr>
                  <w:rStyle w:val="Hyperlink"/>
                  <w:u w:val="none"/>
                  <w:lang w:val="ru-RU"/>
                </w:rPr>
                <w:t>)</w:t>
              </w:r>
            </w:hyperlink>
          </w:p>
        </w:tc>
        <w:tc>
          <w:tcPr>
            <w:tcW w:w="2523" w:type="pct"/>
            <w:tcBorders>
              <w:top w:val="single" w:sz="4" w:space="0" w:color="auto"/>
              <w:bottom w:val="nil"/>
            </w:tcBorders>
          </w:tcPr>
          <w:p w:rsidR="00D14C97" w:rsidRPr="00C40B0A" w:rsidRDefault="000914BD" w:rsidP="00F330CD">
            <w:pPr>
              <w:pStyle w:val="PURLMSH"/>
              <w:rPr>
                <w:lang w:val="ru-RU"/>
              </w:rPr>
            </w:pPr>
            <w:r w:rsidRPr="004E7E19">
              <w:rPr>
                <w:lang w:val="ru-RU"/>
              </w:rPr>
              <w:t xml:space="preserve">См. соответствующее уведомление. </w:t>
            </w:r>
            <w:r w:rsidRPr="004E7E19">
              <w:rPr>
                <w:b/>
                <w:lang w:val="ru-RU"/>
              </w:rPr>
              <w:t>Передача данных (</w:t>
            </w:r>
            <w:r w:rsidRPr="004E7E19">
              <w:rPr>
                <w:lang w:val="ru-RU"/>
              </w:rPr>
              <w:t>см.</w:t>
            </w:r>
            <w:r w:rsidRPr="004E7E19">
              <w:rPr>
                <w:b/>
                <w:lang w:val="ru-RU"/>
              </w:rPr>
              <w:t xml:space="preserve"> </w:t>
            </w:r>
            <w:hyperlink w:anchor="Приложение2" w:history="1">
              <w:hyperlink w:anchor="Приложение2" w:history="1">
                <w:hyperlink w:anchor="Appendix2" w:history="1">
                  <w:r w:rsidR="00023C7F" w:rsidRPr="00C40B0A">
                    <w:rPr>
                      <w:rStyle w:val="Hyperlink"/>
                      <w:lang w:val="ru-RU"/>
                    </w:rPr>
                    <w:t>Приложение 2</w:t>
                  </w:r>
                </w:hyperlink>
              </w:hyperlink>
            </w:hyperlink>
            <w:r w:rsidRPr="00C40B0A">
              <w:rPr>
                <w:b/>
                <w:lang w:val="ru-RU"/>
              </w:rPr>
              <w:t>)</w:t>
            </w:r>
          </w:p>
        </w:tc>
      </w:tr>
      <w:tr w:rsidR="009A4C7C" w:rsidRPr="001C281D" w:rsidTr="008B2955">
        <w:tc>
          <w:tcPr>
            <w:tcW w:w="2477" w:type="pct"/>
            <w:tcBorders>
              <w:top w:val="nil"/>
            </w:tcBorders>
          </w:tcPr>
          <w:p w:rsidR="009A4C7C" w:rsidRPr="004E7E19" w:rsidRDefault="009A4C7C"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523" w:type="pct"/>
            <w:tcBorders>
              <w:top w:val="nil"/>
            </w:tcBorders>
          </w:tcPr>
          <w:p w:rsidR="009A4C7C" w:rsidRPr="004E7E19" w:rsidRDefault="009A4C7C" w:rsidP="009A4C7C">
            <w:pPr>
              <w:pStyle w:val="PURLMSH"/>
              <w:rPr>
                <w:lang w:val="ru-RU"/>
              </w:rPr>
            </w:pPr>
          </w:p>
        </w:tc>
      </w:tr>
      <w:tr w:rsidR="009A4C7C" w:rsidRPr="00501DA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BB180A" w:rsidRDefault="00BB41EF" w:rsidP="009A4C7C">
            <w:pPr>
              <w:pStyle w:val="PURBody"/>
              <w:rPr>
                <w:i/>
              </w:rPr>
            </w:pPr>
            <w:r>
              <w:rPr>
                <w:b/>
              </w:rPr>
              <w:t>Необходимо:</w:t>
            </w:r>
          </w:p>
          <w:p w:rsidR="009A4C7C" w:rsidRPr="00412FD6" w:rsidRDefault="00397469" w:rsidP="00412FD6">
            <w:pPr>
              <w:pStyle w:val="PURBullet-Indented"/>
              <w:rPr>
                <w:b/>
                <w:bCs/>
              </w:rPr>
            </w:pPr>
            <w:r>
              <w:t>Visio 2010 Standard SAL</w:t>
            </w:r>
          </w:p>
        </w:tc>
      </w:tr>
    </w:tbl>
    <w:p w:rsidR="009A4C7C" w:rsidRDefault="003E7226" w:rsidP="00A5136C">
      <w:pPr>
        <w:pStyle w:val="PURBreadcrumb"/>
        <w:spacing w:before="0" w:after="0"/>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A5136C" w:rsidRPr="00A5136C" w:rsidRDefault="00A5136C" w:rsidP="00A5136C">
      <w:pPr>
        <w:pStyle w:val="PURBreadcrumb"/>
        <w:keepNext w:val="0"/>
        <w:keepLines w:val="0"/>
        <w:spacing w:before="0" w:after="0"/>
        <w:rPr>
          <w:rStyle w:val="Hyperlink"/>
          <w:rFonts w:ascii="Arial Narrow" w:hAnsi="Arial Narrow"/>
          <w:sz w:val="2"/>
          <w:szCs w:val="2"/>
        </w:rPr>
      </w:pPr>
    </w:p>
    <w:p w:rsidR="009C7C76" w:rsidRPr="008D0312" w:rsidRDefault="009C7C76" w:rsidP="009C7C76">
      <w:pPr>
        <w:pStyle w:val="PURProductName"/>
      </w:pPr>
      <w:bookmarkStart w:id="686" w:name="_Toc299519158"/>
      <w:bookmarkStart w:id="687" w:name="_Toc299531590"/>
      <w:bookmarkStart w:id="688" w:name="_Toc299531914"/>
      <w:bookmarkStart w:id="689" w:name="_Toc299957197"/>
      <w:bookmarkStart w:id="690" w:name="_Toc317161786"/>
      <w:bookmarkStart w:id="691" w:name="_Toc317251116"/>
      <w:bookmarkStart w:id="692" w:name="_Toc317526374"/>
      <w:bookmarkStart w:id="693" w:name="_Toc317529470"/>
      <w:bookmarkStart w:id="694" w:name="_Toc317530356"/>
      <w:bookmarkStart w:id="695" w:name="_Toc299519155"/>
      <w:bookmarkStart w:id="696" w:name="_Toc299531587"/>
      <w:bookmarkStart w:id="697" w:name="_Toc299531911"/>
      <w:bookmarkStart w:id="698" w:name="_Toc299957194"/>
      <w:r>
        <w:lastRenderedPageBreak/>
        <w:t>Visual Studio LightSwitch 2011</w:t>
      </w:r>
      <w:bookmarkEnd w:id="686"/>
      <w:bookmarkEnd w:id="687"/>
      <w:bookmarkEnd w:id="688"/>
      <w:bookmarkEnd w:id="689"/>
      <w:bookmarkEnd w:id="690"/>
      <w:bookmarkEnd w:id="691"/>
      <w:bookmarkEnd w:id="692"/>
      <w:bookmarkEnd w:id="693"/>
      <w:bookmarkEnd w:id="694"/>
      <w:r>
        <w:t xml:space="preserve"> </w:t>
      </w:r>
      <w:r w:rsidR="00146421">
        <w:fldChar w:fldCharType="begin"/>
      </w:r>
      <w:r>
        <w:instrText xml:space="preserve">XE "Visual Studio LightSwitch 2011" </w:instrText>
      </w:r>
      <w:r w:rsidR="00146421">
        <w:fldChar w:fldCharType="end"/>
      </w:r>
    </w:p>
    <w:p w:rsidR="009C7C76" w:rsidRPr="004E7E19" w:rsidRDefault="009C7C76" w:rsidP="009C7C76">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9C7C76" w:rsidRPr="001C281D" w:rsidTr="006461D3">
        <w:trPr>
          <w:trHeight w:val="220"/>
        </w:trPr>
        <w:tc>
          <w:tcPr>
            <w:tcW w:w="2477" w:type="pct"/>
            <w:tcBorders>
              <w:top w:val="single" w:sz="4" w:space="0" w:color="auto"/>
              <w:bottom w:val="nil"/>
            </w:tcBorders>
          </w:tcPr>
          <w:p w:rsidR="009C7C76" w:rsidRPr="004E7E19" w:rsidRDefault="009C7C76" w:rsidP="006461D3">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 (</w:t>
              </w:r>
              <w:r>
                <w:rPr>
                  <w:rStyle w:val="Hyperlink"/>
                </w:rPr>
                <w:t>Desktop</w:t>
              </w:r>
              <w:r w:rsidRPr="004E7E19">
                <w:rPr>
                  <w:rStyle w:val="Hyperlink"/>
                  <w:lang w:val="ru-RU"/>
                </w:rPr>
                <w:t xml:space="preserve"> </w:t>
              </w:r>
              <w:r>
                <w:rPr>
                  <w:rStyle w:val="Hyperlink"/>
                </w:rPr>
                <w:t>Applications</w:t>
              </w:r>
              <w:r w:rsidRPr="00D03A17">
                <w:rPr>
                  <w:rStyle w:val="Hyperlink"/>
                  <w:u w:val="none"/>
                  <w:lang w:val="ru-RU"/>
                </w:rPr>
                <w:t>)</w:t>
              </w:r>
            </w:hyperlink>
          </w:p>
        </w:tc>
        <w:tc>
          <w:tcPr>
            <w:tcW w:w="2523" w:type="pct"/>
            <w:vMerge w:val="restart"/>
            <w:tcBorders>
              <w:top w:val="single" w:sz="4" w:space="0" w:color="auto"/>
            </w:tcBorders>
          </w:tcPr>
          <w:p w:rsidR="009C7C76" w:rsidRPr="00023C7F" w:rsidRDefault="009C7C76" w:rsidP="006461D3">
            <w:pPr>
              <w:pStyle w:val="PURLMSH"/>
              <w:rPr>
                <w:lang w:val="ru-RU"/>
              </w:rPr>
            </w:pPr>
            <w:r w:rsidRPr="004E7E19">
              <w:rPr>
                <w:lang w:val="ru-RU"/>
              </w:rPr>
              <w:t xml:space="preserve">См. соответствующее уведомление. </w:t>
            </w:r>
            <w:r w:rsidRPr="004E7E19">
              <w:rPr>
                <w:b/>
                <w:lang w:val="ru-RU"/>
              </w:rPr>
              <w:t xml:space="preserve">Передача данных, </w:t>
            </w:r>
            <w:r w:rsidR="007D6ADF" w:rsidRPr="004E7E19">
              <w:rPr>
                <w:b/>
                <w:lang w:val="ru-RU"/>
              </w:rPr>
              <w:br/>
            </w:r>
            <w:r>
              <w:rPr>
                <w:b/>
              </w:rPr>
              <w:t>H</w:t>
            </w:r>
            <w:r w:rsidRPr="004E7E19">
              <w:rPr>
                <w:b/>
                <w:lang w:val="ru-RU"/>
              </w:rPr>
              <w:t>.264/</w:t>
            </w:r>
            <w:r>
              <w:rPr>
                <w:b/>
              </w:rPr>
              <w:t>MPEG</w:t>
            </w:r>
            <w:r w:rsidRPr="004E7E19">
              <w:rPr>
                <w:b/>
                <w:lang w:val="ru-RU"/>
              </w:rPr>
              <w:t xml:space="preserve">-4 </w:t>
            </w:r>
            <w:r>
              <w:rPr>
                <w:b/>
              </w:rPr>
              <w:t>AVC</w:t>
            </w:r>
            <w:r w:rsidRPr="004E7E19">
              <w:rPr>
                <w:b/>
                <w:lang w:val="ru-RU"/>
              </w:rPr>
              <w:t xml:space="preserve"> и/или </w:t>
            </w:r>
            <w:r>
              <w:rPr>
                <w:b/>
              </w:rPr>
              <w:t>VC</w:t>
            </w:r>
            <w:r w:rsidRPr="004E7E19">
              <w:rPr>
                <w:b/>
                <w:lang w:val="ru-RU"/>
              </w:rPr>
              <w:t>-1 (</w:t>
            </w:r>
            <w:r w:rsidRPr="004E7E19">
              <w:rPr>
                <w:lang w:val="ru-RU"/>
              </w:rPr>
              <w:t>см.</w:t>
            </w:r>
            <w:r w:rsidRPr="004E7E19">
              <w:rPr>
                <w:b/>
                <w:lang w:val="ru-RU"/>
              </w:rPr>
              <w:t xml:space="preserve"> </w:t>
            </w:r>
            <w:hyperlink w:anchor="Приложение2" w:history="1">
              <w:hyperlink w:anchor="Приложение2" w:history="1">
                <w:hyperlink w:anchor="Appendix2" w:history="1">
                  <w:r w:rsidR="00023C7F" w:rsidRPr="00023C7F">
                    <w:rPr>
                      <w:rStyle w:val="Hyperlink"/>
                      <w:lang w:val="ru-RU"/>
                    </w:rPr>
                    <w:t>Приложение 2</w:t>
                  </w:r>
                </w:hyperlink>
              </w:hyperlink>
            </w:hyperlink>
            <w:r w:rsidRPr="00023C7F">
              <w:rPr>
                <w:b/>
                <w:lang w:val="ru-RU"/>
              </w:rPr>
              <w:t>)</w:t>
            </w:r>
          </w:p>
        </w:tc>
      </w:tr>
      <w:tr w:rsidR="009C7C76" w:rsidRPr="001C281D" w:rsidTr="006461D3">
        <w:tc>
          <w:tcPr>
            <w:tcW w:w="2477" w:type="pct"/>
            <w:tcBorders>
              <w:top w:val="nil"/>
            </w:tcBorders>
          </w:tcPr>
          <w:p w:rsidR="009C7C76" w:rsidRPr="004E7E19" w:rsidRDefault="009C7C76" w:rsidP="006461D3">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523" w:type="pct"/>
            <w:vMerge/>
          </w:tcPr>
          <w:p w:rsidR="009C7C76" w:rsidRPr="004E7E19" w:rsidRDefault="009C7C76" w:rsidP="006461D3">
            <w:pPr>
              <w:pStyle w:val="PURLMSH"/>
              <w:rPr>
                <w:lang w:val="ru-RU"/>
              </w:rPr>
            </w:pPr>
          </w:p>
        </w:tc>
      </w:tr>
      <w:tr w:rsidR="009C7C76" w:rsidRPr="008D0312"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C7C76" w:rsidRPr="008D0312" w:rsidRDefault="009C7C76" w:rsidP="006461D3">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C7C76" w:rsidRPr="003528B0"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C7C76" w:rsidRPr="008D0312" w:rsidRDefault="009C7C76" w:rsidP="006461D3">
            <w:pPr>
              <w:pStyle w:val="PURBody"/>
              <w:rPr>
                <w:i/>
              </w:rPr>
            </w:pPr>
            <w:r>
              <w:rPr>
                <w:b/>
              </w:rPr>
              <w:t>Необходимо:</w:t>
            </w:r>
          </w:p>
          <w:p w:rsidR="009C7C76" w:rsidRPr="008D0312" w:rsidRDefault="009C7C76" w:rsidP="00D33C91">
            <w:pPr>
              <w:pStyle w:val="PURBullet-Indented"/>
              <w:rPr>
                <w:b/>
                <w:bCs/>
              </w:rPr>
            </w:pPr>
            <w:r>
              <w:t>Visual Studio LightSwitch 2011 SAL</w:t>
            </w:r>
          </w:p>
        </w:tc>
      </w:tr>
    </w:tbl>
    <w:p w:rsidR="009C7C76" w:rsidRPr="00B707F8" w:rsidRDefault="009C7C76" w:rsidP="009C7C76">
      <w:pPr>
        <w:pStyle w:val="PURADDITIONALTERMSHEADERMB"/>
      </w:pPr>
      <w:r>
        <w:t>Дополнительные условия.</w:t>
      </w:r>
    </w:p>
    <w:p w:rsidR="009C7C76" w:rsidRPr="00B707F8" w:rsidRDefault="009C7C76" w:rsidP="009C7C76">
      <w:pPr>
        <w:pStyle w:val="PURBlueStrong-Indented"/>
      </w:pPr>
      <w:r>
        <w:t>Файл BUILDSERVER.TXT</w:t>
      </w:r>
    </w:p>
    <w:p w:rsidR="009C7C76" w:rsidRPr="004E7E19" w:rsidRDefault="009C7C76" w:rsidP="009C7C76">
      <w:pPr>
        <w:ind w:left="270"/>
        <w:rPr>
          <w:rFonts w:eastAsia="MS PGothic" w:cs="Times New Roman"/>
          <w:color w:val="404040"/>
          <w:sz w:val="18"/>
          <w:u w:val="single"/>
          <w:lang w:val="ru-RU" w:eastAsia="ja-JP"/>
        </w:rPr>
      </w:pPr>
      <w:r w:rsidRPr="004E7E19">
        <w:rPr>
          <w:rFonts w:eastAsia="MS PGothic" w:cs="Times New Roman"/>
          <w:color w:val="404040"/>
          <w:sz w:val="18"/>
          <w:lang w:val="ru-RU"/>
        </w:rPr>
        <w:t xml:space="preserve">Если ваша версия программного обеспечения содержит файл </w:t>
      </w:r>
      <w:r>
        <w:rPr>
          <w:rFonts w:eastAsia="MS PGothic" w:cs="Times New Roman"/>
          <w:color w:val="404040"/>
          <w:sz w:val="18"/>
        </w:rPr>
        <w:t>BUILDSERVER</w:t>
      </w:r>
      <w:r w:rsidRPr="004E7E19">
        <w:rPr>
          <w:rFonts w:eastAsia="MS PGothic" w:cs="Times New Roman"/>
          <w:color w:val="404040"/>
          <w:sz w:val="18"/>
          <w:lang w:val="ru-RU"/>
        </w:rPr>
        <w:t>.</w:t>
      </w:r>
      <w:r>
        <w:rPr>
          <w:rFonts w:eastAsia="MS PGothic" w:cs="Times New Roman"/>
          <w:color w:val="404040"/>
          <w:sz w:val="18"/>
        </w:rPr>
        <w:t>TXT</w:t>
      </w:r>
      <w:r w:rsidRPr="004E7E19">
        <w:rPr>
          <w:rFonts w:eastAsia="MS PGothic" w:cs="Times New Roman"/>
          <w:color w:val="404040"/>
          <w:sz w:val="18"/>
          <w:lang w:val="ru-RU"/>
        </w:rPr>
        <w:t>, вам разрешается устанавливать копии перечисленных в нем файлов в компьютеры собственной сборки.</w:t>
      </w:r>
      <w:r w:rsidR="000C6278" w:rsidRPr="004E7E19">
        <w:rPr>
          <w:rFonts w:eastAsia="MS PGothic" w:cs="Times New Roman"/>
          <w:color w:val="404040"/>
          <w:sz w:val="18"/>
          <w:lang w:val="ru-RU"/>
        </w:rPr>
        <w:t xml:space="preserve"> </w:t>
      </w:r>
      <w:r w:rsidRPr="004E7E19">
        <w:rPr>
          <w:rFonts w:eastAsia="MS PGothic" w:cs="Times New Roman"/>
          <w:color w:val="404040"/>
          <w:sz w:val="18"/>
          <w:lang w:val="ru-RU"/>
        </w:rPr>
        <w:t>Такая установка разрешается исключительно с целью компиляции и сборки ваших программ.</w:t>
      </w:r>
      <w:r w:rsidR="000C6278" w:rsidRPr="004E7E19">
        <w:rPr>
          <w:rFonts w:eastAsia="MS PGothic" w:cs="Times New Roman"/>
          <w:color w:val="404040"/>
          <w:sz w:val="18"/>
          <w:lang w:val="ru-RU"/>
        </w:rPr>
        <w:t xml:space="preserve"> </w:t>
      </w:r>
      <w:r w:rsidRPr="004E7E19">
        <w:rPr>
          <w:rFonts w:eastAsia="MS PGothic" w:cs="Times New Roman"/>
          <w:color w:val="404040"/>
          <w:sz w:val="18"/>
          <w:lang w:val="ru-RU"/>
        </w:rPr>
        <w:t xml:space="preserve">Мы можем указывать на веб-сайте </w:t>
      </w:r>
      <w:hyperlink r:id="rId106" w:history="1">
        <w:r>
          <w:rPr>
            <w:rFonts w:eastAsia="MS PGothic" w:cs="Times New Roman"/>
            <w:color w:val="00467F"/>
            <w:sz w:val="18"/>
            <w:u w:val="single"/>
          </w:rPr>
          <w:t>http</w:t>
        </w:r>
        <w:r w:rsidRPr="004E7E19">
          <w:rPr>
            <w:rFonts w:eastAsia="MS PGothic" w:cs="Times New Roman"/>
            <w:color w:val="00467F"/>
            <w:sz w:val="18"/>
            <w:u w:val="single"/>
            <w:lang w:val="ru-RU"/>
          </w:rPr>
          <w:t>://</w:t>
        </w:r>
        <w:r>
          <w:rPr>
            <w:rFonts w:eastAsia="MS PGothic" w:cs="Times New Roman"/>
            <w:color w:val="00467F"/>
            <w:sz w:val="18"/>
            <w:u w:val="single"/>
          </w:rPr>
          <w:t>go</w:t>
        </w:r>
        <w:r w:rsidRPr="004E7E19">
          <w:rPr>
            <w:rFonts w:eastAsia="MS PGothic" w:cs="Times New Roman"/>
            <w:color w:val="00467F"/>
            <w:sz w:val="18"/>
            <w:u w:val="single"/>
            <w:lang w:val="ru-RU"/>
          </w:rPr>
          <w:t>.</w:t>
        </w:r>
        <w:r>
          <w:rPr>
            <w:rFonts w:eastAsia="MS PGothic" w:cs="Times New Roman"/>
            <w:color w:val="00467F"/>
            <w:sz w:val="18"/>
            <w:u w:val="single"/>
          </w:rPr>
          <w:t>microsoft</w:t>
        </w:r>
        <w:r w:rsidRPr="004E7E19">
          <w:rPr>
            <w:rFonts w:eastAsia="MS PGothic" w:cs="Times New Roman"/>
            <w:color w:val="00467F"/>
            <w:sz w:val="18"/>
            <w:u w:val="single"/>
            <w:lang w:val="ru-RU"/>
          </w:rPr>
          <w:t>.</w:t>
        </w:r>
        <w:r>
          <w:rPr>
            <w:rFonts w:eastAsia="MS PGothic" w:cs="Times New Roman"/>
            <w:color w:val="00467F"/>
            <w:sz w:val="18"/>
            <w:u w:val="single"/>
          </w:rPr>
          <w:t>com</w:t>
        </w:r>
        <w:r w:rsidRPr="004E7E19">
          <w:rPr>
            <w:rFonts w:eastAsia="MS PGothic" w:cs="Times New Roman"/>
            <w:color w:val="00467F"/>
            <w:sz w:val="18"/>
            <w:u w:val="single"/>
            <w:lang w:val="ru-RU"/>
          </w:rPr>
          <w:t>/</w:t>
        </w:r>
        <w:r>
          <w:rPr>
            <w:rFonts w:eastAsia="MS PGothic" w:cs="Times New Roman"/>
            <w:color w:val="00467F"/>
            <w:sz w:val="18"/>
            <w:u w:val="single"/>
          </w:rPr>
          <w:t>fwlink</w:t>
        </w:r>
        <w:r w:rsidRPr="004E7E19">
          <w:rPr>
            <w:rFonts w:eastAsia="MS PGothic" w:cs="Times New Roman"/>
            <w:color w:val="00467F"/>
            <w:sz w:val="18"/>
            <w:u w:val="single"/>
            <w:lang w:val="ru-RU"/>
          </w:rPr>
          <w:t>/?</w:t>
        </w:r>
        <w:r>
          <w:rPr>
            <w:rFonts w:eastAsia="MS PGothic" w:cs="Times New Roman"/>
            <w:color w:val="00467F"/>
            <w:sz w:val="18"/>
            <w:u w:val="single"/>
          </w:rPr>
          <w:t>LinkId</w:t>
        </w:r>
        <w:r w:rsidRPr="004E7E19">
          <w:rPr>
            <w:rFonts w:eastAsia="MS PGothic" w:cs="Times New Roman"/>
            <w:color w:val="00467F"/>
            <w:sz w:val="18"/>
            <w:u w:val="single"/>
            <w:lang w:val="ru-RU"/>
          </w:rPr>
          <w:t>=165518</w:t>
        </w:r>
      </w:hyperlink>
      <w:r w:rsidRPr="004E7E19">
        <w:rPr>
          <w:rFonts w:eastAsia="MS PGothic" w:cs="Times New Roman"/>
          <w:color w:val="404040"/>
          <w:sz w:val="18"/>
          <w:lang w:val="ru-RU"/>
        </w:rPr>
        <w:t xml:space="preserve"> дополнительные файлы для использования в тех же целях.</w:t>
      </w:r>
      <w:r w:rsidRPr="004E7E19">
        <w:rPr>
          <w:rFonts w:eastAsia="MS PGothic" w:cs="Times New Roman"/>
          <w:color w:val="404040"/>
          <w:sz w:val="18"/>
          <w:u w:val="single"/>
          <w:lang w:val="ru-RU"/>
        </w:rPr>
        <w:t xml:space="preserve"> </w:t>
      </w:r>
    </w:p>
    <w:p w:rsidR="009C7C76" w:rsidRPr="004E7E19" w:rsidRDefault="009C7C76" w:rsidP="009C7C76">
      <w:pPr>
        <w:pStyle w:val="PURBlueStrong-Indented"/>
        <w:rPr>
          <w:lang w:val="ru-RU"/>
        </w:rPr>
      </w:pPr>
      <w:r w:rsidRPr="004E7E19">
        <w:rPr>
          <w:lang w:val="ru-RU"/>
        </w:rPr>
        <w:t xml:space="preserve">Пользовательский интерфейс </w:t>
      </w:r>
      <w:r>
        <w:t>Microsoft</w:t>
      </w:r>
      <w:r w:rsidRPr="004E7E19">
        <w:rPr>
          <w:lang w:val="ru-RU"/>
        </w:rPr>
        <w:t xml:space="preserve"> </w:t>
      </w:r>
      <w:r>
        <w:t>Office</w:t>
      </w:r>
    </w:p>
    <w:p w:rsidR="009C7C76" w:rsidRPr="004E7E19" w:rsidRDefault="009C7C76" w:rsidP="009C7C76">
      <w:pPr>
        <w:ind w:left="270"/>
        <w:rPr>
          <w:rFonts w:eastAsia="MS PGothic" w:cs="Times New Roman"/>
          <w:color w:val="404040"/>
          <w:sz w:val="18"/>
          <w:u w:val="single"/>
          <w:lang w:val="ru-RU" w:eastAsia="ja-JP"/>
        </w:rPr>
      </w:pPr>
      <w:r w:rsidRPr="004E7E19">
        <w:rPr>
          <w:rFonts w:eastAsia="MS PGothic" w:cs="Times New Roman"/>
          <w:color w:val="404040"/>
          <w:sz w:val="18"/>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rPr>
          <w:rFonts w:eastAsia="MS PGothic" w:cs="Times New Roman"/>
          <w:color w:val="404040"/>
          <w:sz w:val="18"/>
        </w:rPr>
        <w:t>Microsoft</w:t>
      </w:r>
      <w:r w:rsidRPr="004E7E19">
        <w:rPr>
          <w:rFonts w:eastAsia="MS PGothic" w:cs="Times New Roman"/>
          <w:color w:val="404040"/>
          <w:sz w:val="18"/>
          <w:lang w:val="ru-RU"/>
        </w:rPr>
        <w:t xml:space="preserve"> </w:t>
      </w:r>
      <w:r>
        <w:rPr>
          <w:rFonts w:eastAsia="MS PGothic" w:cs="Times New Roman"/>
          <w:color w:val="404040"/>
          <w:sz w:val="18"/>
        </w:rPr>
        <w:t>Office</w:t>
      </w:r>
      <w:r w:rsidRPr="004E7E19">
        <w:rPr>
          <w:rFonts w:eastAsia="MS PGothic" w:cs="Times New Roman"/>
          <w:color w:val="404040"/>
          <w:sz w:val="18"/>
          <w:lang w:val="ru-RU"/>
        </w:rPr>
        <w:t>, таких как лента и панель быстрого доступа.</w:t>
      </w:r>
      <w:r w:rsidR="000C6278" w:rsidRPr="004E7E19">
        <w:rPr>
          <w:rFonts w:eastAsia="MS PGothic" w:cs="Times New Roman"/>
          <w:color w:val="404040"/>
          <w:sz w:val="18"/>
          <w:lang w:val="ru-RU"/>
        </w:rPr>
        <w:t xml:space="preserve"> </w:t>
      </w:r>
    </w:p>
    <w:p w:rsidR="009C7C76" w:rsidRPr="004E7E19" w:rsidRDefault="009C7C76" w:rsidP="009C7C76">
      <w:pPr>
        <w:pStyle w:val="PURBlueStrong-Indented"/>
        <w:rPr>
          <w:lang w:val="ru-RU"/>
        </w:rPr>
      </w:pPr>
      <w:r w:rsidRPr="004E7E19">
        <w:rPr>
          <w:lang w:val="ru-RU"/>
        </w:rPr>
        <w:t>Служебные программы</w:t>
      </w:r>
    </w:p>
    <w:p w:rsidR="009C7C76" w:rsidRPr="007B3747" w:rsidRDefault="009C7C76" w:rsidP="00FE02D2">
      <w:pPr>
        <w:ind w:left="270"/>
        <w:rPr>
          <w:rFonts w:eastAsia="MS PGothic" w:cs="Times New Roman"/>
          <w:color w:val="404040"/>
          <w:spacing w:val="-2"/>
          <w:sz w:val="18"/>
          <w:lang w:val="ru-RU" w:eastAsia="ja-JP"/>
        </w:rPr>
      </w:pPr>
      <w:r w:rsidRPr="007B3747">
        <w:rPr>
          <w:rFonts w:eastAsia="MS PGothic" w:cs="Times New Roman"/>
          <w:color w:val="404040"/>
          <w:spacing w:val="-2"/>
          <w:sz w:val="18"/>
          <w:lang w:val="ru-RU"/>
        </w:rPr>
        <w:t>Список служебных программ см. на веб-страницах</w:t>
      </w:r>
      <w:r w:rsidRPr="007B3747">
        <w:rPr>
          <w:rFonts w:eastAsia="MS PGothic" w:cs="Times New Roman"/>
          <w:color w:val="00467F"/>
          <w:spacing w:val="-2"/>
          <w:sz w:val="18"/>
          <w:lang w:val="ru-RU"/>
        </w:rPr>
        <w:t xml:space="preserve"> </w:t>
      </w:r>
      <w:hyperlink r:id="rId107" w:history="1">
        <w:r w:rsidRPr="007B3747">
          <w:rPr>
            <w:rFonts w:eastAsia="MS PGothic" w:cs="Times New Roman"/>
            <w:color w:val="00467F"/>
            <w:spacing w:val="-2"/>
            <w:sz w:val="18"/>
            <w:u w:val="single"/>
          </w:rPr>
          <w:t>http</w:t>
        </w:r>
        <w:r w:rsidRPr="007B3747">
          <w:rPr>
            <w:rFonts w:eastAsia="MS PGothic" w:cs="Times New Roman"/>
            <w:color w:val="00467F"/>
            <w:spacing w:val="-2"/>
            <w:sz w:val="18"/>
            <w:u w:val="single"/>
            <w:lang w:val="ru-RU"/>
          </w:rPr>
          <w:t>://</w:t>
        </w:r>
        <w:r w:rsidRPr="007B3747">
          <w:rPr>
            <w:rFonts w:eastAsia="MS PGothic" w:cs="Times New Roman"/>
            <w:color w:val="00467F"/>
            <w:spacing w:val="-2"/>
            <w:sz w:val="18"/>
            <w:u w:val="single"/>
          </w:rPr>
          <w:t>go</w:t>
        </w:r>
        <w:r w:rsidRPr="007B3747">
          <w:rPr>
            <w:rFonts w:eastAsia="MS PGothic" w:cs="Times New Roman"/>
            <w:color w:val="00467F"/>
            <w:spacing w:val="-2"/>
            <w:sz w:val="18"/>
            <w:u w:val="single"/>
            <w:lang w:val="ru-RU"/>
          </w:rPr>
          <w:t>.</w:t>
        </w:r>
        <w:r w:rsidRPr="007B3747">
          <w:rPr>
            <w:rFonts w:eastAsia="MS PGothic" w:cs="Times New Roman"/>
            <w:color w:val="00467F"/>
            <w:spacing w:val="-2"/>
            <w:sz w:val="18"/>
            <w:u w:val="single"/>
          </w:rPr>
          <w:t>microsoft</w:t>
        </w:r>
        <w:r w:rsidRPr="007B3747">
          <w:rPr>
            <w:rFonts w:eastAsia="MS PGothic" w:cs="Times New Roman"/>
            <w:color w:val="00467F"/>
            <w:spacing w:val="-2"/>
            <w:sz w:val="18"/>
            <w:u w:val="single"/>
            <w:lang w:val="ru-RU"/>
          </w:rPr>
          <w:t>.</w:t>
        </w:r>
        <w:r w:rsidRPr="007B3747">
          <w:rPr>
            <w:rFonts w:eastAsia="MS PGothic" w:cs="Times New Roman"/>
            <w:color w:val="00467F"/>
            <w:spacing w:val="-2"/>
            <w:sz w:val="18"/>
            <w:u w:val="single"/>
          </w:rPr>
          <w:t>com</w:t>
        </w:r>
        <w:r w:rsidRPr="007B3747">
          <w:rPr>
            <w:rFonts w:eastAsia="MS PGothic" w:cs="Times New Roman"/>
            <w:color w:val="00467F"/>
            <w:spacing w:val="-2"/>
            <w:sz w:val="18"/>
            <w:u w:val="single"/>
            <w:lang w:val="ru-RU"/>
          </w:rPr>
          <w:t>/</w:t>
        </w:r>
        <w:r w:rsidRPr="007B3747">
          <w:rPr>
            <w:rFonts w:eastAsia="MS PGothic" w:cs="Times New Roman"/>
            <w:color w:val="00467F"/>
            <w:spacing w:val="-2"/>
            <w:sz w:val="18"/>
            <w:u w:val="single"/>
          </w:rPr>
          <w:t>fwlink</w:t>
        </w:r>
        <w:r w:rsidRPr="007B3747">
          <w:rPr>
            <w:rFonts w:eastAsia="MS PGothic" w:cs="Times New Roman"/>
            <w:color w:val="00467F"/>
            <w:spacing w:val="-2"/>
            <w:sz w:val="18"/>
            <w:u w:val="single"/>
            <w:lang w:val="ru-RU"/>
          </w:rPr>
          <w:t>/?</w:t>
        </w:r>
        <w:r w:rsidRPr="007B3747">
          <w:rPr>
            <w:rFonts w:eastAsia="MS PGothic" w:cs="Times New Roman"/>
            <w:color w:val="00467F"/>
            <w:spacing w:val="-2"/>
            <w:sz w:val="18"/>
            <w:u w:val="single"/>
          </w:rPr>
          <w:t>LinkId</w:t>
        </w:r>
        <w:r w:rsidRPr="007B3747">
          <w:rPr>
            <w:rFonts w:eastAsia="MS PGothic" w:cs="Times New Roman"/>
            <w:color w:val="00467F"/>
            <w:spacing w:val="-2"/>
            <w:sz w:val="18"/>
            <w:u w:val="single"/>
            <w:lang w:val="ru-RU"/>
          </w:rPr>
          <w:t>=165518</w:t>
        </w:r>
      </w:hyperlink>
      <w:r w:rsidRPr="007B3747">
        <w:rPr>
          <w:rFonts w:eastAsia="MS PGothic" w:cs="Times New Roman"/>
          <w:color w:val="404040"/>
          <w:spacing w:val="-2"/>
          <w:sz w:val="18"/>
          <w:lang w:val="ru-RU"/>
        </w:rPr>
        <w:t xml:space="preserve"> и </w:t>
      </w:r>
      <w:hyperlink r:id="rId108" w:history="1">
        <w:r w:rsidRPr="007B3747">
          <w:rPr>
            <w:rFonts w:eastAsia="MS PGothic" w:cs="Times New Roman"/>
            <w:color w:val="00467F"/>
            <w:spacing w:val="-2"/>
            <w:sz w:val="18"/>
            <w:u w:val="single"/>
          </w:rPr>
          <w:t>http</w:t>
        </w:r>
        <w:r w:rsidRPr="007B3747">
          <w:rPr>
            <w:rFonts w:eastAsia="MS PGothic" w:cs="Times New Roman"/>
            <w:color w:val="00467F"/>
            <w:spacing w:val="-2"/>
            <w:sz w:val="18"/>
            <w:u w:val="single"/>
            <w:lang w:val="ru-RU"/>
          </w:rPr>
          <w:t>://</w:t>
        </w:r>
        <w:r w:rsidRPr="007B3747">
          <w:rPr>
            <w:rFonts w:eastAsia="MS PGothic" w:cs="Times New Roman"/>
            <w:color w:val="00467F"/>
            <w:spacing w:val="-2"/>
            <w:sz w:val="18"/>
            <w:u w:val="single"/>
          </w:rPr>
          <w:t>go</w:t>
        </w:r>
        <w:r w:rsidRPr="007B3747">
          <w:rPr>
            <w:rFonts w:eastAsia="MS PGothic" w:cs="Times New Roman"/>
            <w:color w:val="00467F"/>
            <w:spacing w:val="-2"/>
            <w:sz w:val="18"/>
            <w:u w:val="single"/>
            <w:lang w:val="ru-RU"/>
          </w:rPr>
          <w:t>.</w:t>
        </w:r>
        <w:r w:rsidRPr="007B3747">
          <w:rPr>
            <w:rFonts w:eastAsia="MS PGothic" w:cs="Times New Roman"/>
            <w:color w:val="00467F"/>
            <w:spacing w:val="-2"/>
            <w:sz w:val="18"/>
            <w:u w:val="single"/>
          </w:rPr>
          <w:t>microsoft</w:t>
        </w:r>
        <w:r w:rsidRPr="007B3747">
          <w:rPr>
            <w:rFonts w:eastAsia="MS PGothic" w:cs="Times New Roman"/>
            <w:color w:val="00467F"/>
            <w:spacing w:val="-2"/>
            <w:sz w:val="18"/>
            <w:u w:val="single"/>
            <w:lang w:val="ru-RU"/>
          </w:rPr>
          <w:t>.</w:t>
        </w:r>
        <w:r w:rsidRPr="007B3747">
          <w:rPr>
            <w:rFonts w:eastAsia="MS PGothic" w:cs="Times New Roman"/>
            <w:color w:val="00467F"/>
            <w:spacing w:val="-2"/>
            <w:sz w:val="18"/>
            <w:u w:val="single"/>
          </w:rPr>
          <w:t>com</w:t>
        </w:r>
        <w:r w:rsidRPr="007B3747">
          <w:rPr>
            <w:rFonts w:eastAsia="MS PGothic" w:cs="Times New Roman"/>
            <w:color w:val="00467F"/>
            <w:spacing w:val="-2"/>
            <w:sz w:val="18"/>
            <w:u w:val="single"/>
            <w:lang w:val="ru-RU"/>
          </w:rPr>
          <w:t>/</w:t>
        </w:r>
        <w:r w:rsidRPr="007B3747">
          <w:rPr>
            <w:rFonts w:eastAsia="MS PGothic" w:cs="Times New Roman"/>
            <w:color w:val="00467F"/>
            <w:spacing w:val="-2"/>
            <w:sz w:val="18"/>
            <w:u w:val="single"/>
          </w:rPr>
          <w:t>fwlink</w:t>
        </w:r>
        <w:r w:rsidRPr="007B3747">
          <w:rPr>
            <w:rFonts w:eastAsia="MS PGothic" w:cs="Times New Roman"/>
            <w:color w:val="00467F"/>
            <w:spacing w:val="-2"/>
            <w:sz w:val="18"/>
            <w:u w:val="single"/>
            <w:lang w:val="ru-RU"/>
          </w:rPr>
          <w:t>/?</w:t>
        </w:r>
        <w:r w:rsidRPr="007B3747">
          <w:rPr>
            <w:rFonts w:eastAsia="MS PGothic" w:cs="Times New Roman"/>
            <w:color w:val="00467F"/>
            <w:spacing w:val="-2"/>
            <w:sz w:val="18"/>
            <w:u w:val="single"/>
          </w:rPr>
          <w:t>LinkId</w:t>
        </w:r>
        <w:r w:rsidRPr="007B3747">
          <w:rPr>
            <w:rFonts w:eastAsia="MS PGothic" w:cs="Times New Roman"/>
            <w:color w:val="00467F"/>
            <w:spacing w:val="-2"/>
            <w:sz w:val="18"/>
            <w:u w:val="single"/>
            <w:lang w:val="ru-RU"/>
          </w:rPr>
          <w:t>=100284</w:t>
        </w:r>
      </w:hyperlink>
      <w:r w:rsidRPr="007B3747">
        <w:rPr>
          <w:rFonts w:eastAsia="MS PGothic" w:cs="Times New Roman"/>
          <w:color w:val="404040"/>
          <w:spacing w:val="-2"/>
          <w:sz w:val="18"/>
          <w:lang w:val="ru-RU"/>
        </w:rPr>
        <w:t>.</w:t>
      </w:r>
      <w:r w:rsidR="000C6278" w:rsidRPr="007B3747">
        <w:rPr>
          <w:rFonts w:eastAsia="MS PGothic" w:cs="Times New Roman"/>
          <w:color w:val="404040"/>
          <w:spacing w:val="-2"/>
          <w:sz w:val="18"/>
          <w:lang w:val="ru-RU"/>
        </w:rPr>
        <w:t xml:space="preserve"> </w:t>
      </w:r>
      <w:r w:rsidRPr="007B3747">
        <w:rPr>
          <w:rFonts w:eastAsia="MS PGothic" w:cs="Times New Roman"/>
          <w:color w:val="404040"/>
          <w:spacing w:val="-2"/>
          <w:sz w:val="18"/>
          <w:lang w:val="ru-RU"/>
        </w:rPr>
        <w:t>Программное обеспечение содержит определенные компоненты, перечисленные</w:t>
      </w:r>
      <w:r w:rsidR="00FE02D2">
        <w:rPr>
          <w:rFonts w:eastAsia="MS PGothic" w:cs="Times New Roman"/>
          <w:color w:val="404040"/>
          <w:spacing w:val="-2"/>
          <w:sz w:val="18"/>
        </w:rPr>
        <w:t> </w:t>
      </w:r>
      <w:r w:rsidRPr="007B3747">
        <w:rPr>
          <w:rFonts w:eastAsia="MS PGothic" w:cs="Times New Roman"/>
          <w:color w:val="404040"/>
          <w:spacing w:val="-2"/>
          <w:sz w:val="18"/>
          <w:lang w:val="ru-RU"/>
        </w:rPr>
        <w:t>в этом списке.</w:t>
      </w:r>
      <w:r w:rsidR="000C6278" w:rsidRPr="007B3747">
        <w:rPr>
          <w:rFonts w:eastAsia="MS PGothic" w:cs="Times New Roman"/>
          <w:color w:val="404040"/>
          <w:spacing w:val="-2"/>
          <w:sz w:val="18"/>
          <w:lang w:val="ru-RU"/>
        </w:rPr>
        <w:t xml:space="preserve"> </w:t>
      </w:r>
      <w:r w:rsidRPr="007B3747">
        <w:rPr>
          <w:rFonts w:eastAsia="MS PGothic" w:cs="Times New Roman"/>
          <w:color w:val="404040"/>
          <w:spacing w:val="-2"/>
          <w:sz w:val="18"/>
          <w:lang w:val="ru-RU"/>
        </w:rPr>
        <w:t>Набор компонентов программного обеспечения отличается в зависимости от выпуска.</w:t>
      </w:r>
      <w:r w:rsidR="000C6278" w:rsidRPr="007B3747">
        <w:rPr>
          <w:rFonts w:eastAsia="MS PGothic" w:cs="Times New Roman"/>
          <w:color w:val="404040"/>
          <w:spacing w:val="-2"/>
          <w:sz w:val="18"/>
          <w:lang w:val="ru-RU"/>
        </w:rPr>
        <w:t xml:space="preserve"> </w:t>
      </w:r>
      <w:r w:rsidR="00FE6650" w:rsidRPr="007B3747">
        <w:rPr>
          <w:rFonts w:eastAsia="MS PGothic" w:cs="Times New Roman"/>
          <w:color w:val="404040"/>
          <w:spacing w:val="-2"/>
          <w:sz w:val="18"/>
          <w:lang w:val="ru-RU"/>
        </w:rPr>
        <w:br/>
      </w:r>
      <w:r w:rsidRPr="007B3747">
        <w:rPr>
          <w:rFonts w:eastAsia="MS PGothic" w:cs="Times New Roman"/>
          <w:color w:val="404040"/>
          <w:spacing w:val="-2"/>
          <w:sz w:val="18"/>
          <w:lang w:val="ru-RU"/>
        </w:rPr>
        <w:t>Вы можете копировать и устанавливать Служебные программы, сопровождающие программное обеспечение, на пяти устройствах одновременно.</w:t>
      </w:r>
      <w:r w:rsidR="000C6278" w:rsidRPr="007B3747">
        <w:rPr>
          <w:rFonts w:eastAsia="MS PGothic" w:cs="Times New Roman"/>
          <w:color w:val="404040"/>
          <w:spacing w:val="-2"/>
          <w:sz w:val="18"/>
          <w:lang w:val="ru-RU"/>
        </w:rPr>
        <w:t xml:space="preserve"> </w:t>
      </w:r>
      <w:r w:rsidRPr="007B3747">
        <w:rPr>
          <w:rFonts w:eastAsia="MS PGothic" w:cs="Times New Roman"/>
          <w:color w:val="404040"/>
          <w:spacing w:val="-2"/>
          <w:sz w:val="18"/>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0C6278" w:rsidRPr="007B3747">
        <w:rPr>
          <w:rFonts w:eastAsia="MS PGothic" w:cs="Times New Roman"/>
          <w:color w:val="404040"/>
          <w:spacing w:val="-2"/>
          <w:sz w:val="18"/>
          <w:lang w:val="ru-RU"/>
        </w:rPr>
        <w:t xml:space="preserve"> </w:t>
      </w:r>
      <w:r w:rsidRPr="007B3747">
        <w:rPr>
          <w:rFonts w:eastAsia="MS PGothic" w:cs="Times New Roman"/>
          <w:color w:val="404040"/>
          <w:spacing w:val="-2"/>
          <w:sz w:val="18"/>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rsidR="009C7C76" w:rsidRPr="004E7E19" w:rsidRDefault="009C7C76" w:rsidP="009C7C76">
      <w:pPr>
        <w:pStyle w:val="PURBlueStrong-Indented"/>
        <w:rPr>
          <w:lang w:val="ru-RU"/>
        </w:rPr>
      </w:pPr>
      <w:r w:rsidRPr="004E7E19">
        <w:rPr>
          <w:lang w:val="ru-RU"/>
        </w:rPr>
        <w:t xml:space="preserve">Компоненты продукта </w:t>
      </w:r>
      <w:r>
        <w:t>Microsoft</w:t>
      </w:r>
      <w:r w:rsidRPr="004E7E19">
        <w:rPr>
          <w:lang w:val="ru-RU"/>
        </w:rPr>
        <w:t xml:space="preserve"> </w:t>
      </w:r>
      <w:r>
        <w:t>SQL</w:t>
      </w:r>
      <w:r w:rsidRPr="004E7E19">
        <w:rPr>
          <w:lang w:val="ru-RU"/>
        </w:rPr>
        <w:t xml:space="preserve"> </w:t>
      </w:r>
      <w:r>
        <w:t>Server</w:t>
      </w:r>
    </w:p>
    <w:p w:rsidR="009C7C76" w:rsidRPr="004E7E19" w:rsidRDefault="009C7C76" w:rsidP="009C7C76">
      <w:pPr>
        <w:pStyle w:val="PURBody-Indented"/>
        <w:rPr>
          <w:lang w:val="ru-RU"/>
        </w:rPr>
      </w:pPr>
      <w:r w:rsidRPr="004E7E19">
        <w:rPr>
          <w:lang w:val="ru-RU"/>
        </w:rPr>
        <w:t xml:space="preserve">Данное программное обеспечение может включать компоненты </w:t>
      </w:r>
      <w:r>
        <w:t>Microsoft</w:t>
      </w:r>
      <w:r w:rsidRPr="004E7E19">
        <w:rPr>
          <w:lang w:val="ru-RU"/>
        </w:rPr>
        <w:t xml:space="preserve"> </w:t>
      </w:r>
      <w:r>
        <w:t>SQL</w:t>
      </w:r>
      <w:r w:rsidRPr="004E7E19">
        <w:rPr>
          <w:lang w:val="ru-RU"/>
        </w:rPr>
        <w:t xml:space="preserve"> </w:t>
      </w:r>
      <w:r>
        <w:t>Server</w:t>
      </w:r>
      <w:r w:rsidRPr="004E7E19">
        <w:rPr>
          <w:lang w:val="ru-RU"/>
        </w:rPr>
        <w:t xml:space="preserve">, которые лицензируются в соответствии с условиями соответствующих лицензий </w:t>
      </w:r>
      <w:r>
        <w:t>SQL</w:t>
      </w:r>
      <w:r w:rsidRPr="004E7E19">
        <w:rPr>
          <w:lang w:val="ru-RU"/>
        </w:rPr>
        <w:t xml:space="preserve"> </w:t>
      </w:r>
      <w:r>
        <w:t>Server</w:t>
      </w:r>
      <w:r w:rsidRPr="004E7E19">
        <w:rPr>
          <w:lang w:val="ru-RU"/>
        </w:rPr>
        <w:t>, расположенных в папке «Лицензии» в следующем каталоге установки: ...\%</w:t>
      </w:r>
      <w:r>
        <w:t>Program</w:t>
      </w:r>
      <w:r w:rsidRPr="004E7E19">
        <w:rPr>
          <w:lang w:val="ru-RU"/>
        </w:rPr>
        <w:t xml:space="preserve"> </w:t>
      </w:r>
      <w:r>
        <w:t>Files</w:t>
      </w:r>
      <w:r w:rsidRPr="004E7E19">
        <w:rPr>
          <w:lang w:val="ru-RU"/>
        </w:rPr>
        <w:t>%\</w:t>
      </w:r>
      <w:r>
        <w:t>Microsoft</w:t>
      </w:r>
      <w:r w:rsidRPr="004E7E19">
        <w:rPr>
          <w:lang w:val="ru-RU"/>
        </w:rPr>
        <w:t xml:space="preserve"> </w:t>
      </w:r>
      <w:r>
        <w:t>Visual</w:t>
      </w:r>
      <w:r w:rsidRPr="004E7E19">
        <w:rPr>
          <w:lang w:val="ru-RU"/>
        </w:rPr>
        <w:t xml:space="preserve"> </w:t>
      </w:r>
      <w:r>
        <w:t>Studio</w:t>
      </w:r>
      <w:r w:rsidRPr="004E7E19">
        <w:rPr>
          <w:lang w:val="ru-RU"/>
        </w:rPr>
        <w:t xml:space="preserve"> 10.0\</w:t>
      </w:r>
      <w:r>
        <w:t>Licenses</w:t>
      </w:r>
      <w:r w:rsidRPr="004E7E19">
        <w:rPr>
          <w:lang w:val="ru-RU"/>
        </w:rPr>
        <w:t>\. Данные компоненты можно использовать только в сочетании с использованием программного обеспечения.</w:t>
      </w:r>
      <w:r w:rsidR="000C6278" w:rsidRPr="004E7E19">
        <w:rPr>
          <w:lang w:val="ru-RU"/>
        </w:rPr>
        <w:t xml:space="preserve"> </w:t>
      </w:r>
      <w:r w:rsidRPr="004E7E19">
        <w:rPr>
          <w:lang w:val="ru-RU"/>
        </w:rPr>
        <w:t xml:space="preserve">Если вы не согласны с условиями лицензии на компоненты, вы не сможете их использовать. </w:t>
      </w:r>
    </w:p>
    <w:p w:rsidR="009C7C76" w:rsidRPr="004E7E19" w:rsidRDefault="009C7C76" w:rsidP="009C7C76">
      <w:pPr>
        <w:pStyle w:val="PURBlueStrong-Indented"/>
        <w:rPr>
          <w:lang w:val="ru-RU"/>
        </w:rPr>
      </w:pPr>
      <w:r w:rsidRPr="004E7E19">
        <w:rPr>
          <w:lang w:val="ru-RU"/>
        </w:rPr>
        <w:t xml:space="preserve">Компоненты программного обеспечения </w:t>
      </w:r>
      <w:r>
        <w:t>Windows</w:t>
      </w:r>
    </w:p>
    <w:p w:rsidR="009C7C76" w:rsidRPr="004E7E19" w:rsidRDefault="009C7C76" w:rsidP="009C7C76">
      <w:pPr>
        <w:pStyle w:val="PURBody-Indented"/>
        <w:rPr>
          <w:lang w:val="ru-RU"/>
        </w:rPr>
      </w:pPr>
      <w:r w:rsidRPr="004E7E19">
        <w:rPr>
          <w:lang w:val="ru-RU"/>
        </w:rPr>
        <w:t xml:space="preserve">Программное обеспечение может включать </w:t>
      </w:r>
      <w:r>
        <w:t>Microsoft</w:t>
      </w:r>
      <w:r w:rsidRPr="004E7E19">
        <w:rPr>
          <w:lang w:val="ru-RU"/>
        </w:rPr>
        <w:t xml:space="preserve"> .</w:t>
      </w:r>
      <w:r>
        <w:t>NET</w:t>
      </w:r>
      <w:r w:rsidRPr="004E7E19">
        <w:rPr>
          <w:lang w:val="ru-RU"/>
        </w:rPr>
        <w:t xml:space="preserve"> </w:t>
      </w:r>
      <w:r>
        <w:t>Framework</w:t>
      </w:r>
      <w:r w:rsidRPr="004E7E19">
        <w:rPr>
          <w:lang w:val="ru-RU"/>
        </w:rPr>
        <w:t>, компоненты доступа к данным (</w:t>
      </w:r>
      <w:r>
        <w:t>MDAC</w:t>
      </w:r>
      <w:r w:rsidRPr="004E7E19">
        <w:rPr>
          <w:lang w:val="ru-RU"/>
        </w:rPr>
        <w:t xml:space="preserve">) </w:t>
      </w:r>
      <w:r w:rsidR="00FE6650" w:rsidRPr="004E7E19">
        <w:rPr>
          <w:lang w:val="ru-RU"/>
        </w:rPr>
        <w:br/>
      </w:r>
      <w:r w:rsidRPr="004E7E19">
        <w:rPr>
          <w:lang w:val="ru-RU"/>
        </w:rPr>
        <w:t xml:space="preserve">и определенные </w:t>
      </w:r>
      <w:r>
        <w:t>DLL</w:t>
      </w:r>
      <w:r w:rsidRPr="004E7E19">
        <w:rPr>
          <w:lang w:val="ru-RU"/>
        </w:rPr>
        <w:t xml:space="preserve">-библиотеки, относящиеся к технологиям построения и веб-развертывания </w:t>
      </w:r>
      <w:r>
        <w:t>Microsoft</w:t>
      </w:r>
      <w:r w:rsidRPr="004E7E19">
        <w:rPr>
          <w:lang w:val="ru-RU"/>
        </w:rPr>
        <w:t>.</w:t>
      </w:r>
      <w:r w:rsidR="000C6278" w:rsidRPr="004E7E19">
        <w:rPr>
          <w:lang w:val="ru-RU"/>
        </w:rPr>
        <w:t xml:space="preserve"> </w:t>
      </w:r>
      <w:r w:rsidRPr="004E7E19">
        <w:rPr>
          <w:lang w:val="ru-RU"/>
        </w:rPr>
        <w:t xml:space="preserve">Все </w:t>
      </w:r>
      <w:r w:rsidR="00FE6650" w:rsidRPr="004E7E19">
        <w:rPr>
          <w:lang w:val="ru-RU"/>
        </w:rPr>
        <w:br/>
      </w:r>
      <w:r w:rsidRPr="004E7E19">
        <w:rPr>
          <w:lang w:val="ru-RU"/>
        </w:rPr>
        <w:t xml:space="preserve">они являются частью программного обеспечения </w:t>
      </w:r>
      <w:r>
        <w:t>Windows</w:t>
      </w:r>
      <w:r w:rsidRPr="004E7E19">
        <w:rPr>
          <w:lang w:val="ru-RU"/>
        </w:rPr>
        <w:t xml:space="preserve">, и условия лицензии для </w:t>
      </w:r>
      <w:r>
        <w:t>Windows</w:t>
      </w:r>
      <w:r w:rsidRPr="004E7E19">
        <w:rPr>
          <w:lang w:val="ru-RU"/>
        </w:rPr>
        <w:t xml:space="preserve"> распространяются </w:t>
      </w:r>
      <w:r w:rsidR="00FE6650" w:rsidRPr="004E7E19">
        <w:rPr>
          <w:lang w:val="ru-RU"/>
        </w:rPr>
        <w:br/>
      </w:r>
      <w:r w:rsidRPr="004E7E19">
        <w:rPr>
          <w:lang w:val="ru-RU"/>
        </w:rPr>
        <w:t xml:space="preserve">на использование вами этих компонентов. </w:t>
      </w:r>
    </w:p>
    <w:p w:rsidR="009C7C76" w:rsidRPr="004E7E19" w:rsidRDefault="009C7C76" w:rsidP="009C7C76">
      <w:pPr>
        <w:pStyle w:val="PURBlueStrong-Indented"/>
        <w:rPr>
          <w:lang w:val="ru-RU"/>
        </w:rPr>
      </w:pPr>
      <w:r w:rsidRPr="004E7E19">
        <w:rPr>
          <w:lang w:val="ru-RU"/>
        </w:rPr>
        <w:t>ПО .</w:t>
      </w:r>
      <w:r>
        <w:t>NET</w:t>
      </w:r>
      <w:r w:rsidRPr="004E7E19">
        <w:rPr>
          <w:lang w:val="ru-RU"/>
        </w:rPr>
        <w:t xml:space="preserve"> </w:t>
      </w:r>
      <w:r>
        <w:t>Framework</w:t>
      </w:r>
    </w:p>
    <w:p w:rsidR="009C7C76" w:rsidRPr="004E7E19" w:rsidRDefault="009C7C76" w:rsidP="009C7C76">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9C7C76" w:rsidRPr="00157D48" w:rsidRDefault="003E7226" w:rsidP="00FE02D2">
      <w:pPr>
        <w:pStyle w:val="PURBreadcrumb"/>
        <w:keepNext w:val="0"/>
        <w:keepLines w:val="0"/>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A5136C" w:rsidRPr="00157D48" w:rsidRDefault="00A5136C" w:rsidP="00FE02D2">
      <w:pPr>
        <w:pStyle w:val="PURBreadcrumb"/>
        <w:keepNext w:val="0"/>
        <w:keepLines w:val="0"/>
        <w:rPr>
          <w:lang w:val="ru-RU"/>
        </w:rPr>
      </w:pPr>
    </w:p>
    <w:p w:rsidR="00A5136C" w:rsidRPr="004E7E19" w:rsidRDefault="00A5136C" w:rsidP="00FE02D2">
      <w:pPr>
        <w:pStyle w:val="PURBreadcrumb"/>
        <w:keepNext w:val="0"/>
        <w:keepLines w:val="0"/>
        <w:rPr>
          <w:rStyle w:val="Hyperlink"/>
          <w:rFonts w:ascii="Arial Narrow" w:hAnsi="Arial Narrow"/>
          <w:sz w:val="16"/>
          <w:lang w:val="ru-RU"/>
        </w:rPr>
      </w:pPr>
    </w:p>
    <w:p w:rsidR="009A4C7C" w:rsidRPr="004E7E19" w:rsidRDefault="009A4C7C" w:rsidP="009A4C7C">
      <w:pPr>
        <w:pStyle w:val="PURProductName"/>
        <w:rPr>
          <w:lang w:val="ru-RU"/>
        </w:rPr>
      </w:pPr>
      <w:bookmarkStart w:id="699" w:name="_Toc317161787"/>
      <w:bookmarkStart w:id="700" w:name="_Toc317251117"/>
      <w:bookmarkStart w:id="701" w:name="_Toc317526375"/>
      <w:bookmarkStart w:id="702" w:name="_Toc317529471"/>
      <w:bookmarkStart w:id="703" w:name="_Toc317530357"/>
      <w:r>
        <w:lastRenderedPageBreak/>
        <w:t>Visual</w:t>
      </w:r>
      <w:r w:rsidRPr="004E7E19">
        <w:rPr>
          <w:lang w:val="ru-RU"/>
        </w:rPr>
        <w:t xml:space="preserve"> </w:t>
      </w:r>
      <w:r>
        <w:t>Studio</w:t>
      </w:r>
      <w:r w:rsidRPr="004E7E19">
        <w:rPr>
          <w:lang w:val="ru-RU"/>
        </w:rPr>
        <w:t xml:space="preserve"> 2010 </w:t>
      </w:r>
      <w:r>
        <w:t>Premium</w:t>
      </w:r>
      <w:bookmarkEnd w:id="695"/>
      <w:bookmarkEnd w:id="696"/>
      <w:bookmarkEnd w:id="697"/>
      <w:bookmarkEnd w:id="698"/>
      <w:bookmarkEnd w:id="699"/>
      <w:bookmarkEnd w:id="700"/>
      <w:bookmarkEnd w:id="701"/>
      <w:bookmarkEnd w:id="702"/>
      <w:bookmarkEnd w:id="703"/>
      <w:r w:rsidR="00146421">
        <w:fldChar w:fldCharType="begin"/>
      </w:r>
      <w:r>
        <w:instrText>XE</w:instrText>
      </w:r>
      <w:r w:rsidRPr="004E7E19">
        <w:rPr>
          <w:lang w:val="ru-RU"/>
        </w:rPr>
        <w:instrText xml:space="preserve"> "</w:instrText>
      </w:r>
      <w:r>
        <w:instrText>Visual</w:instrText>
      </w:r>
      <w:r w:rsidRPr="004E7E19">
        <w:rPr>
          <w:lang w:val="ru-RU"/>
        </w:rPr>
        <w:instrText xml:space="preserve"> </w:instrText>
      </w:r>
      <w:r>
        <w:instrText>Studio</w:instrText>
      </w:r>
      <w:r w:rsidRPr="004E7E19">
        <w:rPr>
          <w:lang w:val="ru-RU"/>
        </w:rPr>
        <w:instrText xml:space="preserve"> 2010 </w:instrText>
      </w:r>
      <w:r>
        <w:instrText>Premium</w:instrText>
      </w:r>
      <w:r w:rsidRPr="004E7E19">
        <w:rPr>
          <w:lang w:val="ru-RU"/>
        </w:rPr>
        <w:instrText xml:space="preserve">"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1C281D" w:rsidTr="00382CE7">
        <w:tc>
          <w:tcPr>
            <w:tcW w:w="2477" w:type="pct"/>
            <w:tcBorders>
              <w:top w:val="single" w:sz="4" w:space="0" w:color="auto"/>
              <w:bottom w:val="nil"/>
            </w:tcBorders>
          </w:tcPr>
          <w:p w:rsidR="00382CE7" w:rsidRPr="004E7E19" w:rsidRDefault="00382CE7" w:rsidP="00893CE7">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 (</w:t>
              </w:r>
              <w:r>
                <w:rPr>
                  <w:rStyle w:val="Hyperlink"/>
                </w:rPr>
                <w:t>Desktop</w:t>
              </w:r>
              <w:r w:rsidRPr="004E7E19">
                <w:rPr>
                  <w:rStyle w:val="Hyperlink"/>
                  <w:lang w:val="ru-RU"/>
                </w:rPr>
                <w:t xml:space="preserve"> </w:t>
              </w:r>
              <w:r>
                <w:rPr>
                  <w:rStyle w:val="Hyperlink"/>
                </w:rPr>
                <w:t>Applications</w:t>
              </w:r>
              <w:r w:rsidRPr="00D03A17">
                <w:rPr>
                  <w:rStyle w:val="Hyperlink"/>
                  <w:u w:val="none"/>
                  <w:lang w:val="ru-RU"/>
                </w:rPr>
                <w:t>)</w:t>
              </w:r>
            </w:hyperlink>
          </w:p>
        </w:tc>
        <w:tc>
          <w:tcPr>
            <w:tcW w:w="2523" w:type="pct"/>
            <w:vMerge w:val="restart"/>
            <w:tcBorders>
              <w:top w:val="single" w:sz="4" w:space="0" w:color="auto"/>
            </w:tcBorders>
          </w:tcPr>
          <w:p w:rsidR="00382CE7" w:rsidRPr="00023C7F" w:rsidRDefault="00382CE7" w:rsidP="00F330CD">
            <w:pPr>
              <w:pStyle w:val="PURLMSH"/>
              <w:rPr>
                <w:lang w:val="ru-RU"/>
              </w:rPr>
            </w:pPr>
            <w:r w:rsidRPr="004E7E19">
              <w:rPr>
                <w:lang w:val="ru-RU"/>
              </w:rPr>
              <w:t xml:space="preserve">См. соответствующее уведомление. </w:t>
            </w:r>
            <w:r w:rsidRPr="004E7E19">
              <w:rPr>
                <w:b/>
                <w:lang w:val="ru-RU"/>
              </w:rPr>
              <w:t xml:space="preserve">Передача данных, </w:t>
            </w:r>
            <w:r w:rsidR="005E7D2F" w:rsidRPr="004E7E19">
              <w:rPr>
                <w:b/>
                <w:lang w:val="ru-RU"/>
              </w:rPr>
              <w:br/>
            </w:r>
            <w:r>
              <w:rPr>
                <w:b/>
              </w:rPr>
              <w:t>H</w:t>
            </w:r>
            <w:r w:rsidRPr="004E7E19">
              <w:rPr>
                <w:b/>
                <w:lang w:val="ru-RU"/>
              </w:rPr>
              <w:t>.264/</w:t>
            </w:r>
            <w:r>
              <w:rPr>
                <w:b/>
              </w:rPr>
              <w:t>MPEG</w:t>
            </w:r>
            <w:r w:rsidRPr="004E7E19">
              <w:rPr>
                <w:b/>
                <w:lang w:val="ru-RU"/>
              </w:rPr>
              <w:t xml:space="preserve">-4 </w:t>
            </w:r>
            <w:r>
              <w:rPr>
                <w:b/>
              </w:rPr>
              <w:t>AVC</w:t>
            </w:r>
            <w:r w:rsidRPr="004E7E19">
              <w:rPr>
                <w:b/>
                <w:lang w:val="ru-RU"/>
              </w:rPr>
              <w:t xml:space="preserve"> и/или </w:t>
            </w:r>
            <w:r>
              <w:rPr>
                <w:b/>
              </w:rPr>
              <w:t>VC</w:t>
            </w:r>
            <w:r w:rsidRPr="004E7E19">
              <w:rPr>
                <w:b/>
                <w:lang w:val="ru-RU"/>
              </w:rPr>
              <w:t>-1 (</w:t>
            </w:r>
            <w:r w:rsidRPr="004E7E19">
              <w:rPr>
                <w:lang w:val="ru-RU"/>
              </w:rPr>
              <w:t>см.</w:t>
            </w:r>
            <w:r w:rsidRPr="004E7E19">
              <w:rPr>
                <w:b/>
                <w:lang w:val="ru-RU"/>
              </w:rPr>
              <w:t xml:space="preserve"> </w:t>
            </w:r>
            <w:hyperlink w:anchor="Приложение2" w:history="1">
              <w:hyperlink w:anchor="Приложение2" w:history="1">
                <w:hyperlink w:anchor="Appendix2" w:history="1">
                  <w:r w:rsidR="00023C7F" w:rsidRPr="00023C7F">
                    <w:rPr>
                      <w:rStyle w:val="Hyperlink"/>
                      <w:lang w:val="ru-RU"/>
                    </w:rPr>
                    <w:t>Приложение 2</w:t>
                  </w:r>
                </w:hyperlink>
              </w:hyperlink>
            </w:hyperlink>
            <w:r w:rsidRPr="00023C7F">
              <w:rPr>
                <w:b/>
                <w:lang w:val="ru-RU"/>
              </w:rPr>
              <w:t>)</w:t>
            </w:r>
          </w:p>
        </w:tc>
      </w:tr>
      <w:tr w:rsidR="00382CE7" w:rsidRPr="001C281D" w:rsidTr="00382CE7">
        <w:tc>
          <w:tcPr>
            <w:tcW w:w="2477" w:type="pct"/>
            <w:tcBorders>
              <w:top w:val="nil"/>
            </w:tcBorders>
          </w:tcPr>
          <w:p w:rsidR="00382CE7" w:rsidRPr="004E7E19" w:rsidRDefault="00382CE7"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523" w:type="pct"/>
            <w:vMerge/>
          </w:tcPr>
          <w:p w:rsidR="00382CE7" w:rsidRPr="004E7E19" w:rsidRDefault="00382CE7" w:rsidP="009A4C7C">
            <w:pPr>
              <w:pStyle w:val="PURLMSH"/>
              <w:rPr>
                <w:lang w:val="ru-RU"/>
              </w:rPr>
            </w:pPr>
          </w:p>
        </w:tc>
      </w:tr>
      <w:tr w:rsidR="009A4C7C" w:rsidRPr="00501DA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Необходимо:</w:t>
            </w:r>
          </w:p>
          <w:p w:rsidR="009A4C7C" w:rsidRPr="003528B0" w:rsidRDefault="008D0312" w:rsidP="00412FD6">
            <w:pPr>
              <w:pStyle w:val="PURBullet-Indented"/>
              <w:rPr>
                <w:b/>
                <w:bCs/>
              </w:rPr>
            </w:pPr>
            <w:r>
              <w:t>Visual Studio 2010 Premium SAL</w:t>
            </w:r>
          </w:p>
        </w:tc>
      </w:tr>
    </w:tbl>
    <w:p w:rsidR="009A4C7C" w:rsidRDefault="009A4C7C" w:rsidP="0085206E">
      <w:pPr>
        <w:pStyle w:val="PURADDITIONALTERMSHEADERMB"/>
      </w:pPr>
      <w:r>
        <w:t>Дополнительные условия.</w:t>
      </w:r>
    </w:p>
    <w:p w:rsidR="009A4C7C" w:rsidRPr="00B80BCC" w:rsidRDefault="009A4C7C" w:rsidP="009A4C7C">
      <w:pPr>
        <w:pStyle w:val="PURBlueStrong"/>
      </w:pPr>
      <w:r>
        <w:t>Файл BUILDSERVER.TXT</w:t>
      </w:r>
    </w:p>
    <w:p w:rsidR="009A4C7C" w:rsidRPr="004E7E19" w:rsidRDefault="009A4C7C" w:rsidP="009A4C7C">
      <w:pPr>
        <w:pStyle w:val="PURBody-Indented"/>
        <w:rPr>
          <w:u w:val="single"/>
          <w:lang w:val="ru-RU" w:eastAsia="ja-JP"/>
        </w:rPr>
      </w:pPr>
      <w:r w:rsidRPr="004E7E19">
        <w:rPr>
          <w:lang w:val="ru-RU"/>
        </w:rPr>
        <w:t xml:space="preserve">Если ваша версия программного обеспечения содержит файл </w:t>
      </w:r>
      <w:r>
        <w:t>BUILDSERVER</w:t>
      </w:r>
      <w:r w:rsidRPr="004E7E19">
        <w:rPr>
          <w:lang w:val="ru-RU"/>
        </w:rPr>
        <w:t>.</w:t>
      </w:r>
      <w:r>
        <w:t>TXT</w:t>
      </w:r>
      <w:r w:rsidRPr="004E7E19">
        <w:rPr>
          <w:lang w:val="ru-RU"/>
        </w:rPr>
        <w:t>, вам разрешается устанавливать копии перечисленных в нем файлов в компьютеры собственной сборки.</w:t>
      </w:r>
      <w:r w:rsidR="000C6278" w:rsidRPr="004E7E19">
        <w:rPr>
          <w:lang w:val="ru-RU"/>
        </w:rPr>
        <w:t xml:space="preserve"> </w:t>
      </w:r>
      <w:r w:rsidRPr="004E7E19">
        <w:rPr>
          <w:lang w:val="ru-RU"/>
        </w:rPr>
        <w:t>Такая установка разрешается исключительно с целью компиляции и сборки ваших программ.</w:t>
      </w:r>
      <w:r w:rsidR="000C6278" w:rsidRPr="004E7E19">
        <w:rPr>
          <w:lang w:val="ru-RU"/>
        </w:rPr>
        <w:t xml:space="preserve"> </w:t>
      </w:r>
      <w:r w:rsidRPr="004E7E19">
        <w:rPr>
          <w:lang w:val="ru-RU"/>
        </w:rPr>
        <w:t xml:space="preserve">Мы можем указывать на веб-сайте </w:t>
      </w:r>
      <w:hyperlink r:id="rId109" w:history="1">
        <w:r>
          <w:rPr>
            <w:rStyle w:val="Hyperlink"/>
          </w:rPr>
          <w:t>http</w:t>
        </w:r>
        <w:r w:rsidRPr="004E7E19">
          <w:rPr>
            <w:rStyle w:val="Hyperlink"/>
            <w:lang w:val="ru-RU"/>
          </w:rPr>
          <w:t>://</w:t>
        </w:r>
        <w:r>
          <w:rPr>
            <w:rStyle w:val="Hyperlink"/>
          </w:rPr>
          <w:t>go</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fwlink</w:t>
        </w:r>
        <w:r w:rsidRPr="004E7E19">
          <w:rPr>
            <w:rStyle w:val="Hyperlink"/>
            <w:lang w:val="ru-RU"/>
          </w:rPr>
          <w:t>/?</w:t>
        </w:r>
        <w:r>
          <w:rPr>
            <w:rStyle w:val="Hyperlink"/>
          </w:rPr>
          <w:t>LinkId</w:t>
        </w:r>
        <w:r w:rsidRPr="004E7E19">
          <w:rPr>
            <w:rStyle w:val="Hyperlink"/>
            <w:lang w:val="ru-RU"/>
          </w:rPr>
          <w:t>=165518</w:t>
        </w:r>
      </w:hyperlink>
      <w:r w:rsidRPr="004E7E19">
        <w:rPr>
          <w:lang w:val="ru-RU"/>
        </w:rPr>
        <w:t xml:space="preserve"> дополнительные файлы для использования в тех же целях.</w:t>
      </w:r>
      <w:r w:rsidRPr="004E7E19">
        <w:rPr>
          <w:u w:val="single"/>
          <w:lang w:val="ru-RU"/>
        </w:rPr>
        <w:t xml:space="preserve"> </w:t>
      </w:r>
    </w:p>
    <w:p w:rsidR="009A4C7C" w:rsidRPr="004E7E19" w:rsidRDefault="009A4C7C" w:rsidP="009A4C7C">
      <w:pPr>
        <w:pStyle w:val="PURBlueStrong"/>
        <w:rPr>
          <w:lang w:val="ru-RU"/>
        </w:rPr>
      </w:pPr>
      <w:r w:rsidRPr="004E7E19">
        <w:rPr>
          <w:lang w:val="ru-RU"/>
        </w:rPr>
        <w:t xml:space="preserve">Пользовательский интерфейс </w:t>
      </w:r>
      <w:r>
        <w:t>Microsoft</w:t>
      </w:r>
      <w:r w:rsidRPr="004E7E19">
        <w:rPr>
          <w:lang w:val="ru-RU"/>
        </w:rPr>
        <w:t xml:space="preserve"> </w:t>
      </w:r>
      <w:r>
        <w:t>Office</w:t>
      </w:r>
    </w:p>
    <w:p w:rsidR="009A4C7C" w:rsidRPr="004E7E19" w:rsidRDefault="009A4C7C" w:rsidP="009A4C7C">
      <w:pPr>
        <w:pStyle w:val="PURBody-Indented"/>
        <w:rPr>
          <w:u w:val="single"/>
          <w:lang w:val="ru-RU" w:eastAsia="ja-JP"/>
        </w:rPr>
      </w:pPr>
      <w:r w:rsidRPr="004E7E19">
        <w:rPr>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t>Microsoft</w:t>
      </w:r>
      <w:r w:rsidRPr="004E7E19">
        <w:rPr>
          <w:lang w:val="ru-RU"/>
        </w:rPr>
        <w:t xml:space="preserve"> </w:t>
      </w:r>
      <w:r>
        <w:t>Office</w:t>
      </w:r>
      <w:r w:rsidRPr="004E7E19">
        <w:rPr>
          <w:lang w:val="ru-RU"/>
        </w:rPr>
        <w:t>, таких как лента и панель быстрого доступа.</w:t>
      </w:r>
      <w:r w:rsidR="000C6278" w:rsidRPr="004E7E19">
        <w:rPr>
          <w:lang w:val="ru-RU"/>
        </w:rPr>
        <w:t xml:space="preserve"> </w:t>
      </w:r>
    </w:p>
    <w:p w:rsidR="009A4C7C" w:rsidRPr="004E7E19" w:rsidRDefault="009A4C7C" w:rsidP="009A4C7C">
      <w:pPr>
        <w:pStyle w:val="PURBlueStrong"/>
        <w:rPr>
          <w:lang w:val="ru-RU"/>
        </w:rPr>
      </w:pPr>
      <w:r w:rsidRPr="004E7E19">
        <w:rPr>
          <w:lang w:val="ru-RU"/>
        </w:rPr>
        <w:t>Служебные программы</w:t>
      </w:r>
    </w:p>
    <w:p w:rsidR="009A4C7C" w:rsidRPr="004E7E19" w:rsidRDefault="009A4C7C" w:rsidP="009A4C7C">
      <w:pPr>
        <w:pStyle w:val="PURBody-Indented"/>
        <w:rPr>
          <w:lang w:val="ru-RU" w:eastAsia="ja-JP"/>
        </w:rPr>
      </w:pPr>
      <w:r w:rsidRPr="004E7E19">
        <w:rPr>
          <w:lang w:val="ru-RU"/>
        </w:rPr>
        <w:t xml:space="preserve">Список служебных программ см. на веб-страницах </w:t>
      </w:r>
      <w:hyperlink r:id="rId110" w:history="1">
        <w:r>
          <w:rPr>
            <w:rStyle w:val="Hyperlink"/>
          </w:rPr>
          <w:t>http</w:t>
        </w:r>
        <w:r w:rsidRPr="004E7E19">
          <w:rPr>
            <w:rStyle w:val="Hyperlink"/>
            <w:lang w:val="ru-RU"/>
          </w:rPr>
          <w:t>://</w:t>
        </w:r>
        <w:r>
          <w:rPr>
            <w:rStyle w:val="Hyperlink"/>
          </w:rPr>
          <w:t>go</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fwlink</w:t>
        </w:r>
        <w:r w:rsidRPr="004E7E19">
          <w:rPr>
            <w:rStyle w:val="Hyperlink"/>
            <w:lang w:val="ru-RU"/>
          </w:rPr>
          <w:t>/?</w:t>
        </w:r>
        <w:r>
          <w:rPr>
            <w:rStyle w:val="Hyperlink"/>
          </w:rPr>
          <w:t>LinkId</w:t>
        </w:r>
        <w:r w:rsidRPr="004E7E19">
          <w:rPr>
            <w:rStyle w:val="Hyperlink"/>
            <w:lang w:val="ru-RU"/>
          </w:rPr>
          <w:t>=165518</w:t>
        </w:r>
      </w:hyperlink>
      <w:r w:rsidRPr="004E7E19">
        <w:rPr>
          <w:lang w:val="ru-RU"/>
        </w:rPr>
        <w:t xml:space="preserve"> и </w:t>
      </w:r>
      <w:hyperlink r:id="rId111" w:history="1">
        <w:r>
          <w:rPr>
            <w:rStyle w:val="Hyperlink"/>
          </w:rPr>
          <w:t>http</w:t>
        </w:r>
        <w:r w:rsidRPr="004E7E19">
          <w:rPr>
            <w:rStyle w:val="Hyperlink"/>
            <w:lang w:val="ru-RU"/>
          </w:rPr>
          <w:t>://</w:t>
        </w:r>
        <w:r>
          <w:rPr>
            <w:rStyle w:val="Hyperlink"/>
          </w:rPr>
          <w:t>go</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fwlink</w:t>
        </w:r>
        <w:r w:rsidRPr="004E7E19">
          <w:rPr>
            <w:rStyle w:val="Hyperlink"/>
            <w:lang w:val="ru-RU"/>
          </w:rPr>
          <w:t>/?</w:t>
        </w:r>
        <w:r>
          <w:rPr>
            <w:rStyle w:val="Hyperlink"/>
          </w:rPr>
          <w:t>LinkId</w:t>
        </w:r>
        <w:r w:rsidRPr="004E7E19">
          <w:rPr>
            <w:rStyle w:val="Hyperlink"/>
            <w:lang w:val="ru-RU"/>
          </w:rPr>
          <w:t>=100284</w:t>
        </w:r>
      </w:hyperlink>
      <w:r w:rsidRPr="004E7E19">
        <w:rPr>
          <w:lang w:val="ru-RU"/>
        </w:rPr>
        <w:t>.</w:t>
      </w:r>
      <w:r w:rsidR="000C6278" w:rsidRPr="004E7E19">
        <w:rPr>
          <w:lang w:val="ru-RU"/>
        </w:rPr>
        <w:t xml:space="preserve"> </w:t>
      </w:r>
      <w:r w:rsidRPr="004E7E19">
        <w:rPr>
          <w:lang w:val="ru-RU"/>
        </w:rPr>
        <w:t>Программное обеспечение содержит определенные компоненты, перечисленные в этом списке.</w:t>
      </w:r>
      <w:r w:rsidR="000C6278" w:rsidRPr="004E7E19">
        <w:rPr>
          <w:lang w:val="ru-RU"/>
        </w:rPr>
        <w:t xml:space="preserve"> </w:t>
      </w:r>
      <w:r w:rsidRPr="004E7E19">
        <w:rPr>
          <w:lang w:val="ru-RU"/>
        </w:rPr>
        <w:t>Набор компонентов программного обеспечения отличается в зависимости от выпуска.</w:t>
      </w:r>
      <w:r w:rsidR="000C6278" w:rsidRPr="004E7E19">
        <w:rPr>
          <w:lang w:val="ru-RU"/>
        </w:rPr>
        <w:t xml:space="preserve"> </w:t>
      </w:r>
      <w:r w:rsidR="005E7D2F" w:rsidRPr="004E7E19">
        <w:rPr>
          <w:lang w:val="ru-RU"/>
        </w:rPr>
        <w:br/>
      </w:r>
      <w:r w:rsidRPr="004E7E19">
        <w:rPr>
          <w:lang w:val="ru-RU"/>
        </w:rPr>
        <w:t>Вы можете копировать и устанавливать Служебные программы, сопровождающие программное обеспечение, на пяти устройствах одновременно.</w:t>
      </w:r>
      <w:r w:rsidR="000C6278" w:rsidRPr="004E7E19">
        <w:rPr>
          <w:lang w:val="ru-RU"/>
        </w:rPr>
        <w:t xml:space="preserve"> </w:t>
      </w:r>
      <w:r w:rsidRPr="004E7E19">
        <w:rPr>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0C6278" w:rsidRPr="004E7E19">
        <w:rPr>
          <w:lang w:val="ru-RU"/>
        </w:rPr>
        <w:t xml:space="preserve"> </w:t>
      </w:r>
      <w:r w:rsidRPr="004E7E19">
        <w:rPr>
          <w:lang w:val="ru-RU"/>
        </w:rPr>
        <w:t xml:space="preserve">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w:t>
      </w:r>
      <w:r w:rsidR="005E7D2F" w:rsidRPr="004E7E19">
        <w:rPr>
          <w:lang w:val="ru-RU"/>
        </w:rPr>
        <w:br/>
      </w:r>
      <w:r w:rsidRPr="004E7E19">
        <w:rPr>
          <w:lang w:val="ru-RU"/>
        </w:rPr>
        <w:t>на устройство.</w:t>
      </w:r>
    </w:p>
    <w:p w:rsidR="000914BD" w:rsidRPr="004E7E19" w:rsidRDefault="000914BD" w:rsidP="000914BD">
      <w:pPr>
        <w:pStyle w:val="PURBlueStrong-Indented"/>
        <w:rPr>
          <w:lang w:val="ru-RU"/>
        </w:rPr>
      </w:pPr>
      <w:r w:rsidRPr="004E7E19">
        <w:rPr>
          <w:lang w:val="ru-RU"/>
        </w:rPr>
        <w:t xml:space="preserve">Компоненты продукта </w:t>
      </w:r>
      <w:r>
        <w:t>Microsoft</w:t>
      </w:r>
      <w:r w:rsidRPr="004E7E19">
        <w:rPr>
          <w:lang w:val="ru-RU"/>
        </w:rPr>
        <w:t xml:space="preserve"> </w:t>
      </w:r>
      <w:r>
        <w:t>SQL</w:t>
      </w:r>
      <w:r w:rsidRPr="004E7E19">
        <w:rPr>
          <w:lang w:val="ru-RU"/>
        </w:rPr>
        <w:t xml:space="preserve"> </w:t>
      </w:r>
      <w:r>
        <w:t>Server</w:t>
      </w:r>
    </w:p>
    <w:p w:rsidR="000914BD" w:rsidRPr="004E7E19" w:rsidRDefault="000914BD" w:rsidP="000914BD">
      <w:pPr>
        <w:pStyle w:val="PURBody-Indented"/>
        <w:rPr>
          <w:lang w:val="ru-RU"/>
        </w:rPr>
      </w:pPr>
      <w:r w:rsidRPr="004E7E19">
        <w:rPr>
          <w:lang w:val="ru-RU"/>
        </w:rPr>
        <w:t xml:space="preserve">Данное программное обеспечение может включать компоненты </w:t>
      </w:r>
      <w:r>
        <w:t>Microsoft</w:t>
      </w:r>
      <w:r w:rsidRPr="004E7E19">
        <w:rPr>
          <w:lang w:val="ru-RU"/>
        </w:rPr>
        <w:t xml:space="preserve"> </w:t>
      </w:r>
      <w:r>
        <w:t>SQL</w:t>
      </w:r>
      <w:r w:rsidRPr="004E7E19">
        <w:rPr>
          <w:lang w:val="ru-RU"/>
        </w:rPr>
        <w:t xml:space="preserve"> </w:t>
      </w:r>
      <w:r>
        <w:t>Server</w:t>
      </w:r>
      <w:r w:rsidRPr="004E7E19">
        <w:rPr>
          <w:lang w:val="ru-RU"/>
        </w:rPr>
        <w:t xml:space="preserve">, которые лицензируются </w:t>
      </w:r>
      <w:r w:rsidR="005E7D2F" w:rsidRPr="004E7E19">
        <w:rPr>
          <w:lang w:val="ru-RU"/>
        </w:rPr>
        <w:br/>
      </w:r>
      <w:r w:rsidRPr="004E7E19">
        <w:rPr>
          <w:lang w:val="ru-RU"/>
        </w:rPr>
        <w:t xml:space="preserve">в соответствии с условиями соответствующих лицензий </w:t>
      </w:r>
      <w:r>
        <w:t>SQL</w:t>
      </w:r>
      <w:r w:rsidRPr="004E7E19">
        <w:rPr>
          <w:lang w:val="ru-RU"/>
        </w:rPr>
        <w:t xml:space="preserve"> </w:t>
      </w:r>
      <w:r>
        <w:t>Server</w:t>
      </w:r>
      <w:r w:rsidRPr="004E7E19">
        <w:rPr>
          <w:lang w:val="ru-RU"/>
        </w:rPr>
        <w:t>, расположенных в папке «Лицензии» в следующем каталоге установки: ...\%</w:t>
      </w:r>
      <w:r>
        <w:t>Program</w:t>
      </w:r>
      <w:r w:rsidRPr="004E7E19">
        <w:rPr>
          <w:lang w:val="ru-RU"/>
        </w:rPr>
        <w:t xml:space="preserve"> </w:t>
      </w:r>
      <w:r>
        <w:t>Files</w:t>
      </w:r>
      <w:r w:rsidRPr="004E7E19">
        <w:rPr>
          <w:lang w:val="ru-RU"/>
        </w:rPr>
        <w:t>%\</w:t>
      </w:r>
      <w:r>
        <w:t>Microsoft</w:t>
      </w:r>
      <w:r w:rsidRPr="004E7E19">
        <w:rPr>
          <w:lang w:val="ru-RU"/>
        </w:rPr>
        <w:t xml:space="preserve"> </w:t>
      </w:r>
      <w:r>
        <w:t>Visual</w:t>
      </w:r>
      <w:r w:rsidRPr="004E7E19">
        <w:rPr>
          <w:lang w:val="ru-RU"/>
        </w:rPr>
        <w:t xml:space="preserve"> </w:t>
      </w:r>
      <w:r>
        <w:t>Studio</w:t>
      </w:r>
      <w:r w:rsidRPr="004E7E19">
        <w:rPr>
          <w:lang w:val="ru-RU"/>
        </w:rPr>
        <w:t xml:space="preserve"> 10.0\</w:t>
      </w:r>
      <w:r>
        <w:t>Licenses</w:t>
      </w:r>
      <w:r w:rsidRPr="004E7E19">
        <w:rPr>
          <w:lang w:val="ru-RU"/>
        </w:rPr>
        <w:t>\. Данные компоненты можно использовать только в сочетании с использованием программного обеспечения.</w:t>
      </w:r>
      <w:r w:rsidR="000C6278" w:rsidRPr="004E7E19">
        <w:rPr>
          <w:lang w:val="ru-RU"/>
        </w:rPr>
        <w:t xml:space="preserve"> </w:t>
      </w:r>
      <w:r w:rsidRPr="004E7E19">
        <w:rPr>
          <w:lang w:val="ru-RU"/>
        </w:rPr>
        <w:t xml:space="preserve">Если вы не согласны с условиями лицензии </w:t>
      </w:r>
      <w:r w:rsidR="005E7D2F" w:rsidRPr="004E7E19">
        <w:rPr>
          <w:lang w:val="ru-RU"/>
        </w:rPr>
        <w:br/>
      </w:r>
      <w:r w:rsidRPr="004E7E19">
        <w:rPr>
          <w:lang w:val="ru-RU"/>
        </w:rPr>
        <w:t xml:space="preserve">на компоненты, вы не сможете их использовать. </w:t>
      </w:r>
    </w:p>
    <w:p w:rsidR="000914BD" w:rsidRPr="004E7E19" w:rsidRDefault="000914BD" w:rsidP="000914BD">
      <w:pPr>
        <w:pStyle w:val="PURBlueStrong-Indented"/>
        <w:rPr>
          <w:lang w:val="ru-RU"/>
        </w:rPr>
      </w:pPr>
      <w:r w:rsidRPr="004E7E19">
        <w:rPr>
          <w:lang w:val="ru-RU"/>
        </w:rPr>
        <w:t xml:space="preserve">Компоненты программного обеспечения </w:t>
      </w:r>
      <w:r>
        <w:t>Windows</w:t>
      </w:r>
    </w:p>
    <w:p w:rsidR="000914BD" w:rsidRPr="004E7E19" w:rsidRDefault="000914BD" w:rsidP="000914BD">
      <w:pPr>
        <w:pStyle w:val="PURBody-Indented"/>
        <w:rPr>
          <w:lang w:val="ru-RU"/>
        </w:rPr>
      </w:pPr>
      <w:r w:rsidRPr="004E7E19">
        <w:rPr>
          <w:lang w:val="ru-RU"/>
        </w:rPr>
        <w:t xml:space="preserve">Программное обеспечение может включать </w:t>
      </w:r>
      <w:r>
        <w:t>Microsoft</w:t>
      </w:r>
      <w:r w:rsidRPr="004E7E19">
        <w:rPr>
          <w:lang w:val="ru-RU"/>
        </w:rPr>
        <w:t xml:space="preserve"> .</w:t>
      </w:r>
      <w:r>
        <w:t>NET</w:t>
      </w:r>
      <w:r w:rsidRPr="004E7E19">
        <w:rPr>
          <w:lang w:val="ru-RU"/>
        </w:rPr>
        <w:t xml:space="preserve"> </w:t>
      </w:r>
      <w:r>
        <w:t>Framework</w:t>
      </w:r>
      <w:r w:rsidRPr="004E7E19">
        <w:rPr>
          <w:lang w:val="ru-RU"/>
        </w:rPr>
        <w:t>, компоненты доступа к данным (</w:t>
      </w:r>
      <w:r>
        <w:t>MDAC</w:t>
      </w:r>
      <w:r w:rsidRPr="004E7E19">
        <w:rPr>
          <w:lang w:val="ru-RU"/>
        </w:rPr>
        <w:t xml:space="preserve">) </w:t>
      </w:r>
      <w:r w:rsidR="005E7D2F" w:rsidRPr="004E7E19">
        <w:rPr>
          <w:lang w:val="ru-RU"/>
        </w:rPr>
        <w:br/>
      </w:r>
      <w:r w:rsidRPr="004E7E19">
        <w:rPr>
          <w:lang w:val="ru-RU"/>
        </w:rPr>
        <w:t xml:space="preserve">и определенные </w:t>
      </w:r>
      <w:r>
        <w:t>DLL</w:t>
      </w:r>
      <w:r w:rsidRPr="004E7E19">
        <w:rPr>
          <w:lang w:val="ru-RU"/>
        </w:rPr>
        <w:t xml:space="preserve">-библиотеки, относящиеся к технологиям построения и веб-развертывания </w:t>
      </w:r>
      <w:r>
        <w:t>Microsoft</w:t>
      </w:r>
      <w:r w:rsidRPr="004E7E19">
        <w:rPr>
          <w:lang w:val="ru-RU"/>
        </w:rPr>
        <w:t>.</w:t>
      </w:r>
      <w:r w:rsidR="000C6278" w:rsidRPr="004E7E19">
        <w:rPr>
          <w:lang w:val="ru-RU"/>
        </w:rPr>
        <w:t xml:space="preserve"> </w:t>
      </w:r>
      <w:r w:rsidRPr="004E7E19">
        <w:rPr>
          <w:lang w:val="ru-RU"/>
        </w:rPr>
        <w:t xml:space="preserve">Все </w:t>
      </w:r>
      <w:r w:rsidR="005E7D2F" w:rsidRPr="004E7E19">
        <w:rPr>
          <w:lang w:val="ru-RU"/>
        </w:rPr>
        <w:br/>
      </w:r>
      <w:r w:rsidRPr="004E7E19">
        <w:rPr>
          <w:lang w:val="ru-RU"/>
        </w:rPr>
        <w:t xml:space="preserve">они являются частью программного обеспечения </w:t>
      </w:r>
      <w:r>
        <w:t>Windows</w:t>
      </w:r>
      <w:r w:rsidRPr="004E7E19">
        <w:rPr>
          <w:lang w:val="ru-RU"/>
        </w:rPr>
        <w:t xml:space="preserve">, и условия лицензии для </w:t>
      </w:r>
      <w:r>
        <w:t>Windows</w:t>
      </w:r>
      <w:r w:rsidRPr="004E7E19">
        <w:rPr>
          <w:lang w:val="ru-RU"/>
        </w:rPr>
        <w:t xml:space="preserve"> распространяются </w:t>
      </w:r>
      <w:r w:rsidR="005E7D2F" w:rsidRPr="004E7E19">
        <w:rPr>
          <w:lang w:val="ru-RU"/>
        </w:rPr>
        <w:br/>
      </w:r>
      <w:r w:rsidRPr="004E7E19">
        <w:rPr>
          <w:lang w:val="ru-RU"/>
        </w:rPr>
        <w:t xml:space="preserve">на использование вами этих компонентов. </w:t>
      </w:r>
    </w:p>
    <w:p w:rsidR="00342466" w:rsidRPr="004E7E19" w:rsidRDefault="00342466" w:rsidP="00342466">
      <w:pPr>
        <w:pStyle w:val="PURBlueStrong-Indented"/>
        <w:rPr>
          <w:lang w:val="ru-RU"/>
        </w:rPr>
      </w:pPr>
      <w:r w:rsidRPr="004E7E19">
        <w:rPr>
          <w:lang w:val="ru-RU"/>
        </w:rPr>
        <w:t>ПО .</w:t>
      </w:r>
      <w:r>
        <w:t>NET</w:t>
      </w:r>
      <w:r w:rsidRPr="004E7E19">
        <w:rPr>
          <w:lang w:val="ru-RU"/>
        </w:rPr>
        <w:t xml:space="preserve"> </w:t>
      </w:r>
      <w:r>
        <w:t>Framework</w:t>
      </w:r>
    </w:p>
    <w:p w:rsidR="00342466" w:rsidRPr="004E7E19" w:rsidRDefault="00342466" w:rsidP="00342466">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9A4C7C" w:rsidRPr="006243B3" w:rsidRDefault="003E7226" w:rsidP="00FE02D2">
      <w:pPr>
        <w:pStyle w:val="PURBreadcrumb"/>
        <w:keepNext w:val="0"/>
        <w:keepLines w:val="0"/>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6243B3">
        <w:rPr>
          <w:lang w:val="ru-RU"/>
        </w:rPr>
        <w:t xml:space="preserve"> / </w:t>
      </w:r>
      <w:hyperlink w:anchor="UniversalTerms" w:history="1">
        <w:r w:rsidR="00A252BA" w:rsidRPr="004E7E19">
          <w:rPr>
            <w:rStyle w:val="Hyperlink"/>
            <w:rFonts w:ascii="Arial Narrow" w:hAnsi="Arial Narrow"/>
            <w:sz w:val="16"/>
            <w:lang w:val="ru-RU"/>
          </w:rPr>
          <w:t>Универсальные</w:t>
        </w:r>
        <w:r w:rsidR="00A252BA" w:rsidRPr="006243B3">
          <w:rPr>
            <w:rStyle w:val="Hyperlink"/>
            <w:rFonts w:ascii="Arial Narrow" w:hAnsi="Arial Narrow"/>
            <w:sz w:val="16"/>
            <w:lang w:val="ru-RU"/>
          </w:rPr>
          <w:t xml:space="preserve"> </w:t>
        </w:r>
        <w:r w:rsidR="00A252BA" w:rsidRPr="004E7E19">
          <w:rPr>
            <w:rStyle w:val="Hyperlink"/>
            <w:rFonts w:ascii="Arial Narrow" w:hAnsi="Arial Narrow"/>
            <w:sz w:val="16"/>
            <w:lang w:val="ru-RU"/>
          </w:rPr>
          <w:t>условия</w:t>
        </w:r>
        <w:r w:rsidR="00A252BA" w:rsidRPr="006243B3">
          <w:rPr>
            <w:rStyle w:val="Hyperlink"/>
            <w:rFonts w:ascii="Arial Narrow" w:hAnsi="Arial Narrow"/>
            <w:sz w:val="16"/>
            <w:lang w:val="ru-RU"/>
          </w:rPr>
          <w:t xml:space="preserve"> </w:t>
        </w:r>
        <w:r w:rsidR="00A252BA" w:rsidRPr="004E7E19">
          <w:rPr>
            <w:rStyle w:val="Hyperlink"/>
            <w:rFonts w:ascii="Arial Narrow" w:hAnsi="Arial Narrow"/>
            <w:sz w:val="16"/>
            <w:lang w:val="ru-RU"/>
          </w:rPr>
          <w:t>лицензии</w:t>
        </w:r>
      </w:hyperlink>
    </w:p>
    <w:p w:rsidR="00FE02D2" w:rsidRPr="006243B3" w:rsidRDefault="00FE02D2" w:rsidP="00FE02D2">
      <w:pPr>
        <w:pStyle w:val="PURProductName"/>
        <w:keepNext w:val="0"/>
        <w:keepLines w:val="0"/>
        <w:pBdr>
          <w:bottom w:val="none" w:sz="0" w:space="0" w:color="auto"/>
        </w:pBdr>
        <w:rPr>
          <w:lang w:val="ru-RU"/>
        </w:rPr>
      </w:pPr>
      <w:bookmarkStart w:id="704" w:name="_Toc299519156"/>
      <w:bookmarkStart w:id="705" w:name="_Toc299531588"/>
      <w:bookmarkStart w:id="706" w:name="_Toc299531912"/>
      <w:bookmarkStart w:id="707" w:name="_Toc299957195"/>
      <w:bookmarkStart w:id="708" w:name="_Toc317161788"/>
    </w:p>
    <w:p w:rsidR="00FE02D2" w:rsidRPr="006243B3" w:rsidRDefault="00FE02D2" w:rsidP="00FE02D2">
      <w:pPr>
        <w:pStyle w:val="PURProductName"/>
        <w:keepNext w:val="0"/>
        <w:keepLines w:val="0"/>
        <w:pBdr>
          <w:bottom w:val="none" w:sz="0" w:space="0" w:color="auto"/>
        </w:pBdr>
        <w:rPr>
          <w:lang w:val="ru-RU"/>
        </w:rPr>
      </w:pPr>
    </w:p>
    <w:p w:rsidR="009A4C7C" w:rsidRPr="006243B3" w:rsidRDefault="009A4C7C" w:rsidP="009A4C7C">
      <w:pPr>
        <w:pStyle w:val="PURProductName"/>
        <w:rPr>
          <w:lang w:val="ru-RU"/>
        </w:rPr>
      </w:pPr>
      <w:bookmarkStart w:id="709" w:name="_Toc317251118"/>
      <w:bookmarkStart w:id="710" w:name="_Toc317526376"/>
      <w:bookmarkStart w:id="711" w:name="_Toc317529472"/>
      <w:bookmarkStart w:id="712" w:name="_Toc317530358"/>
      <w:r w:rsidRPr="00530831">
        <w:rPr>
          <w:lang w:val="pt-BR"/>
        </w:rPr>
        <w:lastRenderedPageBreak/>
        <w:t>Visual</w:t>
      </w:r>
      <w:r w:rsidRPr="006243B3">
        <w:rPr>
          <w:lang w:val="ru-RU"/>
        </w:rPr>
        <w:t xml:space="preserve"> </w:t>
      </w:r>
      <w:r w:rsidRPr="00530831">
        <w:rPr>
          <w:lang w:val="pt-BR"/>
        </w:rPr>
        <w:t>Studio</w:t>
      </w:r>
      <w:r w:rsidRPr="006243B3">
        <w:rPr>
          <w:lang w:val="ru-RU"/>
        </w:rPr>
        <w:t xml:space="preserve"> 2010 </w:t>
      </w:r>
      <w:r w:rsidRPr="00530831">
        <w:rPr>
          <w:lang w:val="pt-BR"/>
        </w:rPr>
        <w:t>Professional</w:t>
      </w:r>
      <w:bookmarkEnd w:id="704"/>
      <w:bookmarkEnd w:id="705"/>
      <w:bookmarkEnd w:id="706"/>
      <w:bookmarkEnd w:id="707"/>
      <w:bookmarkEnd w:id="708"/>
      <w:bookmarkEnd w:id="709"/>
      <w:bookmarkEnd w:id="710"/>
      <w:bookmarkEnd w:id="711"/>
      <w:bookmarkEnd w:id="712"/>
      <w:r w:rsidRPr="006243B3">
        <w:rPr>
          <w:lang w:val="ru-RU"/>
        </w:rPr>
        <w:t xml:space="preserve"> </w:t>
      </w:r>
      <w:r w:rsidR="00146421">
        <w:fldChar w:fldCharType="begin"/>
      </w:r>
      <w:r w:rsidRPr="00530831">
        <w:rPr>
          <w:lang w:val="pt-BR"/>
        </w:rPr>
        <w:instrText>XE</w:instrText>
      </w:r>
      <w:r w:rsidRPr="006243B3">
        <w:rPr>
          <w:lang w:val="ru-RU"/>
        </w:rPr>
        <w:instrText xml:space="preserve"> "</w:instrText>
      </w:r>
      <w:r w:rsidRPr="00530831">
        <w:rPr>
          <w:lang w:val="pt-BR"/>
        </w:rPr>
        <w:instrText>Visual</w:instrText>
      </w:r>
      <w:r w:rsidRPr="006243B3">
        <w:rPr>
          <w:lang w:val="ru-RU"/>
        </w:rPr>
        <w:instrText xml:space="preserve"> </w:instrText>
      </w:r>
      <w:r w:rsidRPr="00530831">
        <w:rPr>
          <w:lang w:val="pt-BR"/>
        </w:rPr>
        <w:instrText>Studio</w:instrText>
      </w:r>
      <w:r w:rsidRPr="006243B3">
        <w:rPr>
          <w:lang w:val="ru-RU"/>
        </w:rPr>
        <w:instrText xml:space="preserve"> 2010 </w:instrText>
      </w:r>
      <w:r w:rsidRPr="00530831">
        <w:rPr>
          <w:lang w:val="pt-BR"/>
        </w:rPr>
        <w:instrText>Professional</w:instrText>
      </w:r>
      <w:r w:rsidRPr="006243B3">
        <w:rPr>
          <w:lang w:val="ru-RU"/>
        </w:rPr>
        <w:instrText xml:space="preserve"> "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1C281D" w:rsidTr="00382CE7">
        <w:tc>
          <w:tcPr>
            <w:tcW w:w="2477" w:type="pct"/>
            <w:tcBorders>
              <w:top w:val="single" w:sz="4" w:space="0" w:color="auto"/>
              <w:bottom w:val="nil"/>
            </w:tcBorders>
          </w:tcPr>
          <w:p w:rsidR="00382CE7" w:rsidRPr="004E7E19" w:rsidRDefault="00382CE7" w:rsidP="00893CE7">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 (</w:t>
              </w:r>
              <w:r>
                <w:rPr>
                  <w:rStyle w:val="Hyperlink"/>
                </w:rPr>
                <w:t>Desktop</w:t>
              </w:r>
              <w:r w:rsidRPr="004E7E19">
                <w:rPr>
                  <w:rStyle w:val="Hyperlink"/>
                  <w:lang w:val="ru-RU"/>
                </w:rPr>
                <w:t xml:space="preserve"> </w:t>
              </w:r>
              <w:r>
                <w:rPr>
                  <w:rStyle w:val="Hyperlink"/>
                </w:rPr>
                <w:t>Applications</w:t>
              </w:r>
              <w:r w:rsidRPr="00D03A17">
                <w:rPr>
                  <w:rStyle w:val="Hyperlink"/>
                  <w:u w:val="none"/>
                  <w:lang w:val="ru-RU"/>
                </w:rPr>
                <w:t>)</w:t>
              </w:r>
            </w:hyperlink>
          </w:p>
        </w:tc>
        <w:tc>
          <w:tcPr>
            <w:tcW w:w="2523" w:type="pct"/>
            <w:vMerge w:val="restart"/>
            <w:tcBorders>
              <w:top w:val="single" w:sz="4" w:space="0" w:color="auto"/>
            </w:tcBorders>
          </w:tcPr>
          <w:p w:rsidR="00382CE7" w:rsidRPr="00023C7F" w:rsidRDefault="00382CE7" w:rsidP="00F330CD">
            <w:pPr>
              <w:pStyle w:val="PURLMSH"/>
              <w:rPr>
                <w:lang w:val="ru-RU"/>
              </w:rPr>
            </w:pPr>
            <w:r w:rsidRPr="004E7E19">
              <w:rPr>
                <w:lang w:val="ru-RU"/>
              </w:rPr>
              <w:t xml:space="preserve">См. соответствующее уведомление. </w:t>
            </w:r>
            <w:r w:rsidRPr="004E7E19">
              <w:rPr>
                <w:b/>
                <w:lang w:val="ru-RU"/>
              </w:rPr>
              <w:t xml:space="preserve">Передача данных, </w:t>
            </w:r>
            <w:r w:rsidR="005E7D2F" w:rsidRPr="004E7E19">
              <w:rPr>
                <w:b/>
                <w:lang w:val="ru-RU"/>
              </w:rPr>
              <w:br/>
            </w:r>
            <w:r>
              <w:rPr>
                <w:b/>
              </w:rPr>
              <w:t>H</w:t>
            </w:r>
            <w:r w:rsidRPr="004E7E19">
              <w:rPr>
                <w:b/>
                <w:lang w:val="ru-RU"/>
              </w:rPr>
              <w:t>.264/</w:t>
            </w:r>
            <w:r>
              <w:rPr>
                <w:b/>
              </w:rPr>
              <w:t>MPEG</w:t>
            </w:r>
            <w:r w:rsidRPr="004E7E19">
              <w:rPr>
                <w:b/>
                <w:lang w:val="ru-RU"/>
              </w:rPr>
              <w:t xml:space="preserve">-4 </w:t>
            </w:r>
            <w:r>
              <w:rPr>
                <w:b/>
              </w:rPr>
              <w:t>AVC</w:t>
            </w:r>
            <w:r w:rsidRPr="004E7E19">
              <w:rPr>
                <w:b/>
                <w:lang w:val="ru-RU"/>
              </w:rPr>
              <w:t xml:space="preserve"> и/или </w:t>
            </w:r>
            <w:r>
              <w:rPr>
                <w:b/>
              </w:rPr>
              <w:t>VC</w:t>
            </w:r>
            <w:r w:rsidRPr="004E7E19">
              <w:rPr>
                <w:b/>
                <w:lang w:val="ru-RU"/>
              </w:rPr>
              <w:t>-1 (</w:t>
            </w:r>
            <w:r w:rsidRPr="004E7E19">
              <w:rPr>
                <w:lang w:val="ru-RU"/>
              </w:rPr>
              <w:t>см.</w:t>
            </w:r>
            <w:r w:rsidRPr="004E7E19">
              <w:rPr>
                <w:b/>
                <w:lang w:val="ru-RU"/>
              </w:rPr>
              <w:t xml:space="preserve"> </w:t>
            </w:r>
            <w:hyperlink w:anchor="Приложение2" w:history="1">
              <w:hyperlink w:anchor="Appendix2" w:history="1">
                <w:r w:rsidR="00023C7F" w:rsidRPr="00023C7F">
                  <w:rPr>
                    <w:rStyle w:val="Hyperlink"/>
                    <w:lang w:val="ru-RU"/>
                  </w:rPr>
                  <w:t>Приложение 2</w:t>
                </w:r>
              </w:hyperlink>
            </w:hyperlink>
            <w:r w:rsidRPr="00023C7F">
              <w:rPr>
                <w:b/>
                <w:lang w:val="ru-RU"/>
              </w:rPr>
              <w:t>)</w:t>
            </w:r>
          </w:p>
        </w:tc>
      </w:tr>
      <w:tr w:rsidR="00382CE7" w:rsidRPr="001C281D" w:rsidTr="00382CE7">
        <w:tc>
          <w:tcPr>
            <w:tcW w:w="2477" w:type="pct"/>
            <w:tcBorders>
              <w:top w:val="nil"/>
            </w:tcBorders>
          </w:tcPr>
          <w:p w:rsidR="00382CE7" w:rsidRPr="004E7E19" w:rsidRDefault="00382CE7"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523" w:type="pct"/>
            <w:vMerge/>
          </w:tcPr>
          <w:p w:rsidR="00382CE7" w:rsidRPr="004E7E19" w:rsidRDefault="00382CE7" w:rsidP="009A4C7C">
            <w:pPr>
              <w:pStyle w:val="PURLMSH"/>
              <w:rPr>
                <w:lang w:val="ru-RU"/>
              </w:rPr>
            </w:pPr>
          </w:p>
        </w:tc>
      </w:tr>
      <w:tr w:rsidR="009A4C7C" w:rsidRPr="00501DA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Необходимо:</w:t>
            </w:r>
          </w:p>
          <w:p w:rsidR="009A4C7C" w:rsidRPr="003528B0" w:rsidRDefault="008D0312" w:rsidP="00D33C91">
            <w:pPr>
              <w:pStyle w:val="PURBullet-Indented"/>
              <w:rPr>
                <w:b/>
                <w:bCs/>
              </w:rPr>
            </w:pPr>
            <w:r>
              <w:t>Visual Studio 2010 Professional SAL</w:t>
            </w:r>
          </w:p>
        </w:tc>
      </w:tr>
    </w:tbl>
    <w:p w:rsidR="009A4C7C" w:rsidRDefault="009A4C7C" w:rsidP="0085206E">
      <w:pPr>
        <w:pStyle w:val="PURADDITIONALTERMSHEADERMB"/>
      </w:pPr>
      <w:r>
        <w:t>Дополнительные условия.</w:t>
      </w:r>
    </w:p>
    <w:p w:rsidR="009A4C7C" w:rsidRPr="00B80BCC" w:rsidRDefault="009A4C7C" w:rsidP="009A4C7C">
      <w:pPr>
        <w:pStyle w:val="PURBlueStrong"/>
      </w:pPr>
      <w:r>
        <w:t>Файл BUILDSERVER.TXT</w:t>
      </w:r>
    </w:p>
    <w:p w:rsidR="009A4C7C" w:rsidRPr="004E7E19" w:rsidRDefault="009A4C7C" w:rsidP="009A4C7C">
      <w:pPr>
        <w:pStyle w:val="PURBody-Indented"/>
        <w:rPr>
          <w:u w:val="single"/>
          <w:lang w:val="ru-RU" w:eastAsia="ja-JP"/>
        </w:rPr>
      </w:pPr>
      <w:r w:rsidRPr="004E7E19">
        <w:rPr>
          <w:lang w:val="ru-RU"/>
        </w:rPr>
        <w:t xml:space="preserve">Если ваша версия программного обеспечения содержит файл </w:t>
      </w:r>
      <w:r>
        <w:t>BUILDSERVER</w:t>
      </w:r>
      <w:r w:rsidRPr="004E7E19">
        <w:rPr>
          <w:lang w:val="ru-RU"/>
        </w:rPr>
        <w:t>.</w:t>
      </w:r>
      <w:r>
        <w:t>TXT</w:t>
      </w:r>
      <w:r w:rsidRPr="004E7E19">
        <w:rPr>
          <w:lang w:val="ru-RU"/>
        </w:rPr>
        <w:t>, вам разрешается устанавливать копии перечисленных в нем файлов в компьютеры собственной сборки.</w:t>
      </w:r>
      <w:r w:rsidR="000C6278" w:rsidRPr="004E7E19">
        <w:rPr>
          <w:lang w:val="ru-RU"/>
        </w:rPr>
        <w:t xml:space="preserve"> </w:t>
      </w:r>
      <w:r w:rsidRPr="004E7E19">
        <w:rPr>
          <w:lang w:val="ru-RU"/>
        </w:rPr>
        <w:t>Такая установка разрешается исключительно с целью компиляции и сборки ваших программ.</w:t>
      </w:r>
      <w:r w:rsidR="000C6278" w:rsidRPr="004E7E19">
        <w:rPr>
          <w:lang w:val="ru-RU"/>
        </w:rPr>
        <w:t xml:space="preserve"> </w:t>
      </w:r>
      <w:r w:rsidRPr="004E7E19">
        <w:rPr>
          <w:lang w:val="ru-RU"/>
        </w:rPr>
        <w:t xml:space="preserve">Мы можем указывать на веб-сайте </w:t>
      </w:r>
      <w:hyperlink r:id="rId112" w:history="1">
        <w:r>
          <w:rPr>
            <w:rStyle w:val="Hyperlink"/>
          </w:rPr>
          <w:t>http</w:t>
        </w:r>
        <w:r w:rsidRPr="004E7E19">
          <w:rPr>
            <w:rStyle w:val="Hyperlink"/>
            <w:lang w:val="ru-RU"/>
          </w:rPr>
          <w:t>://</w:t>
        </w:r>
        <w:r>
          <w:rPr>
            <w:rStyle w:val="Hyperlink"/>
          </w:rPr>
          <w:t>go</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fwlink</w:t>
        </w:r>
        <w:r w:rsidRPr="004E7E19">
          <w:rPr>
            <w:rStyle w:val="Hyperlink"/>
            <w:lang w:val="ru-RU"/>
          </w:rPr>
          <w:t>/?</w:t>
        </w:r>
        <w:r>
          <w:rPr>
            <w:rStyle w:val="Hyperlink"/>
          </w:rPr>
          <w:t>LinkId</w:t>
        </w:r>
        <w:r w:rsidRPr="004E7E19">
          <w:rPr>
            <w:rStyle w:val="Hyperlink"/>
            <w:lang w:val="ru-RU"/>
          </w:rPr>
          <w:t>=165518</w:t>
        </w:r>
      </w:hyperlink>
      <w:r w:rsidRPr="004E7E19">
        <w:rPr>
          <w:lang w:val="ru-RU"/>
        </w:rPr>
        <w:t xml:space="preserve"> дополнительные файлы для использования в тех же целях.</w:t>
      </w:r>
      <w:r w:rsidRPr="004E7E19">
        <w:rPr>
          <w:u w:val="single"/>
          <w:lang w:val="ru-RU"/>
        </w:rPr>
        <w:t xml:space="preserve"> </w:t>
      </w:r>
    </w:p>
    <w:p w:rsidR="009A4C7C" w:rsidRPr="004E7E19" w:rsidRDefault="009A4C7C" w:rsidP="009A4C7C">
      <w:pPr>
        <w:pStyle w:val="PURBlueStrong"/>
        <w:rPr>
          <w:lang w:val="ru-RU"/>
        </w:rPr>
      </w:pPr>
      <w:r w:rsidRPr="004E7E19">
        <w:rPr>
          <w:lang w:val="ru-RU"/>
        </w:rPr>
        <w:t xml:space="preserve">Пользовательский интерфейс </w:t>
      </w:r>
      <w:r>
        <w:t>Microsoft</w:t>
      </w:r>
      <w:r w:rsidRPr="004E7E19">
        <w:rPr>
          <w:lang w:val="ru-RU"/>
        </w:rPr>
        <w:t xml:space="preserve"> </w:t>
      </w:r>
      <w:r>
        <w:t>Office</w:t>
      </w:r>
    </w:p>
    <w:p w:rsidR="009A4C7C" w:rsidRPr="004E7E19" w:rsidRDefault="009A4C7C" w:rsidP="009A4C7C">
      <w:pPr>
        <w:pStyle w:val="PURBody-Indented"/>
        <w:rPr>
          <w:u w:val="single"/>
          <w:lang w:val="ru-RU" w:eastAsia="ja-JP"/>
        </w:rPr>
      </w:pPr>
      <w:r w:rsidRPr="004E7E19">
        <w:rPr>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t>Microsoft</w:t>
      </w:r>
      <w:r w:rsidRPr="004E7E19">
        <w:rPr>
          <w:lang w:val="ru-RU"/>
        </w:rPr>
        <w:t xml:space="preserve"> </w:t>
      </w:r>
      <w:r>
        <w:t>Office</w:t>
      </w:r>
      <w:r w:rsidRPr="004E7E19">
        <w:rPr>
          <w:lang w:val="ru-RU"/>
        </w:rPr>
        <w:t>, таких как лента и панель быстрого доступа.</w:t>
      </w:r>
      <w:r w:rsidR="000C6278" w:rsidRPr="004E7E19">
        <w:rPr>
          <w:lang w:val="ru-RU"/>
        </w:rPr>
        <w:t xml:space="preserve"> </w:t>
      </w:r>
    </w:p>
    <w:p w:rsidR="009A4C7C" w:rsidRPr="004E7E19" w:rsidRDefault="009A4C7C" w:rsidP="009A4C7C">
      <w:pPr>
        <w:pStyle w:val="PURBlueStrong"/>
        <w:rPr>
          <w:lang w:val="ru-RU"/>
        </w:rPr>
      </w:pPr>
      <w:r w:rsidRPr="004E7E19">
        <w:rPr>
          <w:lang w:val="ru-RU"/>
        </w:rPr>
        <w:t>Служебные программы</w:t>
      </w:r>
    </w:p>
    <w:p w:rsidR="009A4C7C" w:rsidRPr="004E7E19" w:rsidRDefault="009A4C7C" w:rsidP="009A4C7C">
      <w:pPr>
        <w:pStyle w:val="PURBody-Indented"/>
        <w:rPr>
          <w:lang w:val="ru-RU" w:eastAsia="ja-JP"/>
        </w:rPr>
      </w:pPr>
      <w:r w:rsidRPr="004E7E19">
        <w:rPr>
          <w:lang w:val="ru-RU"/>
        </w:rPr>
        <w:t>Список служебных программ см. на веб-страницах</w:t>
      </w:r>
      <w:r w:rsidRPr="004E7E19">
        <w:rPr>
          <w:rStyle w:val="Hyperlink"/>
          <w:i/>
          <w:u w:val="none"/>
          <w:lang w:val="ru-RU"/>
        </w:rPr>
        <w:t xml:space="preserve"> </w:t>
      </w:r>
      <w:hyperlink r:id="rId113" w:history="1">
        <w:r>
          <w:rPr>
            <w:rStyle w:val="Hyperlink"/>
          </w:rPr>
          <w:t>http</w:t>
        </w:r>
        <w:r w:rsidRPr="004E7E19">
          <w:rPr>
            <w:rStyle w:val="Hyperlink"/>
            <w:lang w:val="ru-RU"/>
          </w:rPr>
          <w:t>://</w:t>
        </w:r>
        <w:r>
          <w:rPr>
            <w:rStyle w:val="Hyperlink"/>
          </w:rPr>
          <w:t>go</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fwlink</w:t>
        </w:r>
        <w:r w:rsidRPr="004E7E19">
          <w:rPr>
            <w:rStyle w:val="Hyperlink"/>
            <w:lang w:val="ru-RU"/>
          </w:rPr>
          <w:t>/?</w:t>
        </w:r>
        <w:r>
          <w:rPr>
            <w:rStyle w:val="Hyperlink"/>
          </w:rPr>
          <w:t>LinkId</w:t>
        </w:r>
        <w:r w:rsidRPr="004E7E19">
          <w:rPr>
            <w:rStyle w:val="Hyperlink"/>
            <w:lang w:val="ru-RU"/>
          </w:rPr>
          <w:t>=165518</w:t>
        </w:r>
      </w:hyperlink>
      <w:r w:rsidRPr="004E7E19">
        <w:rPr>
          <w:lang w:val="ru-RU"/>
        </w:rPr>
        <w:t xml:space="preserve"> и </w:t>
      </w:r>
      <w:hyperlink r:id="rId114" w:history="1">
        <w:r>
          <w:rPr>
            <w:rStyle w:val="Hyperlink"/>
          </w:rPr>
          <w:t>http</w:t>
        </w:r>
        <w:r w:rsidRPr="004E7E19">
          <w:rPr>
            <w:rStyle w:val="Hyperlink"/>
            <w:lang w:val="ru-RU"/>
          </w:rPr>
          <w:t>://</w:t>
        </w:r>
        <w:r>
          <w:rPr>
            <w:rStyle w:val="Hyperlink"/>
          </w:rPr>
          <w:t>go</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fwlink</w:t>
        </w:r>
        <w:r w:rsidRPr="004E7E19">
          <w:rPr>
            <w:rStyle w:val="Hyperlink"/>
            <w:lang w:val="ru-RU"/>
          </w:rPr>
          <w:t>/?</w:t>
        </w:r>
        <w:r>
          <w:rPr>
            <w:rStyle w:val="Hyperlink"/>
          </w:rPr>
          <w:t>LinkId</w:t>
        </w:r>
        <w:r w:rsidRPr="004E7E19">
          <w:rPr>
            <w:rStyle w:val="Hyperlink"/>
            <w:lang w:val="ru-RU"/>
          </w:rPr>
          <w:t>=100284</w:t>
        </w:r>
      </w:hyperlink>
      <w:r w:rsidRPr="004E7E19">
        <w:rPr>
          <w:lang w:val="ru-RU"/>
        </w:rPr>
        <w:t>.</w:t>
      </w:r>
      <w:r w:rsidR="000C6278" w:rsidRPr="004E7E19">
        <w:rPr>
          <w:lang w:val="ru-RU"/>
        </w:rPr>
        <w:t xml:space="preserve"> </w:t>
      </w:r>
      <w:r w:rsidRPr="004E7E19">
        <w:rPr>
          <w:lang w:val="ru-RU"/>
        </w:rPr>
        <w:t>Программное обеспечение содержит определенные компоненты, перечисленные в этом списке.</w:t>
      </w:r>
      <w:r w:rsidR="000C6278" w:rsidRPr="004E7E19">
        <w:rPr>
          <w:lang w:val="ru-RU"/>
        </w:rPr>
        <w:t xml:space="preserve"> </w:t>
      </w:r>
      <w:r w:rsidRPr="004E7E19">
        <w:rPr>
          <w:lang w:val="ru-RU"/>
        </w:rPr>
        <w:t>Набор компонентов программного обеспечения отличается в зависимости от выпуска.</w:t>
      </w:r>
      <w:r w:rsidR="000C6278" w:rsidRPr="004E7E19">
        <w:rPr>
          <w:lang w:val="ru-RU"/>
        </w:rPr>
        <w:t xml:space="preserve"> </w:t>
      </w:r>
      <w:r w:rsidR="005E7D2F" w:rsidRPr="004E7E19">
        <w:rPr>
          <w:lang w:val="ru-RU"/>
        </w:rPr>
        <w:br/>
      </w:r>
      <w:r w:rsidRPr="004E7E19">
        <w:rPr>
          <w:lang w:val="ru-RU"/>
        </w:rPr>
        <w:t>Вы можете копировать и устанавливать Служебные программы, сопровождающие программное обеспечение, на пяти устройствах одновременно.</w:t>
      </w:r>
      <w:r w:rsidR="000C6278" w:rsidRPr="004E7E19">
        <w:rPr>
          <w:lang w:val="ru-RU"/>
        </w:rPr>
        <w:t xml:space="preserve"> </w:t>
      </w:r>
      <w:r w:rsidRPr="004E7E19">
        <w:rPr>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0C6278" w:rsidRPr="004E7E19">
        <w:rPr>
          <w:lang w:val="ru-RU"/>
        </w:rPr>
        <w:t xml:space="preserve"> </w:t>
      </w:r>
      <w:r w:rsidRPr="004E7E19">
        <w:rPr>
          <w:lang w:val="ru-RU"/>
        </w:rPr>
        <w:t xml:space="preserve">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w:t>
      </w:r>
      <w:r w:rsidR="005E7D2F" w:rsidRPr="004E7E19">
        <w:rPr>
          <w:lang w:val="ru-RU"/>
        </w:rPr>
        <w:br/>
      </w:r>
      <w:r w:rsidRPr="004E7E19">
        <w:rPr>
          <w:lang w:val="ru-RU"/>
        </w:rPr>
        <w:t>на устройство.</w:t>
      </w:r>
    </w:p>
    <w:p w:rsidR="00382CE7" w:rsidRPr="004E7E19" w:rsidRDefault="00382CE7" w:rsidP="00382CE7">
      <w:pPr>
        <w:pStyle w:val="PURBlueStrong-Indented"/>
        <w:rPr>
          <w:lang w:val="ru-RU"/>
        </w:rPr>
      </w:pPr>
      <w:r w:rsidRPr="004E7E19">
        <w:rPr>
          <w:lang w:val="ru-RU"/>
        </w:rPr>
        <w:t xml:space="preserve">Компоненты продукта </w:t>
      </w:r>
      <w:r>
        <w:t>Microsoft</w:t>
      </w:r>
      <w:r w:rsidRPr="004E7E19">
        <w:rPr>
          <w:lang w:val="ru-RU"/>
        </w:rPr>
        <w:t xml:space="preserve"> </w:t>
      </w:r>
      <w:r>
        <w:t>SQL</w:t>
      </w:r>
      <w:r w:rsidRPr="004E7E19">
        <w:rPr>
          <w:lang w:val="ru-RU"/>
        </w:rPr>
        <w:t xml:space="preserve"> </w:t>
      </w:r>
      <w:r>
        <w:t>Server</w:t>
      </w:r>
    </w:p>
    <w:p w:rsidR="00382CE7" w:rsidRPr="004E7E19" w:rsidRDefault="00382CE7" w:rsidP="00382CE7">
      <w:pPr>
        <w:pStyle w:val="PURBody-Indented"/>
        <w:rPr>
          <w:lang w:val="ru-RU"/>
        </w:rPr>
      </w:pPr>
      <w:r w:rsidRPr="004E7E19">
        <w:rPr>
          <w:lang w:val="ru-RU"/>
        </w:rPr>
        <w:t xml:space="preserve">Данное программное обеспечение может включать компоненты </w:t>
      </w:r>
      <w:r>
        <w:t>Microsoft</w:t>
      </w:r>
      <w:r w:rsidRPr="004E7E19">
        <w:rPr>
          <w:lang w:val="ru-RU"/>
        </w:rPr>
        <w:t xml:space="preserve"> </w:t>
      </w:r>
      <w:r>
        <w:t>SQL</w:t>
      </w:r>
      <w:r w:rsidRPr="004E7E19">
        <w:rPr>
          <w:lang w:val="ru-RU"/>
        </w:rPr>
        <w:t xml:space="preserve"> </w:t>
      </w:r>
      <w:r>
        <w:t>Server</w:t>
      </w:r>
      <w:r w:rsidRPr="004E7E19">
        <w:rPr>
          <w:lang w:val="ru-RU"/>
        </w:rPr>
        <w:t xml:space="preserve">, которые лицензируются </w:t>
      </w:r>
      <w:r w:rsidR="005E7D2F" w:rsidRPr="004E7E19">
        <w:rPr>
          <w:lang w:val="ru-RU"/>
        </w:rPr>
        <w:br/>
      </w:r>
      <w:r w:rsidRPr="004E7E19">
        <w:rPr>
          <w:lang w:val="ru-RU"/>
        </w:rPr>
        <w:t xml:space="preserve">в соответствии с условиями соответствующих лицензий </w:t>
      </w:r>
      <w:r>
        <w:t>SQL</w:t>
      </w:r>
      <w:r w:rsidRPr="004E7E19">
        <w:rPr>
          <w:lang w:val="ru-RU"/>
        </w:rPr>
        <w:t xml:space="preserve"> </w:t>
      </w:r>
      <w:r>
        <w:t>Server</w:t>
      </w:r>
      <w:r w:rsidRPr="004E7E19">
        <w:rPr>
          <w:lang w:val="ru-RU"/>
        </w:rPr>
        <w:t>, расположенных в папке «Лицензии» в следующем каталоге установки: ...\%</w:t>
      </w:r>
      <w:r>
        <w:t>Program</w:t>
      </w:r>
      <w:r w:rsidRPr="004E7E19">
        <w:rPr>
          <w:lang w:val="ru-RU"/>
        </w:rPr>
        <w:t xml:space="preserve"> </w:t>
      </w:r>
      <w:r>
        <w:t>Files</w:t>
      </w:r>
      <w:r w:rsidRPr="004E7E19">
        <w:rPr>
          <w:lang w:val="ru-RU"/>
        </w:rPr>
        <w:t>%\</w:t>
      </w:r>
      <w:r>
        <w:t>Microsoft</w:t>
      </w:r>
      <w:r w:rsidRPr="004E7E19">
        <w:rPr>
          <w:lang w:val="ru-RU"/>
        </w:rPr>
        <w:t xml:space="preserve"> </w:t>
      </w:r>
      <w:r>
        <w:t>Visual</w:t>
      </w:r>
      <w:r w:rsidRPr="004E7E19">
        <w:rPr>
          <w:lang w:val="ru-RU"/>
        </w:rPr>
        <w:t xml:space="preserve"> </w:t>
      </w:r>
      <w:r>
        <w:t>Studio</w:t>
      </w:r>
      <w:r w:rsidRPr="004E7E19">
        <w:rPr>
          <w:lang w:val="ru-RU"/>
        </w:rPr>
        <w:t xml:space="preserve"> 10.0\</w:t>
      </w:r>
      <w:r>
        <w:t>Licenses</w:t>
      </w:r>
      <w:r w:rsidRPr="004E7E19">
        <w:rPr>
          <w:lang w:val="ru-RU"/>
        </w:rPr>
        <w:t>\. Данные компоненты можно использовать только в сочетании с использованием программного обеспечения.</w:t>
      </w:r>
      <w:r w:rsidR="000C6278" w:rsidRPr="004E7E19">
        <w:rPr>
          <w:lang w:val="ru-RU"/>
        </w:rPr>
        <w:t xml:space="preserve"> </w:t>
      </w:r>
      <w:r w:rsidRPr="004E7E19">
        <w:rPr>
          <w:lang w:val="ru-RU"/>
        </w:rPr>
        <w:t xml:space="preserve">Если вы не согласны с условиями лицензии </w:t>
      </w:r>
      <w:r w:rsidR="005E7D2F" w:rsidRPr="004E7E19">
        <w:rPr>
          <w:lang w:val="ru-RU"/>
        </w:rPr>
        <w:br/>
      </w:r>
      <w:r w:rsidRPr="004E7E19">
        <w:rPr>
          <w:lang w:val="ru-RU"/>
        </w:rPr>
        <w:t xml:space="preserve">на компоненты, вы не сможете их использовать. </w:t>
      </w:r>
    </w:p>
    <w:p w:rsidR="00382CE7" w:rsidRPr="004E7E19" w:rsidRDefault="00382CE7" w:rsidP="00382CE7">
      <w:pPr>
        <w:pStyle w:val="PURBlueStrong-Indented"/>
        <w:rPr>
          <w:lang w:val="ru-RU"/>
        </w:rPr>
      </w:pPr>
      <w:r w:rsidRPr="004E7E19">
        <w:rPr>
          <w:lang w:val="ru-RU"/>
        </w:rPr>
        <w:t xml:space="preserve">Компоненты программного обеспечения </w:t>
      </w:r>
      <w:r>
        <w:t>Windows</w:t>
      </w:r>
    </w:p>
    <w:p w:rsidR="00382CE7" w:rsidRPr="004E7E19" w:rsidRDefault="00382CE7" w:rsidP="00382CE7">
      <w:pPr>
        <w:pStyle w:val="PURBody-Indented"/>
        <w:rPr>
          <w:lang w:val="ru-RU"/>
        </w:rPr>
      </w:pPr>
      <w:r w:rsidRPr="004E7E19">
        <w:rPr>
          <w:lang w:val="ru-RU"/>
        </w:rPr>
        <w:t xml:space="preserve">Программное обеспечение может включать </w:t>
      </w:r>
      <w:r>
        <w:t>Microsoft</w:t>
      </w:r>
      <w:r w:rsidRPr="004E7E19">
        <w:rPr>
          <w:lang w:val="ru-RU"/>
        </w:rPr>
        <w:t xml:space="preserve"> .</w:t>
      </w:r>
      <w:r>
        <w:t>NET</w:t>
      </w:r>
      <w:r w:rsidRPr="004E7E19">
        <w:rPr>
          <w:lang w:val="ru-RU"/>
        </w:rPr>
        <w:t xml:space="preserve"> </w:t>
      </w:r>
      <w:r>
        <w:t>Framework</w:t>
      </w:r>
      <w:r w:rsidRPr="004E7E19">
        <w:rPr>
          <w:lang w:val="ru-RU"/>
        </w:rPr>
        <w:t>, компоненты доступа к данным (</w:t>
      </w:r>
      <w:r>
        <w:t>MDAC</w:t>
      </w:r>
      <w:r w:rsidRPr="004E7E19">
        <w:rPr>
          <w:lang w:val="ru-RU"/>
        </w:rPr>
        <w:t xml:space="preserve">) </w:t>
      </w:r>
      <w:r w:rsidR="005E7D2F" w:rsidRPr="004E7E19">
        <w:rPr>
          <w:lang w:val="ru-RU"/>
        </w:rPr>
        <w:br/>
      </w:r>
      <w:r w:rsidRPr="004E7E19">
        <w:rPr>
          <w:lang w:val="ru-RU"/>
        </w:rPr>
        <w:t xml:space="preserve">и определенные </w:t>
      </w:r>
      <w:r>
        <w:t>DLL</w:t>
      </w:r>
      <w:r w:rsidRPr="004E7E19">
        <w:rPr>
          <w:lang w:val="ru-RU"/>
        </w:rPr>
        <w:t xml:space="preserve">-библиотеки, относящиеся к технологиям построения и веб-развертывания </w:t>
      </w:r>
      <w:r>
        <w:t>Microsoft</w:t>
      </w:r>
      <w:r w:rsidRPr="004E7E19">
        <w:rPr>
          <w:lang w:val="ru-RU"/>
        </w:rPr>
        <w:t>.</w:t>
      </w:r>
      <w:r w:rsidR="000C6278" w:rsidRPr="004E7E19">
        <w:rPr>
          <w:lang w:val="ru-RU"/>
        </w:rPr>
        <w:t xml:space="preserve"> </w:t>
      </w:r>
      <w:r w:rsidRPr="004E7E19">
        <w:rPr>
          <w:lang w:val="ru-RU"/>
        </w:rPr>
        <w:t xml:space="preserve">Все </w:t>
      </w:r>
      <w:r w:rsidR="005E7D2F" w:rsidRPr="004E7E19">
        <w:rPr>
          <w:lang w:val="ru-RU"/>
        </w:rPr>
        <w:br/>
      </w:r>
      <w:r w:rsidRPr="004E7E19">
        <w:rPr>
          <w:lang w:val="ru-RU"/>
        </w:rPr>
        <w:t xml:space="preserve">они являются частью программного обеспечения </w:t>
      </w:r>
      <w:r>
        <w:t>Windows</w:t>
      </w:r>
      <w:r w:rsidRPr="004E7E19">
        <w:rPr>
          <w:lang w:val="ru-RU"/>
        </w:rPr>
        <w:t xml:space="preserve">, и условия лицензии для </w:t>
      </w:r>
      <w:r>
        <w:t>Windows</w:t>
      </w:r>
      <w:r w:rsidRPr="004E7E19">
        <w:rPr>
          <w:lang w:val="ru-RU"/>
        </w:rPr>
        <w:t xml:space="preserve"> распространяются </w:t>
      </w:r>
      <w:r w:rsidR="005E7D2F" w:rsidRPr="004E7E19">
        <w:rPr>
          <w:lang w:val="ru-RU"/>
        </w:rPr>
        <w:br/>
      </w:r>
      <w:r w:rsidRPr="004E7E19">
        <w:rPr>
          <w:lang w:val="ru-RU"/>
        </w:rPr>
        <w:t xml:space="preserve">на использование вами этих компонентов. </w:t>
      </w:r>
    </w:p>
    <w:p w:rsidR="00342466" w:rsidRPr="004E7E19" w:rsidRDefault="00342466" w:rsidP="00342466">
      <w:pPr>
        <w:pStyle w:val="PURBlueStrong-Indented"/>
        <w:rPr>
          <w:lang w:val="ru-RU"/>
        </w:rPr>
      </w:pPr>
      <w:r w:rsidRPr="004E7E19">
        <w:rPr>
          <w:lang w:val="ru-RU"/>
        </w:rPr>
        <w:t>ПО .</w:t>
      </w:r>
      <w:r>
        <w:t>NET</w:t>
      </w:r>
      <w:r w:rsidRPr="004E7E19">
        <w:rPr>
          <w:lang w:val="ru-RU"/>
        </w:rPr>
        <w:t xml:space="preserve"> </w:t>
      </w:r>
      <w:r>
        <w:t>Framework</w:t>
      </w:r>
    </w:p>
    <w:p w:rsidR="00342466" w:rsidRPr="004E7E19" w:rsidRDefault="00342466" w:rsidP="00342466">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9A4C7C" w:rsidRPr="005D7258" w:rsidRDefault="003E7226" w:rsidP="005E7D2F">
      <w:pPr>
        <w:pStyle w:val="PURBreadcrumb"/>
        <w:keepNext w:val="0"/>
        <w:keepLines w:val="0"/>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FE02D2" w:rsidRPr="005D7258" w:rsidRDefault="00FE02D2" w:rsidP="005E7D2F">
      <w:pPr>
        <w:pStyle w:val="PURBreadcrumb"/>
        <w:keepNext w:val="0"/>
        <w:keepLines w:val="0"/>
        <w:rPr>
          <w:rStyle w:val="Hyperlink"/>
          <w:rFonts w:ascii="Arial Narrow" w:hAnsi="Arial Narrow"/>
          <w:sz w:val="16"/>
          <w:lang w:val="ru-RU"/>
        </w:rPr>
      </w:pPr>
    </w:p>
    <w:p w:rsidR="00FE02D2" w:rsidRPr="005D7258" w:rsidRDefault="00FE02D2" w:rsidP="005E7D2F">
      <w:pPr>
        <w:pStyle w:val="PURBreadcrumb"/>
        <w:keepNext w:val="0"/>
        <w:keepLines w:val="0"/>
        <w:rPr>
          <w:rStyle w:val="Hyperlink"/>
          <w:rFonts w:ascii="Arial Narrow" w:hAnsi="Arial Narrow"/>
          <w:sz w:val="16"/>
          <w:lang w:val="ru-RU"/>
        </w:rPr>
      </w:pPr>
    </w:p>
    <w:p w:rsidR="009A4C7C" w:rsidRPr="004E7E19" w:rsidRDefault="009A4C7C" w:rsidP="009A4C7C">
      <w:pPr>
        <w:pStyle w:val="PURProductName"/>
        <w:rPr>
          <w:lang w:val="ru-RU"/>
        </w:rPr>
      </w:pPr>
      <w:bookmarkStart w:id="713" w:name="_Toc299519157"/>
      <w:bookmarkStart w:id="714" w:name="_Toc299531589"/>
      <w:bookmarkStart w:id="715" w:name="_Toc299531913"/>
      <w:bookmarkStart w:id="716" w:name="_Toc299957196"/>
      <w:bookmarkStart w:id="717" w:name="_Toc317161789"/>
      <w:bookmarkStart w:id="718" w:name="_Toc317251119"/>
      <w:bookmarkStart w:id="719" w:name="_Toc317526377"/>
      <w:bookmarkStart w:id="720" w:name="_Toc317529473"/>
      <w:bookmarkStart w:id="721" w:name="_Toc317530359"/>
      <w:r>
        <w:lastRenderedPageBreak/>
        <w:t>Visual</w:t>
      </w:r>
      <w:r w:rsidRPr="004E7E19">
        <w:rPr>
          <w:lang w:val="ru-RU"/>
        </w:rPr>
        <w:t xml:space="preserve"> </w:t>
      </w:r>
      <w:r>
        <w:t>Studio</w:t>
      </w:r>
      <w:r w:rsidRPr="004E7E19">
        <w:rPr>
          <w:lang w:val="ru-RU"/>
        </w:rPr>
        <w:t xml:space="preserve"> 2010 </w:t>
      </w:r>
      <w:r>
        <w:t>Ultimate</w:t>
      </w:r>
      <w:bookmarkEnd w:id="713"/>
      <w:bookmarkEnd w:id="714"/>
      <w:bookmarkEnd w:id="715"/>
      <w:bookmarkEnd w:id="716"/>
      <w:bookmarkEnd w:id="717"/>
      <w:bookmarkEnd w:id="718"/>
      <w:bookmarkEnd w:id="719"/>
      <w:bookmarkEnd w:id="720"/>
      <w:bookmarkEnd w:id="721"/>
      <w:r w:rsidRPr="004E7E19">
        <w:rPr>
          <w:lang w:val="ru-RU"/>
        </w:rPr>
        <w:t xml:space="preserve"> </w:t>
      </w:r>
      <w:r w:rsidR="00146421">
        <w:fldChar w:fldCharType="begin"/>
      </w:r>
      <w:r>
        <w:instrText>XE</w:instrText>
      </w:r>
      <w:r w:rsidRPr="004E7E19">
        <w:rPr>
          <w:lang w:val="ru-RU"/>
        </w:rPr>
        <w:instrText xml:space="preserve"> "</w:instrText>
      </w:r>
      <w:r>
        <w:instrText>Visual</w:instrText>
      </w:r>
      <w:r w:rsidRPr="004E7E19">
        <w:rPr>
          <w:lang w:val="ru-RU"/>
        </w:rPr>
        <w:instrText xml:space="preserve"> </w:instrText>
      </w:r>
      <w:r>
        <w:instrText>Studio</w:instrText>
      </w:r>
      <w:r w:rsidRPr="004E7E19">
        <w:rPr>
          <w:lang w:val="ru-RU"/>
        </w:rPr>
        <w:instrText xml:space="preserve"> 2010 </w:instrText>
      </w:r>
      <w:r>
        <w:instrText>Ultimate</w:instrText>
      </w:r>
      <w:r w:rsidRPr="004E7E19">
        <w:rPr>
          <w:lang w:val="ru-RU"/>
        </w:rPr>
        <w:instrText xml:space="preserve">"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1C281D" w:rsidTr="00382CE7">
        <w:tc>
          <w:tcPr>
            <w:tcW w:w="2477" w:type="pct"/>
            <w:tcBorders>
              <w:top w:val="single" w:sz="4" w:space="0" w:color="auto"/>
              <w:bottom w:val="nil"/>
            </w:tcBorders>
          </w:tcPr>
          <w:p w:rsidR="00382CE7" w:rsidRPr="004E7E19" w:rsidRDefault="00382CE7" w:rsidP="00893CE7">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 (</w:t>
              </w:r>
              <w:r>
                <w:rPr>
                  <w:rStyle w:val="Hyperlink"/>
                </w:rPr>
                <w:t>Desktop</w:t>
              </w:r>
              <w:r w:rsidRPr="004E7E19">
                <w:rPr>
                  <w:rStyle w:val="Hyperlink"/>
                  <w:lang w:val="ru-RU"/>
                </w:rPr>
                <w:t xml:space="preserve"> </w:t>
              </w:r>
              <w:r>
                <w:rPr>
                  <w:rStyle w:val="Hyperlink"/>
                </w:rPr>
                <w:t>Applications</w:t>
              </w:r>
              <w:r w:rsidRPr="00D03A17">
                <w:rPr>
                  <w:rStyle w:val="Hyperlink"/>
                  <w:u w:val="none"/>
                  <w:lang w:val="ru-RU"/>
                </w:rPr>
                <w:t>)</w:t>
              </w:r>
            </w:hyperlink>
          </w:p>
        </w:tc>
        <w:tc>
          <w:tcPr>
            <w:tcW w:w="2523" w:type="pct"/>
            <w:vMerge w:val="restart"/>
            <w:tcBorders>
              <w:top w:val="single" w:sz="4" w:space="0" w:color="auto"/>
            </w:tcBorders>
          </w:tcPr>
          <w:p w:rsidR="00382CE7" w:rsidRPr="00023C7F" w:rsidRDefault="00382CE7" w:rsidP="00F330CD">
            <w:pPr>
              <w:pStyle w:val="PURLMSH"/>
              <w:rPr>
                <w:lang w:val="ru-RU"/>
              </w:rPr>
            </w:pPr>
            <w:r w:rsidRPr="004E7E19">
              <w:rPr>
                <w:lang w:val="ru-RU"/>
              </w:rPr>
              <w:t xml:space="preserve">См. соответствующее уведомление. </w:t>
            </w:r>
            <w:r w:rsidRPr="004E7E19">
              <w:rPr>
                <w:b/>
                <w:lang w:val="ru-RU"/>
              </w:rPr>
              <w:t xml:space="preserve">Передача данных, </w:t>
            </w:r>
            <w:r w:rsidR="005E7D2F" w:rsidRPr="004E7E19">
              <w:rPr>
                <w:b/>
                <w:lang w:val="ru-RU"/>
              </w:rPr>
              <w:br/>
            </w:r>
            <w:r>
              <w:rPr>
                <w:b/>
              </w:rPr>
              <w:t>H</w:t>
            </w:r>
            <w:r w:rsidRPr="004E7E19">
              <w:rPr>
                <w:b/>
                <w:lang w:val="ru-RU"/>
              </w:rPr>
              <w:t>.264/</w:t>
            </w:r>
            <w:r>
              <w:rPr>
                <w:b/>
              </w:rPr>
              <w:t>MPEG</w:t>
            </w:r>
            <w:r w:rsidRPr="004E7E19">
              <w:rPr>
                <w:b/>
                <w:lang w:val="ru-RU"/>
              </w:rPr>
              <w:t xml:space="preserve">-4 </w:t>
            </w:r>
            <w:r>
              <w:rPr>
                <w:b/>
              </w:rPr>
              <w:t>AVC</w:t>
            </w:r>
            <w:r w:rsidRPr="004E7E19">
              <w:rPr>
                <w:b/>
                <w:lang w:val="ru-RU"/>
              </w:rPr>
              <w:t xml:space="preserve"> и/или </w:t>
            </w:r>
            <w:r>
              <w:rPr>
                <w:b/>
              </w:rPr>
              <w:t>VC</w:t>
            </w:r>
            <w:r w:rsidRPr="004E7E19">
              <w:rPr>
                <w:b/>
                <w:lang w:val="ru-RU"/>
              </w:rPr>
              <w:t>-1 (</w:t>
            </w:r>
            <w:r w:rsidRPr="004E7E19">
              <w:rPr>
                <w:lang w:val="ru-RU"/>
              </w:rPr>
              <w:t>см.</w:t>
            </w:r>
            <w:r w:rsidRPr="004E7E19">
              <w:rPr>
                <w:b/>
                <w:lang w:val="ru-RU"/>
              </w:rPr>
              <w:t xml:space="preserve"> </w:t>
            </w:r>
            <w:hyperlink w:anchor="Приложение2" w:history="1">
              <w:hyperlink w:anchor="Приложение2" w:history="1">
                <w:hyperlink w:anchor="Appendix2" w:history="1">
                  <w:r w:rsidR="00023C7F" w:rsidRPr="00023C7F">
                    <w:rPr>
                      <w:rStyle w:val="Hyperlink"/>
                      <w:lang w:val="ru-RU"/>
                    </w:rPr>
                    <w:t>Приложение 2</w:t>
                  </w:r>
                </w:hyperlink>
              </w:hyperlink>
            </w:hyperlink>
            <w:r w:rsidRPr="00023C7F">
              <w:rPr>
                <w:b/>
                <w:lang w:val="ru-RU"/>
              </w:rPr>
              <w:t>)</w:t>
            </w:r>
          </w:p>
        </w:tc>
      </w:tr>
      <w:tr w:rsidR="00382CE7" w:rsidRPr="001C281D" w:rsidTr="00382CE7">
        <w:tc>
          <w:tcPr>
            <w:tcW w:w="2477" w:type="pct"/>
            <w:tcBorders>
              <w:top w:val="nil"/>
            </w:tcBorders>
          </w:tcPr>
          <w:p w:rsidR="00382CE7" w:rsidRPr="004E7E19" w:rsidRDefault="00382CE7"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523" w:type="pct"/>
            <w:vMerge/>
          </w:tcPr>
          <w:p w:rsidR="00382CE7" w:rsidRPr="004E7E19" w:rsidRDefault="00382CE7" w:rsidP="009A4C7C">
            <w:pPr>
              <w:pStyle w:val="PURLMSH"/>
              <w:rPr>
                <w:lang w:val="ru-RU"/>
              </w:rPr>
            </w:pPr>
          </w:p>
        </w:tc>
      </w:tr>
      <w:tr w:rsidR="009A4C7C" w:rsidRPr="008D0312"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8D0312"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Необходимо:</w:t>
            </w:r>
          </w:p>
          <w:p w:rsidR="009A4C7C" w:rsidRPr="008D0312" w:rsidRDefault="008D0312" w:rsidP="00412FD6">
            <w:pPr>
              <w:pStyle w:val="PURBullet-Indented"/>
              <w:rPr>
                <w:b/>
                <w:bCs/>
              </w:rPr>
            </w:pPr>
            <w:r>
              <w:t>Visual Studio 2010 Ultimate SAL</w:t>
            </w:r>
          </w:p>
        </w:tc>
      </w:tr>
    </w:tbl>
    <w:p w:rsidR="009A4C7C" w:rsidRPr="006243B3" w:rsidRDefault="009A4C7C" w:rsidP="0085206E">
      <w:pPr>
        <w:pStyle w:val="PURADDITIONALTERMSHEADERMB"/>
        <w:rPr>
          <w:lang w:val="ru-RU"/>
        </w:rPr>
      </w:pPr>
      <w:r w:rsidRPr="006243B3">
        <w:rPr>
          <w:lang w:val="ru-RU"/>
        </w:rPr>
        <w:t>Дополнительные условия.</w:t>
      </w:r>
    </w:p>
    <w:p w:rsidR="009A4C7C" w:rsidRPr="006243B3" w:rsidRDefault="009A4C7C" w:rsidP="009A4C7C">
      <w:pPr>
        <w:pStyle w:val="PURBlueStrong"/>
        <w:rPr>
          <w:lang w:val="ru-RU"/>
        </w:rPr>
      </w:pPr>
      <w:r w:rsidRPr="006243B3">
        <w:rPr>
          <w:lang w:val="ru-RU"/>
        </w:rPr>
        <w:t xml:space="preserve">Файл </w:t>
      </w:r>
      <w:r>
        <w:t>BUILDSERVER</w:t>
      </w:r>
      <w:r w:rsidRPr="006243B3">
        <w:rPr>
          <w:lang w:val="ru-RU"/>
        </w:rPr>
        <w:t>.</w:t>
      </w:r>
      <w:r>
        <w:t>TXT</w:t>
      </w:r>
    </w:p>
    <w:p w:rsidR="009A4C7C" w:rsidRPr="004E7E19" w:rsidRDefault="009A4C7C" w:rsidP="009A4C7C">
      <w:pPr>
        <w:pStyle w:val="PURBody-Indented"/>
        <w:rPr>
          <w:u w:val="single"/>
          <w:lang w:val="ru-RU" w:eastAsia="ja-JP"/>
        </w:rPr>
      </w:pPr>
      <w:r w:rsidRPr="004E7E19">
        <w:rPr>
          <w:lang w:val="ru-RU"/>
        </w:rPr>
        <w:t xml:space="preserve">Если ваша версия программного обеспечения содержит файл </w:t>
      </w:r>
      <w:r>
        <w:t>BUILDSERVER</w:t>
      </w:r>
      <w:r w:rsidRPr="004E7E19">
        <w:rPr>
          <w:lang w:val="ru-RU"/>
        </w:rPr>
        <w:t>.</w:t>
      </w:r>
      <w:r>
        <w:t>TXT</w:t>
      </w:r>
      <w:r w:rsidRPr="004E7E19">
        <w:rPr>
          <w:lang w:val="ru-RU"/>
        </w:rPr>
        <w:t>, вам разрешается устанавливать копии перечисленных в нем файлов в компьютеры собственной сборки.</w:t>
      </w:r>
      <w:r w:rsidR="000C6278" w:rsidRPr="004E7E19">
        <w:rPr>
          <w:lang w:val="ru-RU"/>
        </w:rPr>
        <w:t xml:space="preserve"> </w:t>
      </w:r>
      <w:r w:rsidRPr="004E7E19">
        <w:rPr>
          <w:lang w:val="ru-RU"/>
        </w:rPr>
        <w:t>Такая установка разрешается исключительно с целью компиляции и сборки ваших программ.</w:t>
      </w:r>
      <w:r w:rsidR="000C6278" w:rsidRPr="004E7E19">
        <w:rPr>
          <w:lang w:val="ru-RU"/>
        </w:rPr>
        <w:t xml:space="preserve"> </w:t>
      </w:r>
      <w:r w:rsidRPr="004E7E19">
        <w:rPr>
          <w:lang w:val="ru-RU"/>
        </w:rPr>
        <w:t xml:space="preserve">Мы можем указывать на веб-сайте </w:t>
      </w:r>
      <w:hyperlink r:id="rId115" w:history="1">
        <w:r>
          <w:rPr>
            <w:rStyle w:val="Hyperlink"/>
          </w:rPr>
          <w:t>http</w:t>
        </w:r>
        <w:r w:rsidRPr="004E7E19">
          <w:rPr>
            <w:rStyle w:val="Hyperlink"/>
            <w:lang w:val="ru-RU"/>
          </w:rPr>
          <w:t>://</w:t>
        </w:r>
        <w:r>
          <w:rPr>
            <w:rStyle w:val="Hyperlink"/>
          </w:rPr>
          <w:t>go</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fwlink</w:t>
        </w:r>
        <w:r w:rsidRPr="004E7E19">
          <w:rPr>
            <w:rStyle w:val="Hyperlink"/>
            <w:lang w:val="ru-RU"/>
          </w:rPr>
          <w:t>/?</w:t>
        </w:r>
        <w:r>
          <w:rPr>
            <w:rStyle w:val="Hyperlink"/>
          </w:rPr>
          <w:t>LinkId</w:t>
        </w:r>
        <w:r w:rsidRPr="004E7E19">
          <w:rPr>
            <w:rStyle w:val="Hyperlink"/>
            <w:lang w:val="ru-RU"/>
          </w:rPr>
          <w:t>=165518</w:t>
        </w:r>
      </w:hyperlink>
      <w:r w:rsidRPr="004E7E19">
        <w:rPr>
          <w:lang w:val="ru-RU"/>
        </w:rPr>
        <w:t xml:space="preserve"> дополнительные файлы для использования в тех же целях.</w:t>
      </w:r>
      <w:r w:rsidRPr="004E7E19">
        <w:rPr>
          <w:u w:val="single"/>
          <w:lang w:val="ru-RU"/>
        </w:rPr>
        <w:t xml:space="preserve"> </w:t>
      </w:r>
    </w:p>
    <w:p w:rsidR="009A4C7C" w:rsidRPr="004E7E19" w:rsidRDefault="009A4C7C" w:rsidP="009A4C7C">
      <w:pPr>
        <w:pStyle w:val="PURBlueStrong"/>
        <w:rPr>
          <w:lang w:val="ru-RU"/>
        </w:rPr>
      </w:pPr>
      <w:r w:rsidRPr="004E7E19">
        <w:rPr>
          <w:lang w:val="ru-RU"/>
        </w:rPr>
        <w:t xml:space="preserve">Пользовательский интерфейс </w:t>
      </w:r>
      <w:r>
        <w:t>Microsoft</w:t>
      </w:r>
      <w:r w:rsidRPr="004E7E19">
        <w:rPr>
          <w:lang w:val="ru-RU"/>
        </w:rPr>
        <w:t xml:space="preserve"> </w:t>
      </w:r>
      <w:r>
        <w:t>Office</w:t>
      </w:r>
    </w:p>
    <w:p w:rsidR="009A4C7C" w:rsidRPr="004E7E19" w:rsidRDefault="009A4C7C" w:rsidP="009A4C7C">
      <w:pPr>
        <w:pStyle w:val="PURBody-Indented"/>
        <w:rPr>
          <w:u w:val="single"/>
          <w:lang w:val="ru-RU" w:eastAsia="ja-JP"/>
        </w:rPr>
      </w:pPr>
      <w:r w:rsidRPr="004E7E19">
        <w:rPr>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t>Microsoft</w:t>
      </w:r>
      <w:r w:rsidRPr="004E7E19">
        <w:rPr>
          <w:lang w:val="ru-RU"/>
        </w:rPr>
        <w:t xml:space="preserve"> </w:t>
      </w:r>
      <w:r>
        <w:t>Office</w:t>
      </w:r>
      <w:r w:rsidRPr="004E7E19">
        <w:rPr>
          <w:lang w:val="ru-RU"/>
        </w:rPr>
        <w:t>, таких как лента и панель быстрого доступа.</w:t>
      </w:r>
      <w:r w:rsidR="000C6278" w:rsidRPr="004E7E19">
        <w:rPr>
          <w:lang w:val="ru-RU"/>
        </w:rPr>
        <w:t xml:space="preserve"> </w:t>
      </w:r>
    </w:p>
    <w:p w:rsidR="009A4C7C" w:rsidRPr="004E7E19" w:rsidRDefault="009A4C7C" w:rsidP="009A4C7C">
      <w:pPr>
        <w:pStyle w:val="PURBlueStrong"/>
        <w:rPr>
          <w:lang w:val="ru-RU"/>
        </w:rPr>
      </w:pPr>
      <w:r w:rsidRPr="004E7E19">
        <w:rPr>
          <w:lang w:val="ru-RU"/>
        </w:rPr>
        <w:t>Служебные программы</w:t>
      </w:r>
    </w:p>
    <w:p w:rsidR="009A4C7C" w:rsidRPr="0059635F" w:rsidRDefault="009A4C7C" w:rsidP="0059635F">
      <w:pPr>
        <w:pStyle w:val="PURBody-Indented"/>
        <w:rPr>
          <w:spacing w:val="-2"/>
          <w:lang w:val="ru-RU" w:eastAsia="ja-JP"/>
        </w:rPr>
      </w:pPr>
      <w:r w:rsidRPr="0059635F">
        <w:rPr>
          <w:spacing w:val="-2"/>
          <w:lang w:val="ru-RU"/>
        </w:rPr>
        <w:t xml:space="preserve">Список служебных программ см. на веб-страницах </w:t>
      </w:r>
      <w:hyperlink r:id="rId116" w:history="1">
        <w:r w:rsidRPr="0059635F">
          <w:rPr>
            <w:rStyle w:val="Hyperlink"/>
            <w:spacing w:val="-2"/>
          </w:rPr>
          <w:t>http</w:t>
        </w:r>
        <w:r w:rsidRPr="0059635F">
          <w:rPr>
            <w:rStyle w:val="Hyperlink"/>
            <w:spacing w:val="-2"/>
            <w:lang w:val="ru-RU"/>
          </w:rPr>
          <w:t>://</w:t>
        </w:r>
        <w:r w:rsidRPr="0059635F">
          <w:rPr>
            <w:rStyle w:val="Hyperlink"/>
            <w:spacing w:val="-2"/>
          </w:rPr>
          <w:t>go</w:t>
        </w:r>
        <w:r w:rsidRPr="0059635F">
          <w:rPr>
            <w:rStyle w:val="Hyperlink"/>
            <w:spacing w:val="-2"/>
            <w:lang w:val="ru-RU"/>
          </w:rPr>
          <w:t>.</w:t>
        </w:r>
        <w:r w:rsidRPr="0059635F">
          <w:rPr>
            <w:rStyle w:val="Hyperlink"/>
            <w:spacing w:val="-2"/>
          </w:rPr>
          <w:t>microsoft</w:t>
        </w:r>
        <w:r w:rsidRPr="0059635F">
          <w:rPr>
            <w:rStyle w:val="Hyperlink"/>
            <w:spacing w:val="-2"/>
            <w:lang w:val="ru-RU"/>
          </w:rPr>
          <w:t>.</w:t>
        </w:r>
        <w:r w:rsidRPr="0059635F">
          <w:rPr>
            <w:rStyle w:val="Hyperlink"/>
            <w:spacing w:val="-2"/>
          </w:rPr>
          <w:t>com</w:t>
        </w:r>
        <w:r w:rsidRPr="0059635F">
          <w:rPr>
            <w:rStyle w:val="Hyperlink"/>
            <w:spacing w:val="-2"/>
            <w:lang w:val="ru-RU"/>
          </w:rPr>
          <w:t>/</w:t>
        </w:r>
        <w:r w:rsidRPr="0059635F">
          <w:rPr>
            <w:rStyle w:val="Hyperlink"/>
            <w:spacing w:val="-2"/>
          </w:rPr>
          <w:t>fwlink</w:t>
        </w:r>
        <w:r w:rsidRPr="0059635F">
          <w:rPr>
            <w:rStyle w:val="Hyperlink"/>
            <w:spacing w:val="-2"/>
            <w:lang w:val="ru-RU"/>
          </w:rPr>
          <w:t>/?</w:t>
        </w:r>
        <w:r w:rsidRPr="0059635F">
          <w:rPr>
            <w:rStyle w:val="Hyperlink"/>
            <w:spacing w:val="-2"/>
          </w:rPr>
          <w:t>LinkId</w:t>
        </w:r>
        <w:r w:rsidRPr="0059635F">
          <w:rPr>
            <w:rStyle w:val="Hyperlink"/>
            <w:spacing w:val="-2"/>
            <w:lang w:val="ru-RU"/>
          </w:rPr>
          <w:t>=165518</w:t>
        </w:r>
      </w:hyperlink>
      <w:r w:rsidRPr="0059635F">
        <w:rPr>
          <w:spacing w:val="-2"/>
          <w:lang w:val="ru-RU"/>
        </w:rPr>
        <w:t xml:space="preserve"> и </w:t>
      </w:r>
      <w:hyperlink r:id="rId117" w:history="1">
        <w:r w:rsidRPr="0059635F">
          <w:rPr>
            <w:rStyle w:val="Hyperlink"/>
            <w:spacing w:val="-2"/>
          </w:rPr>
          <w:t>http</w:t>
        </w:r>
        <w:r w:rsidRPr="0059635F">
          <w:rPr>
            <w:rStyle w:val="Hyperlink"/>
            <w:spacing w:val="-2"/>
            <w:lang w:val="ru-RU"/>
          </w:rPr>
          <w:t>://</w:t>
        </w:r>
        <w:r w:rsidRPr="0059635F">
          <w:rPr>
            <w:rStyle w:val="Hyperlink"/>
            <w:spacing w:val="-2"/>
          </w:rPr>
          <w:t>go</w:t>
        </w:r>
        <w:r w:rsidRPr="0059635F">
          <w:rPr>
            <w:rStyle w:val="Hyperlink"/>
            <w:spacing w:val="-2"/>
            <w:lang w:val="ru-RU"/>
          </w:rPr>
          <w:t>.</w:t>
        </w:r>
        <w:r w:rsidRPr="0059635F">
          <w:rPr>
            <w:rStyle w:val="Hyperlink"/>
            <w:spacing w:val="-2"/>
          </w:rPr>
          <w:t>microsoft</w:t>
        </w:r>
        <w:r w:rsidRPr="0059635F">
          <w:rPr>
            <w:rStyle w:val="Hyperlink"/>
            <w:spacing w:val="-2"/>
            <w:lang w:val="ru-RU"/>
          </w:rPr>
          <w:t>.</w:t>
        </w:r>
        <w:r w:rsidRPr="0059635F">
          <w:rPr>
            <w:rStyle w:val="Hyperlink"/>
            <w:spacing w:val="-2"/>
          </w:rPr>
          <w:t>com</w:t>
        </w:r>
        <w:r w:rsidRPr="0059635F">
          <w:rPr>
            <w:rStyle w:val="Hyperlink"/>
            <w:spacing w:val="-2"/>
            <w:lang w:val="ru-RU"/>
          </w:rPr>
          <w:t>/</w:t>
        </w:r>
        <w:r w:rsidRPr="0059635F">
          <w:rPr>
            <w:rStyle w:val="Hyperlink"/>
            <w:spacing w:val="-2"/>
          </w:rPr>
          <w:t>fwlink</w:t>
        </w:r>
        <w:r w:rsidRPr="0059635F">
          <w:rPr>
            <w:rStyle w:val="Hyperlink"/>
            <w:spacing w:val="-2"/>
            <w:lang w:val="ru-RU"/>
          </w:rPr>
          <w:t>/?</w:t>
        </w:r>
        <w:r w:rsidRPr="0059635F">
          <w:rPr>
            <w:rStyle w:val="Hyperlink"/>
            <w:spacing w:val="-2"/>
          </w:rPr>
          <w:t>LinkId</w:t>
        </w:r>
        <w:r w:rsidRPr="0059635F">
          <w:rPr>
            <w:rStyle w:val="Hyperlink"/>
            <w:spacing w:val="-2"/>
            <w:lang w:val="ru-RU"/>
          </w:rPr>
          <w:t>=100284</w:t>
        </w:r>
      </w:hyperlink>
      <w:r w:rsidRPr="0059635F">
        <w:rPr>
          <w:spacing w:val="-2"/>
          <w:lang w:val="ru-RU"/>
        </w:rPr>
        <w:t>.</w:t>
      </w:r>
      <w:r w:rsidR="000C6278" w:rsidRPr="0059635F">
        <w:rPr>
          <w:spacing w:val="-2"/>
          <w:lang w:val="ru-RU"/>
        </w:rPr>
        <w:t xml:space="preserve"> </w:t>
      </w:r>
      <w:r w:rsidRPr="0059635F">
        <w:rPr>
          <w:spacing w:val="-2"/>
          <w:lang w:val="ru-RU"/>
        </w:rPr>
        <w:t>Программное обеспечение содержит определенные компоненты, перечисленные</w:t>
      </w:r>
      <w:r w:rsidR="0059635F">
        <w:rPr>
          <w:spacing w:val="-2"/>
        </w:rPr>
        <w:t> </w:t>
      </w:r>
      <w:r w:rsidRPr="0059635F">
        <w:rPr>
          <w:spacing w:val="-2"/>
          <w:lang w:val="ru-RU"/>
        </w:rPr>
        <w:t>в этом списке.</w:t>
      </w:r>
      <w:r w:rsidR="000C6278" w:rsidRPr="0059635F">
        <w:rPr>
          <w:spacing w:val="-2"/>
          <w:lang w:val="ru-RU"/>
        </w:rPr>
        <w:t xml:space="preserve"> </w:t>
      </w:r>
      <w:r w:rsidRPr="0059635F">
        <w:rPr>
          <w:spacing w:val="-2"/>
          <w:lang w:val="ru-RU"/>
        </w:rPr>
        <w:t>Набор компонентов программного обеспечения отличается в зависимости от выпуска.</w:t>
      </w:r>
      <w:r w:rsidR="000C6278" w:rsidRPr="0059635F">
        <w:rPr>
          <w:spacing w:val="-2"/>
          <w:lang w:val="ru-RU"/>
        </w:rPr>
        <w:t xml:space="preserve"> </w:t>
      </w:r>
      <w:r w:rsidR="005E7D2F" w:rsidRPr="0059635F">
        <w:rPr>
          <w:spacing w:val="-2"/>
          <w:lang w:val="ru-RU"/>
        </w:rPr>
        <w:br/>
      </w:r>
      <w:r w:rsidRPr="0059635F">
        <w:rPr>
          <w:spacing w:val="-2"/>
          <w:lang w:val="ru-RU"/>
        </w:rPr>
        <w:t>Вы можете копировать и устанавливать Служебные программы, сопровождающие программное обеспечение, на пяти устройствах одновременно.</w:t>
      </w:r>
      <w:r w:rsidR="000C6278" w:rsidRPr="0059635F">
        <w:rPr>
          <w:spacing w:val="-2"/>
          <w:lang w:val="ru-RU"/>
        </w:rPr>
        <w:t xml:space="preserve"> </w:t>
      </w:r>
      <w:r w:rsidRPr="0059635F">
        <w:rPr>
          <w:spacing w:val="-2"/>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0C6278" w:rsidRPr="0059635F">
        <w:rPr>
          <w:spacing w:val="-2"/>
          <w:lang w:val="ru-RU"/>
        </w:rPr>
        <w:t xml:space="preserve"> </w:t>
      </w:r>
      <w:r w:rsidRPr="0059635F">
        <w:rPr>
          <w:spacing w:val="-2"/>
          <w:lang w:val="ru-RU"/>
        </w:rPr>
        <w:t>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на устройство.</w:t>
      </w:r>
    </w:p>
    <w:p w:rsidR="00382CE7" w:rsidRPr="004E7E19" w:rsidRDefault="00382CE7" w:rsidP="00382CE7">
      <w:pPr>
        <w:pStyle w:val="PURBlueStrong-Indented"/>
        <w:rPr>
          <w:lang w:val="ru-RU"/>
        </w:rPr>
      </w:pPr>
      <w:r w:rsidRPr="004E7E19">
        <w:rPr>
          <w:lang w:val="ru-RU"/>
        </w:rPr>
        <w:t xml:space="preserve">Компоненты продукта </w:t>
      </w:r>
      <w:r>
        <w:t>Microsoft</w:t>
      </w:r>
      <w:r w:rsidRPr="004E7E19">
        <w:rPr>
          <w:lang w:val="ru-RU"/>
        </w:rPr>
        <w:t xml:space="preserve"> </w:t>
      </w:r>
      <w:r>
        <w:t>SQL</w:t>
      </w:r>
      <w:r w:rsidRPr="004E7E19">
        <w:rPr>
          <w:lang w:val="ru-RU"/>
        </w:rPr>
        <w:t xml:space="preserve"> </w:t>
      </w:r>
      <w:r>
        <w:t>Server</w:t>
      </w:r>
    </w:p>
    <w:p w:rsidR="00382CE7" w:rsidRPr="004E7E19" w:rsidRDefault="00382CE7" w:rsidP="00382CE7">
      <w:pPr>
        <w:pStyle w:val="PURBody-Indented"/>
        <w:rPr>
          <w:lang w:val="ru-RU"/>
        </w:rPr>
      </w:pPr>
      <w:r w:rsidRPr="004E7E19">
        <w:rPr>
          <w:lang w:val="ru-RU"/>
        </w:rPr>
        <w:t xml:space="preserve">Данное программное обеспечение может включать компоненты </w:t>
      </w:r>
      <w:r>
        <w:t>Microsoft</w:t>
      </w:r>
      <w:r w:rsidRPr="004E7E19">
        <w:rPr>
          <w:lang w:val="ru-RU"/>
        </w:rPr>
        <w:t xml:space="preserve"> </w:t>
      </w:r>
      <w:r>
        <w:t>SQL</w:t>
      </w:r>
      <w:r w:rsidRPr="004E7E19">
        <w:rPr>
          <w:lang w:val="ru-RU"/>
        </w:rPr>
        <w:t xml:space="preserve"> </w:t>
      </w:r>
      <w:r>
        <w:t>Server</w:t>
      </w:r>
      <w:r w:rsidRPr="004E7E19">
        <w:rPr>
          <w:lang w:val="ru-RU"/>
        </w:rPr>
        <w:t xml:space="preserve">, которые лицензируются </w:t>
      </w:r>
      <w:r w:rsidR="005E7D2F" w:rsidRPr="004E7E19">
        <w:rPr>
          <w:lang w:val="ru-RU"/>
        </w:rPr>
        <w:br/>
      </w:r>
      <w:r w:rsidRPr="004E7E19">
        <w:rPr>
          <w:lang w:val="ru-RU"/>
        </w:rPr>
        <w:t xml:space="preserve">в соответствии с условиями соответствующих лицензий </w:t>
      </w:r>
      <w:r>
        <w:t>SQL</w:t>
      </w:r>
      <w:r w:rsidRPr="004E7E19">
        <w:rPr>
          <w:lang w:val="ru-RU"/>
        </w:rPr>
        <w:t xml:space="preserve"> </w:t>
      </w:r>
      <w:r>
        <w:t>Server</w:t>
      </w:r>
      <w:r w:rsidRPr="004E7E19">
        <w:rPr>
          <w:lang w:val="ru-RU"/>
        </w:rPr>
        <w:t>, расположенных в папке «Лицензии» в следующем каталоге установки: ...\%</w:t>
      </w:r>
      <w:r>
        <w:t>Program</w:t>
      </w:r>
      <w:r w:rsidRPr="004E7E19">
        <w:rPr>
          <w:lang w:val="ru-RU"/>
        </w:rPr>
        <w:t xml:space="preserve"> </w:t>
      </w:r>
      <w:r>
        <w:t>Files</w:t>
      </w:r>
      <w:r w:rsidRPr="004E7E19">
        <w:rPr>
          <w:lang w:val="ru-RU"/>
        </w:rPr>
        <w:t>%\</w:t>
      </w:r>
      <w:r>
        <w:t>Microsoft</w:t>
      </w:r>
      <w:r w:rsidRPr="004E7E19">
        <w:rPr>
          <w:lang w:val="ru-RU"/>
        </w:rPr>
        <w:t xml:space="preserve"> </w:t>
      </w:r>
      <w:r>
        <w:t>Visual</w:t>
      </w:r>
      <w:r w:rsidRPr="004E7E19">
        <w:rPr>
          <w:lang w:val="ru-RU"/>
        </w:rPr>
        <w:t xml:space="preserve"> </w:t>
      </w:r>
      <w:r>
        <w:t>Studio</w:t>
      </w:r>
      <w:r w:rsidRPr="004E7E19">
        <w:rPr>
          <w:lang w:val="ru-RU"/>
        </w:rPr>
        <w:t xml:space="preserve"> 10.0\</w:t>
      </w:r>
      <w:r>
        <w:t>Licenses</w:t>
      </w:r>
      <w:r w:rsidRPr="004E7E19">
        <w:rPr>
          <w:lang w:val="ru-RU"/>
        </w:rPr>
        <w:t>\. Данные компоненты можно использовать только в сочетании с использованием программного обеспечения.</w:t>
      </w:r>
      <w:r w:rsidR="000C6278" w:rsidRPr="004E7E19">
        <w:rPr>
          <w:lang w:val="ru-RU"/>
        </w:rPr>
        <w:t xml:space="preserve"> </w:t>
      </w:r>
      <w:r w:rsidRPr="004E7E19">
        <w:rPr>
          <w:lang w:val="ru-RU"/>
        </w:rPr>
        <w:t xml:space="preserve">Если вы не согласны с условиями лицензии </w:t>
      </w:r>
      <w:r w:rsidR="005E7D2F" w:rsidRPr="004E7E19">
        <w:rPr>
          <w:lang w:val="ru-RU"/>
        </w:rPr>
        <w:br/>
      </w:r>
      <w:r w:rsidRPr="004E7E19">
        <w:rPr>
          <w:lang w:val="ru-RU"/>
        </w:rPr>
        <w:t xml:space="preserve">на компоненты, вы не сможете их использовать. </w:t>
      </w:r>
    </w:p>
    <w:p w:rsidR="00382CE7" w:rsidRPr="004E7E19" w:rsidRDefault="00382CE7" w:rsidP="00382CE7">
      <w:pPr>
        <w:pStyle w:val="PURBlueStrong-Indented"/>
        <w:rPr>
          <w:lang w:val="ru-RU"/>
        </w:rPr>
      </w:pPr>
      <w:r w:rsidRPr="004E7E19">
        <w:rPr>
          <w:lang w:val="ru-RU"/>
        </w:rPr>
        <w:t xml:space="preserve">Компоненты программного обеспечения </w:t>
      </w:r>
      <w:r>
        <w:t>Windows</w:t>
      </w:r>
    </w:p>
    <w:p w:rsidR="00382CE7" w:rsidRPr="004E7E19" w:rsidRDefault="00382CE7" w:rsidP="00382CE7">
      <w:pPr>
        <w:pStyle w:val="PURBody-Indented"/>
        <w:rPr>
          <w:lang w:val="ru-RU"/>
        </w:rPr>
      </w:pPr>
      <w:r w:rsidRPr="004E7E19">
        <w:rPr>
          <w:lang w:val="ru-RU"/>
        </w:rPr>
        <w:t xml:space="preserve">Программное обеспечение может включать </w:t>
      </w:r>
      <w:r>
        <w:t>Microsoft</w:t>
      </w:r>
      <w:r w:rsidRPr="004E7E19">
        <w:rPr>
          <w:lang w:val="ru-RU"/>
        </w:rPr>
        <w:t xml:space="preserve"> .</w:t>
      </w:r>
      <w:r>
        <w:t>NET</w:t>
      </w:r>
      <w:r w:rsidRPr="004E7E19">
        <w:rPr>
          <w:lang w:val="ru-RU"/>
        </w:rPr>
        <w:t xml:space="preserve"> </w:t>
      </w:r>
      <w:r>
        <w:t>Framework</w:t>
      </w:r>
      <w:r w:rsidRPr="004E7E19">
        <w:rPr>
          <w:lang w:val="ru-RU"/>
        </w:rPr>
        <w:t>, компоненты доступа к данным (</w:t>
      </w:r>
      <w:r>
        <w:t>MDAC</w:t>
      </w:r>
      <w:r w:rsidRPr="004E7E19">
        <w:rPr>
          <w:lang w:val="ru-RU"/>
        </w:rPr>
        <w:t xml:space="preserve">) </w:t>
      </w:r>
      <w:r w:rsidR="005E7D2F" w:rsidRPr="004E7E19">
        <w:rPr>
          <w:lang w:val="ru-RU"/>
        </w:rPr>
        <w:br/>
      </w:r>
      <w:r w:rsidRPr="004E7E19">
        <w:rPr>
          <w:lang w:val="ru-RU"/>
        </w:rPr>
        <w:t xml:space="preserve">и определенные </w:t>
      </w:r>
      <w:r>
        <w:t>DLL</w:t>
      </w:r>
      <w:r w:rsidRPr="004E7E19">
        <w:rPr>
          <w:lang w:val="ru-RU"/>
        </w:rPr>
        <w:t xml:space="preserve">-библиотеки, относящиеся к технологиям построения и веб-развертывания </w:t>
      </w:r>
      <w:r>
        <w:t>Microsoft</w:t>
      </w:r>
      <w:r w:rsidRPr="004E7E19">
        <w:rPr>
          <w:lang w:val="ru-RU"/>
        </w:rPr>
        <w:t>.</w:t>
      </w:r>
      <w:r w:rsidR="000C6278" w:rsidRPr="004E7E19">
        <w:rPr>
          <w:lang w:val="ru-RU"/>
        </w:rPr>
        <w:t xml:space="preserve"> </w:t>
      </w:r>
      <w:r w:rsidRPr="004E7E19">
        <w:rPr>
          <w:lang w:val="ru-RU"/>
        </w:rPr>
        <w:t xml:space="preserve">Все </w:t>
      </w:r>
      <w:r w:rsidR="005E7D2F" w:rsidRPr="004E7E19">
        <w:rPr>
          <w:lang w:val="ru-RU"/>
        </w:rPr>
        <w:br/>
      </w:r>
      <w:r w:rsidRPr="004E7E19">
        <w:rPr>
          <w:lang w:val="ru-RU"/>
        </w:rPr>
        <w:t xml:space="preserve">они являются частью программного обеспечения </w:t>
      </w:r>
      <w:r>
        <w:t>Windows</w:t>
      </w:r>
      <w:r w:rsidRPr="004E7E19">
        <w:rPr>
          <w:lang w:val="ru-RU"/>
        </w:rPr>
        <w:t xml:space="preserve">, и условия лицензии для </w:t>
      </w:r>
      <w:r>
        <w:t>Windows</w:t>
      </w:r>
      <w:r w:rsidRPr="004E7E19">
        <w:rPr>
          <w:lang w:val="ru-RU"/>
        </w:rPr>
        <w:t xml:space="preserve"> распространяются </w:t>
      </w:r>
      <w:r w:rsidR="005E7D2F" w:rsidRPr="004E7E19">
        <w:rPr>
          <w:lang w:val="ru-RU"/>
        </w:rPr>
        <w:br/>
      </w:r>
      <w:r w:rsidRPr="004E7E19">
        <w:rPr>
          <w:lang w:val="ru-RU"/>
        </w:rPr>
        <w:t xml:space="preserve">на использование вами этих компонентов. </w:t>
      </w:r>
    </w:p>
    <w:p w:rsidR="00885F41" w:rsidRDefault="00885F41" w:rsidP="00885F41">
      <w:pPr>
        <w:pStyle w:val="PURBlueStrong"/>
      </w:pPr>
      <w:r>
        <w:t>Visual Studio Load Test Virtual User Pack 2010</w:t>
      </w:r>
    </w:p>
    <w:p w:rsidR="00885F41" w:rsidRDefault="00885F41" w:rsidP="00885F41">
      <w:pPr>
        <w:pStyle w:val="PURBody-Indented"/>
      </w:pPr>
      <w:r>
        <w:t>Лицензированному пользователю Visual Studio 2010 Ultimate разрешается использовать пакет Virtual User Pack на любом устройстве, на котором выполняется программное обеспечение Visual Studio Test Controller агента Microsoft Visual Studio Team Agents 2010, при условии, что данному устройству назначена лицензия для Virtual User Pack.</w:t>
      </w:r>
    </w:p>
    <w:p w:rsidR="00885F41" w:rsidRPr="004E7E19" w:rsidRDefault="00885F41" w:rsidP="00885F41">
      <w:pPr>
        <w:pStyle w:val="PURBody-Indented"/>
        <w:rPr>
          <w:lang w:val="ru-RU"/>
        </w:rPr>
      </w:pPr>
      <w:r w:rsidRPr="004E7E19">
        <w:rPr>
          <w:lang w:val="ru-RU"/>
        </w:rPr>
        <w:t xml:space="preserve">Этому устройству можно назначить дополнительные лицензии </w:t>
      </w:r>
      <w:r>
        <w:t>Virtual</w:t>
      </w:r>
      <w:r w:rsidRPr="004E7E19">
        <w:rPr>
          <w:lang w:val="ru-RU"/>
        </w:rPr>
        <w:t xml:space="preserve"> </w:t>
      </w:r>
      <w:r>
        <w:t>User</w:t>
      </w:r>
      <w:r w:rsidRPr="004E7E19">
        <w:rPr>
          <w:lang w:val="ru-RU"/>
        </w:rPr>
        <w:t xml:space="preserve"> </w:t>
      </w:r>
      <w:r>
        <w:t>Pack</w:t>
      </w:r>
      <w:r w:rsidRPr="004E7E19">
        <w:rPr>
          <w:lang w:val="ru-RU"/>
        </w:rPr>
        <w:t xml:space="preserve">, однако назначение одной лицензии </w:t>
      </w:r>
      <w:r>
        <w:t>Virtual</w:t>
      </w:r>
      <w:r w:rsidRPr="004E7E19">
        <w:rPr>
          <w:lang w:val="ru-RU"/>
        </w:rPr>
        <w:t xml:space="preserve"> </w:t>
      </w:r>
      <w:r>
        <w:t>User</w:t>
      </w:r>
      <w:r w:rsidRPr="004E7E19">
        <w:rPr>
          <w:lang w:val="ru-RU"/>
        </w:rPr>
        <w:t xml:space="preserve"> </w:t>
      </w:r>
      <w:r>
        <w:t>Pack</w:t>
      </w:r>
      <w:r w:rsidRPr="004E7E19">
        <w:rPr>
          <w:lang w:val="ru-RU"/>
        </w:rPr>
        <w:t xml:space="preserve"> нескольким устройствам одновременно запрещается. </w:t>
      </w:r>
    </w:p>
    <w:p w:rsidR="00885F41" w:rsidRPr="004E7E19" w:rsidRDefault="00885F41" w:rsidP="00885F41">
      <w:pPr>
        <w:pStyle w:val="PURBody-Indented"/>
        <w:rPr>
          <w:lang w:val="ru-RU"/>
        </w:rPr>
      </w:pPr>
      <w:r w:rsidRPr="004E7E19">
        <w:rPr>
          <w:lang w:val="ru-RU"/>
        </w:rPr>
        <w:t xml:space="preserve">Лицензию </w:t>
      </w:r>
      <w:r>
        <w:t>Virtual</w:t>
      </w:r>
      <w:r w:rsidRPr="004E7E19">
        <w:rPr>
          <w:lang w:val="ru-RU"/>
        </w:rPr>
        <w:t xml:space="preserve"> </w:t>
      </w:r>
      <w:r>
        <w:t>User</w:t>
      </w:r>
      <w:r w:rsidRPr="004E7E19">
        <w:rPr>
          <w:lang w:val="ru-RU"/>
        </w:rPr>
        <w:t xml:space="preserve"> </w:t>
      </w:r>
      <w:r>
        <w:t>Pack</w:t>
      </w:r>
      <w:r w:rsidRPr="004E7E19">
        <w:rPr>
          <w:lang w:val="ru-RU"/>
        </w:rPr>
        <w:t xml:space="preserve"> можно передать другому устройству, но не ранее чем через 90 дней после последнего назначения.</w:t>
      </w:r>
      <w:r w:rsidR="000C6278" w:rsidRPr="004E7E19">
        <w:rPr>
          <w:lang w:val="ru-RU"/>
        </w:rPr>
        <w:t xml:space="preserve"> </w:t>
      </w:r>
      <w:r w:rsidRPr="004E7E19">
        <w:rPr>
          <w:lang w:val="ru-RU"/>
        </w:rPr>
        <w:t xml:space="preserve">Вы можете передать лицензию </w:t>
      </w:r>
      <w:r>
        <w:t>Virtual</w:t>
      </w:r>
      <w:r w:rsidRPr="004E7E19">
        <w:rPr>
          <w:lang w:val="ru-RU"/>
        </w:rPr>
        <w:t xml:space="preserve"> </w:t>
      </w:r>
      <w:r>
        <w:t>User</w:t>
      </w:r>
      <w:r w:rsidRPr="004E7E19">
        <w:rPr>
          <w:lang w:val="ru-RU"/>
        </w:rPr>
        <w:t xml:space="preserve"> </w:t>
      </w:r>
      <w:r>
        <w:t>Pack</w:t>
      </w:r>
      <w:r w:rsidRPr="004E7E19">
        <w:rPr>
          <w:lang w:val="ru-RU"/>
        </w:rPr>
        <w:t xml:space="preserve"> раньше этого срока, если лицензированное устройство вышло из строя из-за отказа оборудования и не подлежит восстановлению.</w:t>
      </w:r>
      <w:r w:rsidR="000C6278" w:rsidRPr="004E7E19">
        <w:rPr>
          <w:lang w:val="ru-RU"/>
        </w:rPr>
        <w:t xml:space="preserve"> </w:t>
      </w:r>
      <w:r w:rsidRPr="004E7E19">
        <w:rPr>
          <w:lang w:val="ru-RU"/>
        </w:rPr>
        <w:t xml:space="preserve">При передаче лицензии </w:t>
      </w:r>
      <w:r>
        <w:t>Virtual</w:t>
      </w:r>
      <w:r w:rsidRPr="004E7E19">
        <w:rPr>
          <w:lang w:val="ru-RU"/>
        </w:rPr>
        <w:t xml:space="preserve"> </w:t>
      </w:r>
      <w:r>
        <w:t>User</w:t>
      </w:r>
      <w:r w:rsidRPr="004E7E19">
        <w:rPr>
          <w:lang w:val="ru-RU"/>
        </w:rPr>
        <w:t xml:space="preserve"> </w:t>
      </w:r>
      <w:r>
        <w:t>Pack</w:t>
      </w:r>
      <w:r w:rsidRPr="004E7E19">
        <w:rPr>
          <w:lang w:val="ru-RU"/>
        </w:rPr>
        <w:t xml:space="preserve"> устройство, которому была передана лицензия, становится новым лицензируемым устройством </w:t>
      </w:r>
      <w:r>
        <w:t>Virtual</w:t>
      </w:r>
      <w:r w:rsidRPr="004E7E19">
        <w:rPr>
          <w:lang w:val="ru-RU"/>
        </w:rPr>
        <w:t xml:space="preserve"> </w:t>
      </w:r>
      <w:r>
        <w:t>User</w:t>
      </w:r>
      <w:r w:rsidRPr="004E7E19">
        <w:rPr>
          <w:lang w:val="ru-RU"/>
        </w:rPr>
        <w:t xml:space="preserve"> </w:t>
      </w:r>
      <w:r>
        <w:t>Pack</w:t>
      </w:r>
      <w:r w:rsidRPr="004E7E19">
        <w:rPr>
          <w:lang w:val="ru-RU"/>
        </w:rPr>
        <w:t>.</w:t>
      </w:r>
    </w:p>
    <w:p w:rsidR="0059635F" w:rsidRPr="00C40B0A" w:rsidRDefault="0059635F" w:rsidP="0059635F">
      <w:pPr>
        <w:pStyle w:val="PURBlueStrong"/>
        <w:keepNext w:val="0"/>
        <w:keepLines w:val="0"/>
        <w:ind w:firstLine="720"/>
        <w:rPr>
          <w:lang w:val="ru-RU"/>
        </w:rPr>
      </w:pPr>
    </w:p>
    <w:p w:rsidR="009A4C7C" w:rsidRPr="004E7E19" w:rsidRDefault="009A4C7C" w:rsidP="009A4C7C">
      <w:pPr>
        <w:pStyle w:val="PURBlueStrong"/>
        <w:rPr>
          <w:lang w:val="ru-RU" w:eastAsia="ja-JP"/>
        </w:rPr>
      </w:pPr>
      <w:r w:rsidRPr="004E7E19">
        <w:rPr>
          <w:lang w:val="ru-RU"/>
        </w:rPr>
        <w:lastRenderedPageBreak/>
        <w:t xml:space="preserve">Виртуальные пользователи тестирования загрузки </w:t>
      </w:r>
      <w:r>
        <w:t>Visual</w:t>
      </w:r>
      <w:r w:rsidRPr="004E7E19">
        <w:rPr>
          <w:lang w:val="ru-RU"/>
        </w:rPr>
        <w:t xml:space="preserve"> </w:t>
      </w:r>
      <w:r>
        <w:t>Studio</w:t>
      </w:r>
    </w:p>
    <w:p w:rsidR="009A4C7C" w:rsidRPr="004E7E19" w:rsidRDefault="009A4C7C" w:rsidP="009A4C7C">
      <w:pPr>
        <w:pStyle w:val="PURBody-Indented"/>
        <w:rPr>
          <w:lang w:val="ru-RU" w:eastAsia="ja-JP"/>
        </w:rPr>
      </w:pPr>
      <w:r w:rsidRPr="004E7E19">
        <w:rPr>
          <w:lang w:val="ru-RU"/>
        </w:rPr>
        <w:t xml:space="preserve">Данное программное обеспечение включает возможность подключения 250 (двести пятьдесят) виртуальных пользователей проверки загрузки. Эту функцию можно использовать только для нагрузочного тестирования в локальной среде. </w:t>
      </w:r>
    </w:p>
    <w:p w:rsidR="00342466" w:rsidRPr="004E7E19" w:rsidRDefault="00342466" w:rsidP="00342466">
      <w:pPr>
        <w:pStyle w:val="PURBlueStrong-Indented"/>
        <w:rPr>
          <w:lang w:val="ru-RU"/>
        </w:rPr>
      </w:pPr>
      <w:r w:rsidRPr="004E7E19">
        <w:rPr>
          <w:lang w:val="ru-RU"/>
        </w:rPr>
        <w:t>ПО .</w:t>
      </w:r>
      <w:r>
        <w:t>NET</w:t>
      </w:r>
      <w:r w:rsidRPr="004E7E19">
        <w:rPr>
          <w:lang w:val="ru-RU"/>
        </w:rPr>
        <w:t xml:space="preserve"> </w:t>
      </w:r>
      <w:r>
        <w:t>Framework</w:t>
      </w:r>
    </w:p>
    <w:p w:rsidR="00342466" w:rsidRPr="004E7E19" w:rsidRDefault="00342466" w:rsidP="00342466">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240496" w:rsidRPr="004E7E19" w:rsidRDefault="003E7226" w:rsidP="00833B09">
      <w:pPr>
        <w:pStyle w:val="PURBreadcrumb"/>
        <w:rPr>
          <w:lang w:val="ru-RU" w:eastAsia="ja-JP"/>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BA3A66" w:rsidRPr="004E7E19" w:rsidRDefault="00BA3A66" w:rsidP="00BA3A66">
      <w:pPr>
        <w:pStyle w:val="PURProductName"/>
        <w:rPr>
          <w:lang w:val="ru-RU"/>
        </w:rPr>
      </w:pPr>
      <w:bookmarkStart w:id="722" w:name="_Toc299519161"/>
      <w:bookmarkStart w:id="723" w:name="_Toc299531593"/>
      <w:bookmarkStart w:id="724" w:name="_Toc299531917"/>
      <w:bookmarkStart w:id="725" w:name="_Toc299957200"/>
      <w:bookmarkStart w:id="726" w:name="_Toc317161790"/>
      <w:bookmarkStart w:id="727" w:name="_Toc317251120"/>
      <w:bookmarkStart w:id="728" w:name="_Toc317526378"/>
      <w:bookmarkStart w:id="729" w:name="_Toc317529474"/>
      <w:bookmarkStart w:id="730" w:name="_Toc317530360"/>
      <w:bookmarkStart w:id="731" w:name="_Toc299519160"/>
      <w:bookmarkStart w:id="732" w:name="_Toc299531592"/>
      <w:bookmarkStart w:id="733" w:name="_Toc299531916"/>
      <w:bookmarkStart w:id="734" w:name="_Toc299957199"/>
      <w:r>
        <w:t>Visual</w:t>
      </w:r>
      <w:r w:rsidRPr="004E7E19">
        <w:rPr>
          <w:lang w:val="ru-RU"/>
        </w:rPr>
        <w:t xml:space="preserve"> </w:t>
      </w:r>
      <w:r>
        <w:t>Studio</w:t>
      </w:r>
      <w:r w:rsidRPr="004E7E19">
        <w:rPr>
          <w:lang w:val="ru-RU"/>
        </w:rPr>
        <w:t xml:space="preserve"> </w:t>
      </w:r>
      <w:r>
        <w:t>Team</w:t>
      </w:r>
      <w:r w:rsidRPr="004E7E19">
        <w:rPr>
          <w:lang w:val="ru-RU"/>
        </w:rPr>
        <w:t xml:space="preserve"> </w:t>
      </w:r>
      <w:r>
        <w:t>Explorer</w:t>
      </w:r>
      <w:r w:rsidRPr="004E7E19">
        <w:rPr>
          <w:lang w:val="ru-RU"/>
        </w:rPr>
        <w:t xml:space="preserve"> </w:t>
      </w:r>
      <w:r>
        <w:t>Everywhere</w:t>
      </w:r>
      <w:r w:rsidRPr="004E7E19">
        <w:rPr>
          <w:lang w:val="ru-RU"/>
        </w:rPr>
        <w:t xml:space="preserve"> 2010</w:t>
      </w:r>
      <w:bookmarkEnd w:id="722"/>
      <w:bookmarkEnd w:id="723"/>
      <w:bookmarkEnd w:id="724"/>
      <w:bookmarkEnd w:id="725"/>
      <w:bookmarkEnd w:id="726"/>
      <w:bookmarkEnd w:id="727"/>
      <w:bookmarkEnd w:id="728"/>
      <w:bookmarkEnd w:id="729"/>
      <w:bookmarkEnd w:id="730"/>
      <w:r w:rsidR="00146421">
        <w:fldChar w:fldCharType="begin"/>
      </w:r>
      <w:r>
        <w:instrText>XE</w:instrText>
      </w:r>
      <w:r w:rsidRPr="004E7E19">
        <w:rPr>
          <w:lang w:val="ru-RU"/>
        </w:rPr>
        <w:instrText xml:space="preserve"> "</w:instrText>
      </w:r>
      <w:r>
        <w:instrText>Visual</w:instrText>
      </w:r>
      <w:r w:rsidRPr="004E7E19">
        <w:rPr>
          <w:lang w:val="ru-RU"/>
        </w:rPr>
        <w:instrText xml:space="preserve"> </w:instrText>
      </w:r>
      <w:r>
        <w:instrText>Studio</w:instrText>
      </w:r>
      <w:r w:rsidRPr="004E7E19">
        <w:rPr>
          <w:lang w:val="ru-RU"/>
        </w:rPr>
        <w:instrText xml:space="preserve"> </w:instrText>
      </w:r>
      <w:r>
        <w:instrText>Team</w:instrText>
      </w:r>
      <w:r w:rsidRPr="004E7E19">
        <w:rPr>
          <w:lang w:val="ru-RU"/>
        </w:rPr>
        <w:instrText xml:space="preserve"> </w:instrText>
      </w:r>
      <w:r>
        <w:instrText>Explorer</w:instrText>
      </w:r>
      <w:r w:rsidRPr="004E7E19">
        <w:rPr>
          <w:lang w:val="ru-RU"/>
        </w:rPr>
        <w:instrText xml:space="preserve"> </w:instrText>
      </w:r>
      <w:r>
        <w:instrText>Everywhere</w:instrText>
      </w:r>
      <w:r w:rsidRPr="004E7E19">
        <w:rPr>
          <w:lang w:val="ru-RU"/>
        </w:rPr>
        <w:instrText xml:space="preserve"> 2010" </w:instrText>
      </w:r>
      <w:r w:rsidR="00146421">
        <w:fldChar w:fldCharType="end"/>
      </w:r>
    </w:p>
    <w:p w:rsidR="00BA3A66" w:rsidRPr="004E7E19" w:rsidRDefault="00BA3A66" w:rsidP="00BA3A66">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rsidRPr="001C281D" w:rsidTr="005F6596">
        <w:tc>
          <w:tcPr>
            <w:tcW w:w="2477" w:type="pct"/>
          </w:tcPr>
          <w:p w:rsidR="00BA3A66" w:rsidRPr="004E7E19" w:rsidRDefault="00BA3A66" w:rsidP="005F6596">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 (</w:t>
              </w:r>
              <w:r>
                <w:rPr>
                  <w:rStyle w:val="Hyperlink"/>
                </w:rPr>
                <w:t>Desktop</w:t>
              </w:r>
              <w:r w:rsidRPr="004E7E19">
                <w:rPr>
                  <w:rStyle w:val="Hyperlink"/>
                  <w:lang w:val="ru-RU"/>
                </w:rPr>
                <w:t xml:space="preserve"> </w:t>
              </w:r>
              <w:r>
                <w:rPr>
                  <w:rStyle w:val="Hyperlink"/>
                </w:rPr>
                <w:t>Applications</w:t>
              </w:r>
              <w:r w:rsidRPr="00D03A17">
                <w:rPr>
                  <w:rStyle w:val="Hyperlink"/>
                  <w:u w:val="none"/>
                  <w:lang w:val="ru-RU"/>
                </w:rPr>
                <w:t>)</w:t>
              </w:r>
            </w:hyperlink>
          </w:p>
        </w:tc>
        <w:tc>
          <w:tcPr>
            <w:tcW w:w="2523" w:type="pct"/>
            <w:vMerge w:val="restart"/>
          </w:tcPr>
          <w:p w:rsidR="00BA3A66" w:rsidRPr="00023C7F" w:rsidRDefault="00BA3A66" w:rsidP="005F6596">
            <w:pPr>
              <w:pStyle w:val="PURLMSH"/>
              <w:rPr>
                <w:lang w:val="ru-RU"/>
              </w:rPr>
            </w:pPr>
            <w:r w:rsidRPr="004E7E19">
              <w:rPr>
                <w:lang w:val="ru-RU"/>
              </w:rPr>
              <w:t xml:space="preserve">См. соответствующее уведомление. </w:t>
            </w:r>
            <w:r w:rsidRPr="004E7E19">
              <w:rPr>
                <w:b/>
                <w:lang w:val="ru-RU"/>
              </w:rPr>
              <w:t xml:space="preserve">Передача данных, </w:t>
            </w:r>
            <w:r w:rsidR="006D5DD9" w:rsidRPr="004E7E19">
              <w:rPr>
                <w:b/>
                <w:lang w:val="ru-RU"/>
              </w:rPr>
              <w:br/>
            </w:r>
            <w:r>
              <w:rPr>
                <w:b/>
              </w:rPr>
              <w:t>H</w:t>
            </w:r>
            <w:r w:rsidRPr="004E7E19">
              <w:rPr>
                <w:b/>
                <w:lang w:val="ru-RU"/>
              </w:rPr>
              <w:t>.264/</w:t>
            </w:r>
            <w:r>
              <w:rPr>
                <w:b/>
              </w:rPr>
              <w:t>MPEG</w:t>
            </w:r>
            <w:r w:rsidRPr="004E7E19">
              <w:rPr>
                <w:b/>
                <w:lang w:val="ru-RU"/>
              </w:rPr>
              <w:t xml:space="preserve">-4 </w:t>
            </w:r>
            <w:r>
              <w:rPr>
                <w:b/>
              </w:rPr>
              <w:t>AVC</w:t>
            </w:r>
            <w:r w:rsidRPr="004E7E19">
              <w:rPr>
                <w:b/>
                <w:lang w:val="ru-RU"/>
              </w:rPr>
              <w:t xml:space="preserve"> и/или </w:t>
            </w:r>
            <w:r>
              <w:rPr>
                <w:b/>
              </w:rPr>
              <w:t>VC</w:t>
            </w:r>
            <w:r w:rsidRPr="004E7E19">
              <w:rPr>
                <w:b/>
                <w:lang w:val="ru-RU"/>
              </w:rPr>
              <w:t>-1 (</w:t>
            </w:r>
            <w:r w:rsidRPr="004E7E19">
              <w:rPr>
                <w:lang w:val="ru-RU"/>
              </w:rPr>
              <w:t>см.</w:t>
            </w:r>
            <w:r w:rsidRPr="004E7E19">
              <w:rPr>
                <w:b/>
                <w:lang w:val="ru-RU"/>
              </w:rPr>
              <w:t xml:space="preserve"> </w:t>
            </w:r>
            <w:hyperlink w:anchor="Приложение2" w:history="1">
              <w:hyperlink w:anchor="Приложение2" w:history="1">
                <w:hyperlink w:anchor="Appendix2" w:history="1">
                  <w:r w:rsidR="00023C7F" w:rsidRPr="00023C7F">
                    <w:rPr>
                      <w:rStyle w:val="Hyperlink"/>
                      <w:lang w:val="ru-RU"/>
                    </w:rPr>
                    <w:t>Приложение 2</w:t>
                  </w:r>
                </w:hyperlink>
              </w:hyperlink>
            </w:hyperlink>
            <w:r w:rsidRPr="00023C7F">
              <w:rPr>
                <w:b/>
                <w:lang w:val="ru-RU"/>
              </w:rPr>
              <w:t>)</w:t>
            </w:r>
          </w:p>
        </w:tc>
      </w:tr>
      <w:tr w:rsidR="00BA3A66" w:rsidRPr="001C281D" w:rsidTr="005F6596">
        <w:tc>
          <w:tcPr>
            <w:tcW w:w="2477" w:type="pct"/>
          </w:tcPr>
          <w:p w:rsidR="00BA3A66" w:rsidRPr="004E7E19" w:rsidRDefault="00BA3A66" w:rsidP="005F6596">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523" w:type="pct"/>
            <w:vMerge/>
          </w:tcPr>
          <w:p w:rsidR="00BA3A66" w:rsidRPr="004E7E19" w:rsidRDefault="00BA3A66" w:rsidP="005F6596">
            <w:pPr>
              <w:pStyle w:val="PURLMSH"/>
              <w:rPr>
                <w:lang w:val="ru-RU"/>
              </w:rPr>
            </w:pPr>
          </w:p>
        </w:tc>
      </w:tr>
      <w:tr w:rsidR="00BA3A66" w:rsidRPr="00501DAF"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A3A66" w:rsidRPr="00501DAF" w:rsidRDefault="00BA3A66"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BA3A6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A3A66" w:rsidRPr="00BB180A" w:rsidRDefault="00BA3A66" w:rsidP="005F6596">
            <w:pPr>
              <w:pStyle w:val="PURBody"/>
              <w:rPr>
                <w:i/>
              </w:rPr>
            </w:pPr>
            <w:r>
              <w:rPr>
                <w:b/>
              </w:rPr>
              <w:t>Необходимо:</w:t>
            </w:r>
          </w:p>
          <w:p w:rsidR="00BA3A66" w:rsidRPr="003528B0" w:rsidRDefault="00BA3A66" w:rsidP="00412FD6">
            <w:pPr>
              <w:pStyle w:val="PURBullet-Indented"/>
              <w:rPr>
                <w:b/>
                <w:bCs/>
              </w:rPr>
            </w:pPr>
            <w:r>
              <w:t>Visual Studio Team Explorer Everywhere 2010 SAL</w:t>
            </w:r>
          </w:p>
        </w:tc>
      </w:tr>
    </w:tbl>
    <w:p w:rsidR="00BA3A66" w:rsidRPr="004E7E19" w:rsidRDefault="00BA3A66" w:rsidP="00BA3A66">
      <w:pPr>
        <w:pStyle w:val="PURADDITIONALTERMSHEADERMB"/>
        <w:rPr>
          <w:lang w:val="ru-RU"/>
        </w:rPr>
      </w:pPr>
      <w:r w:rsidRPr="004E7E19">
        <w:rPr>
          <w:lang w:val="ru-RU"/>
        </w:rPr>
        <w:t>Дополнительные условия.</w:t>
      </w:r>
    </w:p>
    <w:p w:rsidR="00BA3A66" w:rsidRPr="004E7E19" w:rsidRDefault="00BA3A66" w:rsidP="00BA3A66">
      <w:pPr>
        <w:pStyle w:val="PURBlueStrong"/>
        <w:rPr>
          <w:lang w:val="ru-RU"/>
        </w:rPr>
      </w:pPr>
      <w:r w:rsidRPr="004E7E19">
        <w:rPr>
          <w:lang w:val="ru-RU"/>
        </w:rPr>
        <w:t xml:space="preserve">Файл </w:t>
      </w:r>
      <w:r>
        <w:t>BUILDSERVER</w:t>
      </w:r>
      <w:r w:rsidRPr="004E7E19">
        <w:rPr>
          <w:lang w:val="ru-RU"/>
        </w:rPr>
        <w:t>.</w:t>
      </w:r>
      <w:r>
        <w:t>TXT</w:t>
      </w:r>
    </w:p>
    <w:p w:rsidR="00BA3A66" w:rsidRPr="004E7E19" w:rsidRDefault="00BA3A66" w:rsidP="00BA3A66">
      <w:pPr>
        <w:pStyle w:val="PURBody-Indented"/>
        <w:rPr>
          <w:u w:val="single"/>
          <w:lang w:val="ru-RU" w:eastAsia="ja-JP"/>
        </w:rPr>
      </w:pPr>
      <w:r w:rsidRPr="004E7E19">
        <w:rPr>
          <w:lang w:val="ru-RU"/>
        </w:rPr>
        <w:t xml:space="preserve">Если ваша версия программного обеспечения содержит файл </w:t>
      </w:r>
      <w:r>
        <w:t>BUILDSERVER</w:t>
      </w:r>
      <w:r w:rsidRPr="004E7E19">
        <w:rPr>
          <w:lang w:val="ru-RU"/>
        </w:rPr>
        <w:t>.</w:t>
      </w:r>
      <w:r>
        <w:t>TXT</w:t>
      </w:r>
      <w:r w:rsidRPr="004E7E19">
        <w:rPr>
          <w:lang w:val="ru-RU"/>
        </w:rPr>
        <w:t xml:space="preserve">, вам разрешается устанавливать </w:t>
      </w:r>
      <w:r w:rsidR="006D5DD9" w:rsidRPr="004E7E19">
        <w:rPr>
          <w:lang w:val="ru-RU"/>
        </w:rPr>
        <w:br/>
      </w:r>
      <w:r w:rsidRPr="004E7E19">
        <w:rPr>
          <w:lang w:val="ru-RU"/>
        </w:rPr>
        <w:t>копии перечисленных в нем файлов в компьютеры собственной сборки.</w:t>
      </w:r>
      <w:r w:rsidR="000C6278" w:rsidRPr="004E7E19">
        <w:rPr>
          <w:lang w:val="ru-RU"/>
        </w:rPr>
        <w:t xml:space="preserve"> </w:t>
      </w:r>
      <w:r w:rsidRPr="004E7E19">
        <w:rPr>
          <w:lang w:val="ru-RU"/>
        </w:rPr>
        <w:t xml:space="preserve">Такая установка разрешается исключительно </w:t>
      </w:r>
      <w:r w:rsidR="006D5DD9" w:rsidRPr="004E7E19">
        <w:rPr>
          <w:lang w:val="ru-RU"/>
        </w:rPr>
        <w:br/>
      </w:r>
      <w:r w:rsidRPr="004E7E19">
        <w:rPr>
          <w:lang w:val="ru-RU"/>
        </w:rPr>
        <w:t>с целью компиляции и сборки ваших программ.</w:t>
      </w:r>
      <w:r w:rsidR="000C6278" w:rsidRPr="004E7E19">
        <w:rPr>
          <w:lang w:val="ru-RU"/>
        </w:rPr>
        <w:t xml:space="preserve"> </w:t>
      </w:r>
      <w:r w:rsidRPr="004E7E19">
        <w:rPr>
          <w:lang w:val="ru-RU"/>
        </w:rPr>
        <w:t xml:space="preserve">Мы можем указывать дополнительные файлы на веб-сайте </w:t>
      </w:r>
      <w:hyperlink r:id="rId118" w:history="1">
        <w:r>
          <w:rPr>
            <w:rStyle w:val="Hyperlink"/>
          </w:rPr>
          <w:t>http</w:t>
        </w:r>
        <w:r w:rsidRPr="004E7E19">
          <w:rPr>
            <w:rStyle w:val="Hyperlink"/>
            <w:lang w:val="ru-RU"/>
          </w:rPr>
          <w:t>://</w:t>
        </w:r>
        <w:r>
          <w:rPr>
            <w:rStyle w:val="Hyperlink"/>
          </w:rPr>
          <w:t>go</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fwlink</w:t>
        </w:r>
        <w:r w:rsidRPr="004E7E19">
          <w:rPr>
            <w:rStyle w:val="Hyperlink"/>
            <w:lang w:val="ru-RU"/>
          </w:rPr>
          <w:t>/?</w:t>
        </w:r>
        <w:r>
          <w:rPr>
            <w:rStyle w:val="Hyperlink"/>
          </w:rPr>
          <w:t>LinkId</w:t>
        </w:r>
        <w:r w:rsidRPr="004E7E19">
          <w:rPr>
            <w:rStyle w:val="Hyperlink"/>
            <w:lang w:val="ru-RU"/>
          </w:rPr>
          <w:t>=165518</w:t>
        </w:r>
      </w:hyperlink>
      <w:r w:rsidRPr="004E7E19">
        <w:rPr>
          <w:lang w:val="ru-RU"/>
        </w:rPr>
        <w:t xml:space="preserve"> для использования в тех же целях.</w:t>
      </w:r>
      <w:r w:rsidRPr="004E7E19">
        <w:rPr>
          <w:u w:val="single"/>
          <w:lang w:val="ru-RU"/>
        </w:rPr>
        <w:t xml:space="preserve"> </w:t>
      </w:r>
    </w:p>
    <w:p w:rsidR="00BA3A66" w:rsidRPr="004E7E19" w:rsidRDefault="00BA3A66" w:rsidP="00BA3A66">
      <w:pPr>
        <w:pStyle w:val="PURBlueStrong"/>
        <w:rPr>
          <w:lang w:val="ru-RU"/>
        </w:rPr>
      </w:pPr>
      <w:r w:rsidRPr="004E7E19">
        <w:rPr>
          <w:lang w:val="ru-RU"/>
        </w:rPr>
        <w:t xml:space="preserve">Пользовательский интерфейс </w:t>
      </w:r>
      <w:r>
        <w:t>Microsoft</w:t>
      </w:r>
      <w:r w:rsidRPr="004E7E19">
        <w:rPr>
          <w:lang w:val="ru-RU"/>
        </w:rPr>
        <w:t xml:space="preserve"> </w:t>
      </w:r>
      <w:r>
        <w:t>Office</w:t>
      </w:r>
    </w:p>
    <w:p w:rsidR="00BA3A66" w:rsidRPr="004E7E19" w:rsidRDefault="00BA3A66" w:rsidP="00BA3A66">
      <w:pPr>
        <w:pStyle w:val="PURBody-Indented"/>
        <w:rPr>
          <w:u w:val="single"/>
          <w:lang w:val="ru-RU" w:eastAsia="ja-JP"/>
        </w:rPr>
      </w:pPr>
      <w:r w:rsidRPr="004E7E19">
        <w:rPr>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t>Microsoft</w:t>
      </w:r>
      <w:r w:rsidRPr="004E7E19">
        <w:rPr>
          <w:lang w:val="ru-RU"/>
        </w:rPr>
        <w:t xml:space="preserve"> </w:t>
      </w:r>
      <w:r>
        <w:t>Office</w:t>
      </w:r>
      <w:r w:rsidRPr="004E7E19">
        <w:rPr>
          <w:lang w:val="ru-RU"/>
        </w:rPr>
        <w:t>, таких как лента и панель быстрого доступа.</w:t>
      </w:r>
      <w:r w:rsidR="000C6278" w:rsidRPr="004E7E19">
        <w:rPr>
          <w:lang w:val="ru-RU"/>
        </w:rPr>
        <w:t xml:space="preserve"> </w:t>
      </w:r>
    </w:p>
    <w:p w:rsidR="00BA3A66" w:rsidRPr="004E7E19" w:rsidRDefault="00BA3A66" w:rsidP="00BA3A66">
      <w:pPr>
        <w:pStyle w:val="PURBlueStrong"/>
        <w:rPr>
          <w:lang w:val="ru-RU"/>
        </w:rPr>
      </w:pPr>
      <w:r w:rsidRPr="004E7E19">
        <w:rPr>
          <w:lang w:val="ru-RU"/>
        </w:rPr>
        <w:t>Служебные программы</w:t>
      </w:r>
    </w:p>
    <w:p w:rsidR="00BA3A66" w:rsidRPr="004E7E19" w:rsidRDefault="00BA3A66" w:rsidP="00BA3A66">
      <w:pPr>
        <w:pStyle w:val="PURBody-Indented"/>
        <w:rPr>
          <w:lang w:val="ru-RU" w:eastAsia="ja-JP"/>
        </w:rPr>
      </w:pPr>
      <w:r w:rsidRPr="004E7E19">
        <w:rPr>
          <w:lang w:val="ru-RU"/>
        </w:rPr>
        <w:t xml:space="preserve">Список служебных программ см. на веб-страницах </w:t>
      </w:r>
      <w:hyperlink r:id="rId119" w:history="1">
        <w:r>
          <w:rPr>
            <w:rStyle w:val="Hyperlink"/>
          </w:rPr>
          <w:t>http</w:t>
        </w:r>
        <w:r w:rsidRPr="004E7E19">
          <w:rPr>
            <w:rStyle w:val="Hyperlink"/>
            <w:lang w:val="ru-RU"/>
          </w:rPr>
          <w:t>://</w:t>
        </w:r>
        <w:r>
          <w:rPr>
            <w:rStyle w:val="Hyperlink"/>
          </w:rPr>
          <w:t>go</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fwlink</w:t>
        </w:r>
        <w:r w:rsidRPr="004E7E19">
          <w:rPr>
            <w:rStyle w:val="Hyperlink"/>
            <w:lang w:val="ru-RU"/>
          </w:rPr>
          <w:t>/?</w:t>
        </w:r>
        <w:r>
          <w:rPr>
            <w:rStyle w:val="Hyperlink"/>
          </w:rPr>
          <w:t>LinkId</w:t>
        </w:r>
        <w:r w:rsidRPr="004E7E19">
          <w:rPr>
            <w:rStyle w:val="Hyperlink"/>
            <w:lang w:val="ru-RU"/>
          </w:rPr>
          <w:t>=165518</w:t>
        </w:r>
      </w:hyperlink>
      <w:r w:rsidRPr="004E7E19">
        <w:rPr>
          <w:lang w:val="ru-RU"/>
        </w:rPr>
        <w:t xml:space="preserve"> и </w:t>
      </w:r>
      <w:hyperlink r:id="rId120" w:history="1">
        <w:r>
          <w:rPr>
            <w:rStyle w:val="Hyperlink"/>
          </w:rPr>
          <w:t>http</w:t>
        </w:r>
        <w:r w:rsidRPr="004E7E19">
          <w:rPr>
            <w:rStyle w:val="Hyperlink"/>
            <w:lang w:val="ru-RU"/>
          </w:rPr>
          <w:t>://</w:t>
        </w:r>
        <w:r>
          <w:rPr>
            <w:rStyle w:val="Hyperlink"/>
          </w:rPr>
          <w:t>go</w:t>
        </w:r>
        <w:r w:rsidRPr="004E7E19">
          <w:rPr>
            <w:rStyle w:val="Hyperlink"/>
            <w:lang w:val="ru-RU"/>
          </w:rPr>
          <w:t>.</w:t>
        </w:r>
        <w:r>
          <w:rPr>
            <w:rStyle w:val="Hyperlink"/>
          </w:rPr>
          <w:t>microsoft</w:t>
        </w:r>
        <w:r w:rsidRPr="004E7E19">
          <w:rPr>
            <w:rStyle w:val="Hyperlink"/>
            <w:lang w:val="ru-RU"/>
          </w:rPr>
          <w:t>.</w:t>
        </w:r>
        <w:r>
          <w:rPr>
            <w:rStyle w:val="Hyperlink"/>
          </w:rPr>
          <w:t>com</w:t>
        </w:r>
        <w:r w:rsidRPr="004E7E19">
          <w:rPr>
            <w:rStyle w:val="Hyperlink"/>
            <w:lang w:val="ru-RU"/>
          </w:rPr>
          <w:t>/</w:t>
        </w:r>
        <w:r>
          <w:rPr>
            <w:rStyle w:val="Hyperlink"/>
          </w:rPr>
          <w:t>fwlink</w:t>
        </w:r>
        <w:r w:rsidRPr="004E7E19">
          <w:rPr>
            <w:rStyle w:val="Hyperlink"/>
            <w:lang w:val="ru-RU"/>
          </w:rPr>
          <w:t>/?</w:t>
        </w:r>
        <w:r>
          <w:rPr>
            <w:rStyle w:val="Hyperlink"/>
          </w:rPr>
          <w:t>LinkId</w:t>
        </w:r>
        <w:r w:rsidRPr="004E7E19">
          <w:rPr>
            <w:rStyle w:val="Hyperlink"/>
            <w:lang w:val="ru-RU"/>
          </w:rPr>
          <w:t>=100284</w:t>
        </w:r>
      </w:hyperlink>
      <w:r w:rsidRPr="004E7E19">
        <w:rPr>
          <w:lang w:val="ru-RU"/>
        </w:rPr>
        <w:t>.</w:t>
      </w:r>
      <w:r w:rsidR="000C6278" w:rsidRPr="004E7E19">
        <w:rPr>
          <w:lang w:val="ru-RU"/>
        </w:rPr>
        <w:t xml:space="preserve"> </w:t>
      </w:r>
      <w:r w:rsidRPr="004E7E19">
        <w:rPr>
          <w:lang w:val="ru-RU"/>
        </w:rPr>
        <w:t>Программное обеспечение содержит определенные компоненты, перечисленные в этом списке.</w:t>
      </w:r>
      <w:r w:rsidR="000C6278" w:rsidRPr="004E7E19">
        <w:rPr>
          <w:lang w:val="ru-RU"/>
        </w:rPr>
        <w:t xml:space="preserve"> </w:t>
      </w:r>
      <w:r w:rsidRPr="004E7E19">
        <w:rPr>
          <w:lang w:val="ru-RU"/>
        </w:rPr>
        <w:t>Набор компонентов программного обеспечения отличается в зависимости от выпуска.</w:t>
      </w:r>
      <w:r w:rsidR="000C6278" w:rsidRPr="004E7E19">
        <w:rPr>
          <w:lang w:val="ru-RU"/>
        </w:rPr>
        <w:t xml:space="preserve"> </w:t>
      </w:r>
      <w:r w:rsidR="006D5DD9" w:rsidRPr="004E7E19">
        <w:rPr>
          <w:lang w:val="ru-RU"/>
        </w:rPr>
        <w:br/>
      </w:r>
      <w:r w:rsidRPr="004E7E19">
        <w:rPr>
          <w:lang w:val="ru-RU"/>
        </w:rPr>
        <w:t>Вы можете копировать и устанавливать Служебные программы, сопровождающие программное обеспечение, на пяти устройствах одновременно.</w:t>
      </w:r>
      <w:r w:rsidR="000C6278" w:rsidRPr="004E7E19">
        <w:rPr>
          <w:lang w:val="ru-RU"/>
        </w:rPr>
        <w:t xml:space="preserve"> </w:t>
      </w:r>
      <w:r w:rsidRPr="004E7E19">
        <w:rPr>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0C6278" w:rsidRPr="004E7E19">
        <w:rPr>
          <w:lang w:val="ru-RU"/>
        </w:rPr>
        <w:t xml:space="preserve"> </w:t>
      </w:r>
      <w:r w:rsidRPr="004E7E19">
        <w:rPr>
          <w:lang w:val="ru-RU"/>
        </w:rPr>
        <w:t xml:space="preserve">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w:t>
      </w:r>
      <w:r w:rsidR="006D5DD9" w:rsidRPr="004E7E19">
        <w:rPr>
          <w:lang w:val="ru-RU"/>
        </w:rPr>
        <w:br/>
      </w:r>
      <w:r w:rsidRPr="004E7E19">
        <w:rPr>
          <w:lang w:val="ru-RU"/>
        </w:rPr>
        <w:t>на устройство.</w:t>
      </w:r>
    </w:p>
    <w:p w:rsidR="00BA3A66" w:rsidRPr="004E7E19" w:rsidRDefault="00BA3A66" w:rsidP="00BA3A66">
      <w:pPr>
        <w:pStyle w:val="PURBlueStrong-Indented"/>
        <w:rPr>
          <w:lang w:val="ru-RU"/>
        </w:rPr>
      </w:pPr>
      <w:r w:rsidRPr="004E7E19">
        <w:rPr>
          <w:lang w:val="ru-RU"/>
        </w:rPr>
        <w:t xml:space="preserve">Компоненты продукта </w:t>
      </w:r>
      <w:r>
        <w:t>Microsoft</w:t>
      </w:r>
      <w:r w:rsidRPr="004E7E19">
        <w:rPr>
          <w:lang w:val="ru-RU"/>
        </w:rPr>
        <w:t xml:space="preserve"> </w:t>
      </w:r>
      <w:r>
        <w:t>SQL</w:t>
      </w:r>
      <w:r w:rsidRPr="004E7E19">
        <w:rPr>
          <w:lang w:val="ru-RU"/>
        </w:rPr>
        <w:t xml:space="preserve"> </w:t>
      </w:r>
      <w:r>
        <w:t>Server</w:t>
      </w:r>
    </w:p>
    <w:p w:rsidR="00BA3A66" w:rsidRPr="004E7E19" w:rsidRDefault="00BA3A66" w:rsidP="00BA3A66">
      <w:pPr>
        <w:pStyle w:val="PURBody-Indented"/>
        <w:rPr>
          <w:lang w:val="ru-RU"/>
        </w:rPr>
      </w:pPr>
      <w:r w:rsidRPr="004E7E19">
        <w:rPr>
          <w:lang w:val="ru-RU"/>
        </w:rPr>
        <w:t xml:space="preserve">Данное программное обеспечение может включать компоненты </w:t>
      </w:r>
      <w:r>
        <w:t>Microsoft</w:t>
      </w:r>
      <w:r w:rsidRPr="004E7E19">
        <w:rPr>
          <w:lang w:val="ru-RU"/>
        </w:rPr>
        <w:t xml:space="preserve"> </w:t>
      </w:r>
      <w:r>
        <w:t>SQL</w:t>
      </w:r>
      <w:r w:rsidRPr="004E7E19">
        <w:rPr>
          <w:lang w:val="ru-RU"/>
        </w:rPr>
        <w:t xml:space="preserve"> </w:t>
      </w:r>
      <w:r>
        <w:t>Server</w:t>
      </w:r>
      <w:r w:rsidRPr="004E7E19">
        <w:rPr>
          <w:lang w:val="ru-RU"/>
        </w:rPr>
        <w:t xml:space="preserve">, которые лицензируются </w:t>
      </w:r>
      <w:r w:rsidR="006D5DD9" w:rsidRPr="004E7E19">
        <w:rPr>
          <w:lang w:val="ru-RU"/>
        </w:rPr>
        <w:br/>
      </w:r>
      <w:r w:rsidRPr="004E7E19">
        <w:rPr>
          <w:lang w:val="ru-RU"/>
        </w:rPr>
        <w:t xml:space="preserve">в соответствии с условиями соответствующих лицензий </w:t>
      </w:r>
      <w:r>
        <w:t>SQL</w:t>
      </w:r>
      <w:r w:rsidRPr="004E7E19">
        <w:rPr>
          <w:lang w:val="ru-RU"/>
        </w:rPr>
        <w:t xml:space="preserve"> </w:t>
      </w:r>
      <w:r>
        <w:t>Server</w:t>
      </w:r>
      <w:r w:rsidRPr="004E7E19">
        <w:rPr>
          <w:lang w:val="ru-RU"/>
        </w:rPr>
        <w:t>, расположенных в папке «Лицензии» в следующем каталоге установки: ...\%</w:t>
      </w:r>
      <w:r>
        <w:t>Program</w:t>
      </w:r>
      <w:r w:rsidRPr="004E7E19">
        <w:rPr>
          <w:lang w:val="ru-RU"/>
        </w:rPr>
        <w:t xml:space="preserve"> </w:t>
      </w:r>
      <w:r>
        <w:t>Files</w:t>
      </w:r>
      <w:r w:rsidRPr="004E7E19">
        <w:rPr>
          <w:lang w:val="ru-RU"/>
        </w:rPr>
        <w:t>%\</w:t>
      </w:r>
      <w:r>
        <w:t>Microsoft</w:t>
      </w:r>
      <w:r w:rsidRPr="004E7E19">
        <w:rPr>
          <w:lang w:val="ru-RU"/>
        </w:rPr>
        <w:t xml:space="preserve"> </w:t>
      </w:r>
      <w:r>
        <w:t>Visual</w:t>
      </w:r>
      <w:r w:rsidRPr="004E7E19">
        <w:rPr>
          <w:lang w:val="ru-RU"/>
        </w:rPr>
        <w:t xml:space="preserve"> </w:t>
      </w:r>
      <w:r>
        <w:t>Studio</w:t>
      </w:r>
      <w:r w:rsidRPr="004E7E19">
        <w:rPr>
          <w:lang w:val="ru-RU"/>
        </w:rPr>
        <w:t xml:space="preserve"> 10.0\</w:t>
      </w:r>
      <w:r>
        <w:t>Licenses</w:t>
      </w:r>
      <w:r w:rsidRPr="004E7E19">
        <w:rPr>
          <w:lang w:val="ru-RU"/>
        </w:rPr>
        <w:t>\. Данные компоненты можно использовать только в сочетании с использованием программного обеспечения.</w:t>
      </w:r>
      <w:r w:rsidR="000C6278" w:rsidRPr="004E7E19">
        <w:rPr>
          <w:lang w:val="ru-RU"/>
        </w:rPr>
        <w:t xml:space="preserve"> </w:t>
      </w:r>
      <w:r w:rsidRPr="004E7E19">
        <w:rPr>
          <w:lang w:val="ru-RU"/>
        </w:rPr>
        <w:t xml:space="preserve">Если вы не согласны с условиями лицензии </w:t>
      </w:r>
      <w:r w:rsidR="006D5DD9" w:rsidRPr="004E7E19">
        <w:rPr>
          <w:lang w:val="ru-RU"/>
        </w:rPr>
        <w:br/>
      </w:r>
      <w:r w:rsidRPr="004E7E19">
        <w:rPr>
          <w:lang w:val="ru-RU"/>
        </w:rPr>
        <w:t xml:space="preserve">на компоненты, вы не сможете их использовать. </w:t>
      </w:r>
    </w:p>
    <w:p w:rsidR="00BA3A66" w:rsidRPr="004E7E19" w:rsidRDefault="00BA3A66" w:rsidP="00BA3A66">
      <w:pPr>
        <w:pStyle w:val="PURBlueStrong-Indented"/>
        <w:rPr>
          <w:lang w:val="ru-RU"/>
        </w:rPr>
      </w:pPr>
      <w:r w:rsidRPr="004E7E19">
        <w:rPr>
          <w:lang w:val="ru-RU"/>
        </w:rPr>
        <w:t xml:space="preserve">Компоненты программного обеспечения </w:t>
      </w:r>
      <w:r>
        <w:t>Windows</w:t>
      </w:r>
    </w:p>
    <w:p w:rsidR="00BA3A66" w:rsidRPr="004E7E19" w:rsidRDefault="00BA3A66" w:rsidP="00BA3A66">
      <w:pPr>
        <w:pStyle w:val="PURBody-Indented"/>
        <w:rPr>
          <w:lang w:val="ru-RU"/>
        </w:rPr>
      </w:pPr>
      <w:r w:rsidRPr="004E7E19">
        <w:rPr>
          <w:lang w:val="ru-RU"/>
        </w:rPr>
        <w:t xml:space="preserve">Программное обеспечение может включать </w:t>
      </w:r>
      <w:r>
        <w:t>Microsoft</w:t>
      </w:r>
      <w:r w:rsidRPr="004E7E19">
        <w:rPr>
          <w:lang w:val="ru-RU"/>
        </w:rPr>
        <w:t xml:space="preserve"> .</w:t>
      </w:r>
      <w:r>
        <w:t>NET</w:t>
      </w:r>
      <w:r w:rsidRPr="004E7E19">
        <w:rPr>
          <w:lang w:val="ru-RU"/>
        </w:rPr>
        <w:t xml:space="preserve"> </w:t>
      </w:r>
      <w:r>
        <w:t>Framework</w:t>
      </w:r>
      <w:r w:rsidRPr="004E7E19">
        <w:rPr>
          <w:lang w:val="ru-RU"/>
        </w:rPr>
        <w:t>, компоненты доступа к данным (</w:t>
      </w:r>
      <w:r>
        <w:t>MDAC</w:t>
      </w:r>
      <w:r w:rsidRPr="004E7E19">
        <w:rPr>
          <w:lang w:val="ru-RU"/>
        </w:rPr>
        <w:t xml:space="preserve">) </w:t>
      </w:r>
      <w:r w:rsidR="006D5DD9" w:rsidRPr="004E7E19">
        <w:rPr>
          <w:lang w:val="ru-RU"/>
        </w:rPr>
        <w:br/>
      </w:r>
      <w:r w:rsidRPr="004E7E19">
        <w:rPr>
          <w:lang w:val="ru-RU"/>
        </w:rPr>
        <w:t xml:space="preserve">и определенные </w:t>
      </w:r>
      <w:r>
        <w:t>DLL</w:t>
      </w:r>
      <w:r w:rsidRPr="004E7E19">
        <w:rPr>
          <w:lang w:val="ru-RU"/>
        </w:rPr>
        <w:t xml:space="preserve">-библиотеки, относящиеся к технологиям построения и веб-развертывания </w:t>
      </w:r>
      <w:r>
        <w:t>Microsoft</w:t>
      </w:r>
      <w:r w:rsidRPr="004E7E19">
        <w:rPr>
          <w:lang w:val="ru-RU"/>
        </w:rPr>
        <w:t>.</w:t>
      </w:r>
      <w:r w:rsidR="000C6278" w:rsidRPr="004E7E19">
        <w:rPr>
          <w:lang w:val="ru-RU"/>
        </w:rPr>
        <w:t xml:space="preserve"> </w:t>
      </w:r>
      <w:r w:rsidRPr="004E7E19">
        <w:rPr>
          <w:lang w:val="ru-RU"/>
        </w:rPr>
        <w:t xml:space="preserve">Все </w:t>
      </w:r>
      <w:r w:rsidR="006D5DD9" w:rsidRPr="004E7E19">
        <w:rPr>
          <w:lang w:val="ru-RU"/>
        </w:rPr>
        <w:br/>
      </w:r>
      <w:r w:rsidRPr="004E7E19">
        <w:rPr>
          <w:lang w:val="ru-RU"/>
        </w:rPr>
        <w:t xml:space="preserve">они являются частью программного обеспечения </w:t>
      </w:r>
      <w:r>
        <w:t>Windows</w:t>
      </w:r>
      <w:r w:rsidRPr="004E7E19">
        <w:rPr>
          <w:lang w:val="ru-RU"/>
        </w:rPr>
        <w:t xml:space="preserve">, и условия лицензии для </w:t>
      </w:r>
      <w:r>
        <w:t>Windows</w:t>
      </w:r>
      <w:r w:rsidRPr="004E7E19">
        <w:rPr>
          <w:lang w:val="ru-RU"/>
        </w:rPr>
        <w:t xml:space="preserve"> распространяются </w:t>
      </w:r>
      <w:r w:rsidR="006D5DD9" w:rsidRPr="004E7E19">
        <w:rPr>
          <w:lang w:val="ru-RU"/>
        </w:rPr>
        <w:br/>
      </w:r>
      <w:r w:rsidRPr="004E7E19">
        <w:rPr>
          <w:lang w:val="ru-RU"/>
        </w:rPr>
        <w:t xml:space="preserve">на использование вами этих компонентов. </w:t>
      </w:r>
    </w:p>
    <w:p w:rsidR="00BA3A66" w:rsidRPr="004E7E19" w:rsidRDefault="00BA3A66" w:rsidP="00BA3A66">
      <w:pPr>
        <w:pStyle w:val="PURBlueStrong-Indented"/>
        <w:rPr>
          <w:lang w:val="ru-RU"/>
        </w:rPr>
      </w:pPr>
      <w:r w:rsidRPr="004E7E19">
        <w:rPr>
          <w:lang w:val="ru-RU"/>
        </w:rPr>
        <w:lastRenderedPageBreak/>
        <w:t>ПО .</w:t>
      </w:r>
      <w:r>
        <w:t>NET</w:t>
      </w:r>
      <w:r w:rsidRPr="004E7E19">
        <w:rPr>
          <w:lang w:val="ru-RU"/>
        </w:rPr>
        <w:t xml:space="preserve"> </w:t>
      </w:r>
      <w:r>
        <w:t>Framework</w:t>
      </w:r>
    </w:p>
    <w:p w:rsidR="00BA3A66" w:rsidRPr="004E7E19" w:rsidRDefault="00BA3A66" w:rsidP="00BA3A66">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BA3A66" w:rsidRPr="004E7E19" w:rsidRDefault="003E7226" w:rsidP="00BA3A66">
      <w:pPr>
        <w:pStyle w:val="PURBreadcrumb"/>
        <w:rPr>
          <w:rFonts w:ascii="Arial Narrow" w:hAnsi="Arial Narrow"/>
          <w:color w:val="00467F"/>
          <w:sz w:val="16"/>
          <w:u w:val="single"/>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735" w:name="_Toc317161791"/>
      <w:bookmarkStart w:id="736" w:name="_Toc317251121"/>
      <w:bookmarkStart w:id="737" w:name="_Toc317526379"/>
      <w:bookmarkStart w:id="738" w:name="_Toc317529475"/>
      <w:bookmarkStart w:id="739" w:name="_Toc317530361"/>
      <w:r>
        <w:t>Visual</w:t>
      </w:r>
      <w:r w:rsidRPr="004E7E19">
        <w:rPr>
          <w:lang w:val="ru-RU"/>
        </w:rPr>
        <w:t xml:space="preserve"> </w:t>
      </w:r>
      <w:r>
        <w:t>Studio</w:t>
      </w:r>
      <w:r w:rsidRPr="004E7E19">
        <w:rPr>
          <w:lang w:val="ru-RU"/>
        </w:rPr>
        <w:t xml:space="preserve"> </w:t>
      </w:r>
      <w:r>
        <w:t>Team</w:t>
      </w:r>
      <w:r w:rsidRPr="004E7E19">
        <w:rPr>
          <w:lang w:val="ru-RU"/>
        </w:rPr>
        <w:t xml:space="preserve"> </w:t>
      </w:r>
      <w:r>
        <w:t>Foundation</w:t>
      </w:r>
      <w:r w:rsidRPr="004E7E19">
        <w:rPr>
          <w:lang w:val="ru-RU"/>
        </w:rPr>
        <w:t xml:space="preserve"> </w:t>
      </w:r>
      <w:r>
        <w:t>Server</w:t>
      </w:r>
      <w:r w:rsidRPr="004E7E19">
        <w:rPr>
          <w:lang w:val="ru-RU"/>
        </w:rPr>
        <w:t xml:space="preserve"> 2010 с технологией </w:t>
      </w:r>
      <w:r>
        <w:t>SQL</w:t>
      </w:r>
      <w:r w:rsidRPr="004E7E19">
        <w:rPr>
          <w:lang w:val="ru-RU"/>
        </w:rPr>
        <w:t xml:space="preserve"> </w:t>
      </w:r>
      <w:r>
        <w:t>Server</w:t>
      </w:r>
      <w:r w:rsidRPr="004E7E19">
        <w:rPr>
          <w:lang w:val="ru-RU"/>
        </w:rPr>
        <w:t xml:space="preserve"> 2008</w:t>
      </w:r>
      <w:bookmarkEnd w:id="731"/>
      <w:bookmarkEnd w:id="732"/>
      <w:bookmarkEnd w:id="733"/>
      <w:bookmarkEnd w:id="734"/>
      <w:bookmarkEnd w:id="735"/>
      <w:bookmarkEnd w:id="736"/>
      <w:bookmarkEnd w:id="737"/>
      <w:bookmarkEnd w:id="738"/>
      <w:bookmarkEnd w:id="739"/>
      <w:r w:rsidR="00146421">
        <w:fldChar w:fldCharType="begin"/>
      </w:r>
      <w:r>
        <w:instrText>XE</w:instrText>
      </w:r>
      <w:r w:rsidRPr="004E7E19">
        <w:rPr>
          <w:lang w:val="ru-RU"/>
        </w:rPr>
        <w:instrText xml:space="preserve"> "</w:instrText>
      </w:r>
      <w:r>
        <w:instrText>Visual</w:instrText>
      </w:r>
      <w:r w:rsidRPr="004E7E19">
        <w:rPr>
          <w:lang w:val="ru-RU"/>
        </w:rPr>
        <w:instrText xml:space="preserve"> </w:instrText>
      </w:r>
      <w:r>
        <w:instrText>Studio</w:instrText>
      </w:r>
      <w:r w:rsidRPr="004E7E19">
        <w:rPr>
          <w:lang w:val="ru-RU"/>
        </w:rPr>
        <w:instrText xml:space="preserve"> </w:instrText>
      </w:r>
      <w:r>
        <w:instrText>Team</w:instrText>
      </w:r>
      <w:r w:rsidRPr="004E7E19">
        <w:rPr>
          <w:lang w:val="ru-RU"/>
        </w:rPr>
        <w:instrText xml:space="preserve"> </w:instrText>
      </w:r>
      <w:r>
        <w:instrText>Foundation</w:instrText>
      </w:r>
      <w:r w:rsidRPr="004E7E19">
        <w:rPr>
          <w:lang w:val="ru-RU"/>
        </w:rPr>
        <w:instrText xml:space="preserve"> </w:instrText>
      </w:r>
      <w:r>
        <w:instrText>Server</w:instrText>
      </w:r>
      <w:r w:rsidRPr="004E7E19">
        <w:rPr>
          <w:lang w:val="ru-RU"/>
        </w:rPr>
        <w:instrText xml:space="preserve"> 2010 с технологией </w:instrText>
      </w:r>
      <w:r>
        <w:instrText>SQL</w:instrText>
      </w:r>
      <w:r w:rsidRPr="004E7E19">
        <w:rPr>
          <w:lang w:val="ru-RU"/>
        </w:rPr>
        <w:instrText xml:space="preserve"> </w:instrText>
      </w:r>
      <w:r>
        <w:instrText>Server</w:instrText>
      </w:r>
      <w:r w:rsidRPr="004E7E19">
        <w:rPr>
          <w:lang w:val="ru-RU"/>
        </w:rPr>
        <w:instrText xml:space="preserve"> 2008"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EF0BC4">
        <w:tc>
          <w:tcPr>
            <w:tcW w:w="2477" w:type="pct"/>
            <w:tcBorders>
              <w:top w:val="single" w:sz="4" w:space="0" w:color="auto"/>
              <w:bottom w:val="nil"/>
            </w:tcBorders>
          </w:tcPr>
          <w:p w:rsidR="00831C1F" w:rsidRPr="004E7E19" w:rsidRDefault="00831C1F"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23"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AA4F7D" w:rsidTr="00EF0BC4">
        <w:tc>
          <w:tcPr>
            <w:tcW w:w="2477" w:type="pct"/>
            <w:tcBorders>
              <w:top w:val="nil"/>
            </w:tcBorders>
          </w:tcPr>
          <w:p w:rsidR="009A4C7C" w:rsidRPr="000C1867" w:rsidRDefault="009A4C7C"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 xml:space="preserve">Да </w:t>
            </w:r>
            <w:r w:rsidR="006D5DD9" w:rsidRPr="004E7E19">
              <w:rPr>
                <w:b/>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523" w:type="pct"/>
            <w:tcBorders>
              <w:top w:val="nil"/>
            </w:tcBorders>
          </w:tcPr>
          <w:p w:rsidR="009A4C7C" w:rsidRPr="000C1867" w:rsidRDefault="009A4C7C" w:rsidP="009A4C7C">
            <w:pPr>
              <w:pStyle w:val="PURLMSH"/>
              <w:rPr>
                <w:lang w:val="ru-RU"/>
              </w:rPr>
            </w:pPr>
          </w:p>
        </w:tc>
      </w:tr>
      <w:tr w:rsidR="009A4C7C" w:rsidRPr="00501DAF" w:rsidTr="00EF0BC4">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EF0BC4">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Необходимо:</w:t>
            </w:r>
          </w:p>
          <w:p w:rsidR="009A4C7C" w:rsidRDefault="009A4C7C" w:rsidP="00412FD6">
            <w:pPr>
              <w:pStyle w:val="PURBullet-Indented"/>
            </w:pPr>
            <w:r>
              <w:t xml:space="preserve">Visual Studio Team Foundation Server 2010 SAL, </w:t>
            </w:r>
            <w:r>
              <w:rPr>
                <w:b/>
              </w:rPr>
              <w:t>или</w:t>
            </w:r>
          </w:p>
          <w:p w:rsidR="009A4C7C" w:rsidRPr="00CF4538" w:rsidRDefault="009A4C7C" w:rsidP="00412FD6">
            <w:pPr>
              <w:pStyle w:val="PURBullet-Indented"/>
            </w:pPr>
            <w:r>
              <w:t>Visual Studio Team Foundation Server 2010 Basic SAL (для базовой конфигурации)</w:t>
            </w:r>
          </w:p>
        </w:tc>
      </w:tr>
    </w:tbl>
    <w:p w:rsidR="009A4C7C" w:rsidRPr="004E7E19" w:rsidRDefault="009A4C7C" w:rsidP="0085206E">
      <w:pPr>
        <w:pStyle w:val="PURADDITIONALTERMSHEADERMB"/>
        <w:rPr>
          <w:lang w:val="ru-RU"/>
        </w:rPr>
      </w:pPr>
      <w:r w:rsidRPr="004E7E19">
        <w:rPr>
          <w:lang w:val="ru-RU"/>
        </w:rPr>
        <w:t>Дополнительные условия.</w:t>
      </w:r>
    </w:p>
    <w:p w:rsidR="00BB396E" w:rsidRPr="004E7E19" w:rsidRDefault="00B707F8" w:rsidP="000774D7">
      <w:pPr>
        <w:pStyle w:val="PURBlueStrong"/>
        <w:rPr>
          <w:lang w:val="ru-RU"/>
        </w:rPr>
      </w:pPr>
      <w:r w:rsidRPr="004E7E19">
        <w:rPr>
          <w:lang w:val="ru-RU"/>
        </w:rPr>
        <w:t>Отслеживание рабочих элементов</w:t>
      </w:r>
    </w:p>
    <w:p w:rsidR="00B707F8" w:rsidRPr="004E7E19" w:rsidRDefault="00B707F8" w:rsidP="000774D7">
      <w:pPr>
        <w:pStyle w:val="PURBody-Indented"/>
        <w:rPr>
          <w:lang w:val="ru-RU"/>
        </w:rPr>
      </w:pPr>
      <w:r w:rsidRPr="004E7E19">
        <w:rPr>
          <w:lang w:val="ru-RU"/>
        </w:rPr>
        <w:t xml:space="preserve">Для создания новых и просмотра или обновления созданных ранее рабочих элементов лицензия </w:t>
      </w:r>
      <w:r>
        <w:t>SAL</w:t>
      </w:r>
      <w:r w:rsidRPr="004E7E19">
        <w:rPr>
          <w:lang w:val="ru-RU"/>
        </w:rPr>
        <w:t xml:space="preserve"> не требуется. </w:t>
      </w:r>
      <w:r w:rsidR="006D5DD9" w:rsidRPr="004E7E19">
        <w:rPr>
          <w:lang w:val="ru-RU"/>
        </w:rPr>
        <w:br/>
      </w:r>
      <w:r w:rsidRPr="004E7E19">
        <w:rPr>
          <w:lang w:val="ru-RU"/>
        </w:rPr>
        <w:t>Данное положение распространяется только на рабочие элементы, относящиеся к хранению данных об ошибках или запросам усовершенствования.</w:t>
      </w:r>
      <w:r w:rsidR="000C6278" w:rsidRPr="004E7E19">
        <w:rPr>
          <w:lang w:val="ru-RU"/>
        </w:rPr>
        <w:t xml:space="preserve"> </w:t>
      </w:r>
      <w:r w:rsidRPr="004E7E19">
        <w:rPr>
          <w:lang w:val="ru-RU"/>
        </w:rPr>
        <w:t xml:space="preserve">Использование функций отслеживания рабочих элементов любым другим способом требует наличия лицензий </w:t>
      </w:r>
      <w:r>
        <w:t>SAL</w:t>
      </w:r>
      <w:r w:rsidRPr="004E7E19">
        <w:rPr>
          <w:lang w:val="ru-RU"/>
        </w:rPr>
        <w:t>.</w:t>
      </w:r>
    </w:p>
    <w:p w:rsidR="003F58BA" w:rsidRPr="004E7E19" w:rsidRDefault="003F58BA" w:rsidP="003F58BA">
      <w:pPr>
        <w:pStyle w:val="PURBlueStrong-Indented"/>
        <w:rPr>
          <w:lang w:val="ru-RU"/>
        </w:rPr>
      </w:pPr>
      <w:r w:rsidRPr="004E7E19">
        <w:rPr>
          <w:lang w:val="ru-RU"/>
        </w:rPr>
        <w:t xml:space="preserve">Компоненты программного обеспечения </w:t>
      </w:r>
      <w:r>
        <w:t>Microsoft</w:t>
      </w:r>
      <w:r w:rsidRPr="004E7E19">
        <w:rPr>
          <w:lang w:val="ru-RU"/>
        </w:rPr>
        <w:t xml:space="preserve"> </w:t>
      </w:r>
      <w:r>
        <w:t>SQL</w:t>
      </w:r>
      <w:r w:rsidRPr="004E7E19">
        <w:rPr>
          <w:lang w:val="ru-RU"/>
        </w:rPr>
        <w:t xml:space="preserve"> </w:t>
      </w:r>
      <w:r>
        <w:t>Server</w:t>
      </w:r>
    </w:p>
    <w:p w:rsidR="003F58BA" w:rsidRPr="004E7E19" w:rsidRDefault="003F58BA" w:rsidP="003F58BA">
      <w:pPr>
        <w:pStyle w:val="PURBody-Indented"/>
        <w:rPr>
          <w:lang w:val="ru-RU"/>
        </w:rPr>
      </w:pPr>
      <w:r w:rsidRPr="004E7E19">
        <w:rPr>
          <w:lang w:val="ru-RU"/>
        </w:rPr>
        <w:t xml:space="preserve">Данное программное обеспечение включает компоненты ПО </w:t>
      </w:r>
      <w:r>
        <w:t>Microsoft</w:t>
      </w:r>
      <w:r w:rsidRPr="004E7E19">
        <w:rPr>
          <w:lang w:val="ru-RU"/>
        </w:rPr>
        <w:t xml:space="preserve"> </w:t>
      </w:r>
      <w:r>
        <w:t>SQL</w:t>
      </w:r>
      <w:r w:rsidRPr="004E7E19">
        <w:rPr>
          <w:lang w:val="ru-RU"/>
        </w:rPr>
        <w:t xml:space="preserve"> </w:t>
      </w:r>
      <w:r>
        <w:t>Server</w:t>
      </w:r>
      <w:r w:rsidRPr="004E7E19">
        <w:rPr>
          <w:lang w:val="ru-RU"/>
        </w:rPr>
        <w:t xml:space="preserve">, которые лицензируются в соответствии </w:t>
      </w:r>
      <w:r w:rsidR="006D5DD9" w:rsidRPr="004E7E19">
        <w:rPr>
          <w:lang w:val="ru-RU"/>
        </w:rPr>
        <w:br/>
      </w:r>
      <w:r w:rsidRPr="004E7E19">
        <w:rPr>
          <w:lang w:val="ru-RU"/>
        </w:rPr>
        <w:t xml:space="preserve">с условиями соответствующих лицензий </w:t>
      </w:r>
      <w:r>
        <w:t>SQL</w:t>
      </w:r>
      <w:r w:rsidRPr="004E7E19">
        <w:rPr>
          <w:lang w:val="ru-RU"/>
        </w:rPr>
        <w:t xml:space="preserve"> </w:t>
      </w:r>
      <w:r>
        <w:t>Server</w:t>
      </w:r>
      <w:r w:rsidRPr="004E7E19">
        <w:rPr>
          <w:lang w:val="ru-RU"/>
        </w:rPr>
        <w:t>, расположенных в папке «</w:t>
      </w:r>
      <w:r>
        <w:t>Licenses</w:t>
      </w:r>
      <w:r w:rsidRPr="004E7E19">
        <w:rPr>
          <w:lang w:val="ru-RU"/>
        </w:rPr>
        <w:t>» в следующем каталоге установки:</w:t>
      </w:r>
      <w:r w:rsidR="000C6278" w:rsidRPr="004E7E19">
        <w:rPr>
          <w:lang w:val="ru-RU"/>
        </w:rPr>
        <w:t xml:space="preserve"> </w:t>
      </w:r>
      <w:r w:rsidR="00AA2890">
        <w:rPr>
          <w:lang w:val="ru-RU"/>
        </w:rPr>
        <w:t>…</w:t>
      </w:r>
      <w:r w:rsidRPr="004E7E19">
        <w:rPr>
          <w:lang w:val="ru-RU"/>
        </w:rPr>
        <w:t>\</w:t>
      </w:r>
      <w:r>
        <w:t>Program</w:t>
      </w:r>
      <w:r w:rsidRPr="004E7E19">
        <w:rPr>
          <w:lang w:val="ru-RU"/>
        </w:rPr>
        <w:t xml:space="preserve"> </w:t>
      </w:r>
      <w:r>
        <w:t>Files</w:t>
      </w:r>
      <w:r w:rsidRPr="004E7E19">
        <w:rPr>
          <w:lang w:val="ru-RU"/>
        </w:rPr>
        <w:t>\</w:t>
      </w:r>
      <w:r>
        <w:t>Microsoft</w:t>
      </w:r>
      <w:r w:rsidRPr="004E7E19">
        <w:rPr>
          <w:lang w:val="ru-RU"/>
        </w:rPr>
        <w:t xml:space="preserve"> </w:t>
      </w:r>
      <w:r>
        <w:t>Team</w:t>
      </w:r>
      <w:r w:rsidRPr="004E7E19">
        <w:rPr>
          <w:lang w:val="ru-RU"/>
        </w:rPr>
        <w:t xml:space="preserve"> </w:t>
      </w:r>
      <w:r>
        <w:t>Foundation</w:t>
      </w:r>
      <w:r w:rsidRPr="004E7E19">
        <w:rPr>
          <w:lang w:val="ru-RU"/>
        </w:rPr>
        <w:t xml:space="preserve"> </w:t>
      </w:r>
      <w:r>
        <w:t>Server</w:t>
      </w:r>
      <w:r w:rsidRPr="004E7E19">
        <w:rPr>
          <w:lang w:val="ru-RU"/>
        </w:rPr>
        <w:t xml:space="preserve"> 2010\</w:t>
      </w:r>
      <w:r>
        <w:t>Licenses</w:t>
      </w:r>
      <w:r w:rsidRPr="004E7E19">
        <w:rPr>
          <w:lang w:val="ru-RU"/>
        </w:rPr>
        <w:t>.</w:t>
      </w:r>
    </w:p>
    <w:p w:rsidR="003F58BA" w:rsidRPr="004E7E19" w:rsidRDefault="003F58BA" w:rsidP="003F58BA">
      <w:pPr>
        <w:pStyle w:val="PURBlueStrong-Indented"/>
        <w:rPr>
          <w:lang w:val="ru-RU"/>
        </w:rPr>
      </w:pPr>
      <w:r w:rsidRPr="004E7E19">
        <w:rPr>
          <w:lang w:val="ru-RU"/>
        </w:rPr>
        <w:t xml:space="preserve">Технология </w:t>
      </w:r>
      <w:r>
        <w:t>SQL</w:t>
      </w:r>
      <w:r w:rsidRPr="004E7E19">
        <w:rPr>
          <w:lang w:val="ru-RU"/>
        </w:rPr>
        <w:t xml:space="preserve"> </w:t>
      </w:r>
      <w:r>
        <w:t>Server</w:t>
      </w:r>
    </w:p>
    <w:p w:rsidR="003F58BA" w:rsidRPr="004E7E19" w:rsidRDefault="003F58BA" w:rsidP="003F58BA">
      <w:pPr>
        <w:pStyle w:val="PURBody-Indented"/>
        <w:rPr>
          <w:lang w:val="ru-RU"/>
        </w:rPr>
      </w:pPr>
      <w:r w:rsidRPr="004E7E19">
        <w:rPr>
          <w:lang w:val="ru-RU"/>
        </w:rPr>
        <w:t xml:space="preserve">Программное обеспечение включает технологию </w:t>
      </w:r>
      <w:r>
        <w:t>SQL</w:t>
      </w:r>
      <w:r w:rsidRPr="004E7E19">
        <w:rPr>
          <w:lang w:val="ru-RU"/>
        </w:rPr>
        <w:t xml:space="preserve"> </w:t>
      </w:r>
      <w:r>
        <w:t>Server</w:t>
      </w:r>
      <w:r w:rsidRPr="004E7E19">
        <w:rPr>
          <w:lang w:val="ru-RU"/>
        </w:rPr>
        <w:t xml:space="preserve">. Условия лицензии, регулирующие использование этой технологии, см. в разделе «Условия лицензии для технологии </w:t>
      </w:r>
      <w:r>
        <w:t>SQL</w:t>
      </w:r>
      <w:r w:rsidRPr="004E7E19">
        <w:rPr>
          <w:lang w:val="ru-RU"/>
        </w:rPr>
        <w:t xml:space="preserve"> </w:t>
      </w:r>
      <w:r>
        <w:t>Server</w:t>
      </w:r>
      <w:r w:rsidRPr="004E7E19">
        <w:rPr>
          <w:lang w:val="ru-RU"/>
        </w:rPr>
        <w:t>» в разделе «Универсальные условия лицензии».</w:t>
      </w:r>
    </w:p>
    <w:p w:rsidR="00342466" w:rsidRPr="004E7E19" w:rsidRDefault="00342466" w:rsidP="00342466">
      <w:pPr>
        <w:pStyle w:val="PURBlueStrong-Indented"/>
        <w:rPr>
          <w:lang w:val="ru-RU"/>
        </w:rPr>
      </w:pPr>
      <w:r w:rsidRPr="004E7E19">
        <w:rPr>
          <w:lang w:val="ru-RU"/>
        </w:rPr>
        <w:t>ПО .</w:t>
      </w:r>
      <w:r>
        <w:t>NET</w:t>
      </w:r>
      <w:r w:rsidRPr="004E7E19">
        <w:rPr>
          <w:lang w:val="ru-RU"/>
        </w:rPr>
        <w:t xml:space="preserve"> </w:t>
      </w:r>
      <w:r>
        <w:t>Framework</w:t>
      </w:r>
    </w:p>
    <w:p w:rsidR="00342466" w:rsidRPr="004E7E19" w:rsidRDefault="00342466" w:rsidP="00342466">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9A4C7C" w:rsidRPr="004E7E19" w:rsidRDefault="003E7226" w:rsidP="009A4C7C">
      <w:pPr>
        <w:pStyle w:val="PURBreadcrumb"/>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B27A8" w:rsidRPr="004E7E19" w:rsidRDefault="009B27A8" w:rsidP="009B27A8">
      <w:pPr>
        <w:pStyle w:val="PURProductName"/>
        <w:rPr>
          <w:lang w:val="ru-RU"/>
        </w:rPr>
      </w:pPr>
      <w:bookmarkStart w:id="740" w:name="_Toc299519159"/>
      <w:bookmarkStart w:id="741" w:name="_Toc299531591"/>
      <w:bookmarkStart w:id="742" w:name="_Toc299531915"/>
      <w:bookmarkStart w:id="743" w:name="_Toc299957198"/>
      <w:bookmarkStart w:id="744" w:name="_Toc317161792"/>
      <w:bookmarkStart w:id="745" w:name="_Toc317251122"/>
      <w:bookmarkStart w:id="746" w:name="_Toc317526380"/>
      <w:bookmarkStart w:id="747" w:name="_Toc317529476"/>
      <w:bookmarkStart w:id="748" w:name="_Toc317530362"/>
      <w:bookmarkStart w:id="749" w:name="_Toc299519162"/>
      <w:bookmarkStart w:id="750" w:name="_Toc299531594"/>
      <w:bookmarkStart w:id="751" w:name="_Toc299531918"/>
      <w:bookmarkStart w:id="752" w:name="_Toc299957201"/>
      <w:r>
        <w:t>Visual</w:t>
      </w:r>
      <w:r w:rsidRPr="004E7E19">
        <w:rPr>
          <w:lang w:val="ru-RU"/>
        </w:rPr>
        <w:t xml:space="preserve"> </w:t>
      </w:r>
      <w:r>
        <w:t>Studio</w:t>
      </w:r>
      <w:r w:rsidRPr="004E7E19">
        <w:rPr>
          <w:lang w:val="ru-RU"/>
        </w:rPr>
        <w:t xml:space="preserve"> </w:t>
      </w:r>
      <w:r>
        <w:t>Test</w:t>
      </w:r>
      <w:r w:rsidRPr="004E7E19">
        <w:rPr>
          <w:lang w:val="ru-RU"/>
        </w:rPr>
        <w:t xml:space="preserve"> </w:t>
      </w:r>
      <w:r>
        <w:t>Professional</w:t>
      </w:r>
      <w:bookmarkEnd w:id="740"/>
      <w:bookmarkEnd w:id="741"/>
      <w:bookmarkEnd w:id="742"/>
      <w:r w:rsidRPr="004E7E19">
        <w:rPr>
          <w:lang w:val="ru-RU"/>
        </w:rPr>
        <w:t xml:space="preserve"> 2010</w:t>
      </w:r>
      <w:bookmarkEnd w:id="743"/>
      <w:bookmarkEnd w:id="744"/>
      <w:bookmarkEnd w:id="745"/>
      <w:bookmarkEnd w:id="746"/>
      <w:bookmarkEnd w:id="747"/>
      <w:bookmarkEnd w:id="748"/>
      <w:r w:rsidR="00146421">
        <w:fldChar w:fldCharType="begin"/>
      </w:r>
      <w:r>
        <w:instrText>XE</w:instrText>
      </w:r>
      <w:r w:rsidRPr="004E7E19">
        <w:rPr>
          <w:lang w:val="ru-RU"/>
        </w:rPr>
        <w:instrText xml:space="preserve"> "</w:instrText>
      </w:r>
      <w:r>
        <w:instrText>Visual</w:instrText>
      </w:r>
      <w:r w:rsidRPr="004E7E19">
        <w:rPr>
          <w:lang w:val="ru-RU"/>
        </w:rPr>
        <w:instrText xml:space="preserve"> </w:instrText>
      </w:r>
      <w:r>
        <w:instrText>Studio</w:instrText>
      </w:r>
      <w:r w:rsidRPr="004E7E19">
        <w:rPr>
          <w:lang w:val="ru-RU"/>
        </w:rPr>
        <w:instrText xml:space="preserve"> 2010 </w:instrText>
      </w:r>
      <w:r>
        <w:instrText>Test</w:instrText>
      </w:r>
      <w:r w:rsidRPr="004E7E19">
        <w:rPr>
          <w:lang w:val="ru-RU"/>
        </w:rPr>
        <w:instrText xml:space="preserve"> </w:instrText>
      </w:r>
      <w:r>
        <w:instrText>Professional</w:instrText>
      </w:r>
      <w:r w:rsidRPr="004E7E19">
        <w:rPr>
          <w:lang w:val="ru-RU"/>
        </w:rPr>
        <w:instrText xml:space="preserve"> " </w:instrText>
      </w:r>
      <w:r w:rsidR="00146421">
        <w:fldChar w:fldCharType="end"/>
      </w:r>
    </w:p>
    <w:p w:rsidR="009B27A8" w:rsidRPr="004E7E19" w:rsidRDefault="009B27A8" w:rsidP="009B27A8">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1C281D" w:rsidTr="009B27A8">
        <w:tc>
          <w:tcPr>
            <w:tcW w:w="2477" w:type="pct"/>
            <w:gridSpan w:val="2"/>
            <w:tcBorders>
              <w:top w:val="single" w:sz="4" w:space="0" w:color="auto"/>
              <w:bottom w:val="nil"/>
            </w:tcBorders>
          </w:tcPr>
          <w:p w:rsidR="009B27A8" w:rsidRPr="004E7E19" w:rsidRDefault="009B27A8" w:rsidP="009B27A8">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Desktop" w:history="1">
              <w:r w:rsidRPr="004E7E19">
                <w:rPr>
                  <w:rStyle w:val="Hyperlink"/>
                  <w:lang w:val="ru-RU"/>
                </w:rPr>
                <w:t>Приложения для настольных компьютеров (</w:t>
              </w:r>
              <w:r>
                <w:rPr>
                  <w:rStyle w:val="Hyperlink"/>
                </w:rPr>
                <w:t>Desktop</w:t>
              </w:r>
              <w:r w:rsidRPr="004E7E19">
                <w:rPr>
                  <w:rStyle w:val="Hyperlink"/>
                  <w:lang w:val="ru-RU"/>
                </w:rPr>
                <w:t xml:space="preserve"> </w:t>
              </w:r>
              <w:r>
                <w:rPr>
                  <w:rStyle w:val="Hyperlink"/>
                </w:rPr>
                <w:t>Applications</w:t>
              </w:r>
              <w:r w:rsidRPr="00D03A17">
                <w:rPr>
                  <w:rStyle w:val="Hyperlink"/>
                  <w:u w:val="none"/>
                  <w:lang w:val="ru-RU"/>
                </w:rPr>
                <w:t>)</w:t>
              </w:r>
            </w:hyperlink>
          </w:p>
        </w:tc>
        <w:tc>
          <w:tcPr>
            <w:tcW w:w="2523" w:type="pct"/>
            <w:gridSpan w:val="2"/>
            <w:vMerge w:val="restart"/>
            <w:tcBorders>
              <w:top w:val="single" w:sz="4" w:space="0" w:color="auto"/>
            </w:tcBorders>
          </w:tcPr>
          <w:p w:rsidR="009B27A8" w:rsidRPr="00023C7F" w:rsidRDefault="009B27A8" w:rsidP="009B27A8">
            <w:pPr>
              <w:pStyle w:val="PURLMSH"/>
              <w:rPr>
                <w:lang w:val="ru-RU"/>
              </w:rPr>
            </w:pPr>
            <w:r w:rsidRPr="004E7E19">
              <w:rPr>
                <w:lang w:val="ru-RU"/>
              </w:rPr>
              <w:t xml:space="preserve">См. соответствующее уведомление. </w:t>
            </w:r>
            <w:r w:rsidRPr="004E7E19">
              <w:rPr>
                <w:b/>
                <w:lang w:val="ru-RU"/>
              </w:rPr>
              <w:t xml:space="preserve">Передача данных, </w:t>
            </w:r>
            <w:r w:rsidR="006D5DD9" w:rsidRPr="004E7E19">
              <w:rPr>
                <w:b/>
                <w:lang w:val="ru-RU"/>
              </w:rPr>
              <w:br/>
            </w:r>
            <w:r>
              <w:rPr>
                <w:b/>
              </w:rPr>
              <w:t>H</w:t>
            </w:r>
            <w:r w:rsidRPr="004E7E19">
              <w:rPr>
                <w:b/>
                <w:lang w:val="ru-RU"/>
              </w:rPr>
              <w:t>.264/</w:t>
            </w:r>
            <w:r>
              <w:rPr>
                <w:b/>
              </w:rPr>
              <w:t>MPEG</w:t>
            </w:r>
            <w:r w:rsidRPr="004E7E19">
              <w:rPr>
                <w:b/>
                <w:lang w:val="ru-RU"/>
              </w:rPr>
              <w:t xml:space="preserve">-4 </w:t>
            </w:r>
            <w:r>
              <w:rPr>
                <w:b/>
              </w:rPr>
              <w:t>AVC</w:t>
            </w:r>
            <w:r w:rsidRPr="004E7E19">
              <w:rPr>
                <w:b/>
                <w:lang w:val="ru-RU"/>
              </w:rPr>
              <w:t xml:space="preserve"> и/или </w:t>
            </w:r>
            <w:r>
              <w:rPr>
                <w:b/>
              </w:rPr>
              <w:t>VC</w:t>
            </w:r>
            <w:r w:rsidRPr="004E7E19">
              <w:rPr>
                <w:b/>
                <w:lang w:val="ru-RU"/>
              </w:rPr>
              <w:t>-1 (</w:t>
            </w:r>
            <w:r w:rsidRPr="004E7E19">
              <w:rPr>
                <w:lang w:val="ru-RU"/>
              </w:rPr>
              <w:t>см.</w:t>
            </w:r>
            <w:r w:rsidRPr="004E7E19">
              <w:rPr>
                <w:b/>
                <w:lang w:val="ru-RU"/>
              </w:rPr>
              <w:t xml:space="preserve"> </w:t>
            </w:r>
            <w:hyperlink w:anchor="Приложение2" w:history="1">
              <w:hyperlink w:anchor="Приложение2" w:history="1">
                <w:hyperlink w:anchor="Appendix2" w:history="1">
                  <w:r w:rsidR="00023C7F" w:rsidRPr="00023C7F">
                    <w:rPr>
                      <w:rStyle w:val="Hyperlink"/>
                      <w:lang w:val="ru-RU"/>
                    </w:rPr>
                    <w:t>Приложение 2</w:t>
                  </w:r>
                </w:hyperlink>
              </w:hyperlink>
            </w:hyperlink>
            <w:r w:rsidRPr="00023C7F">
              <w:rPr>
                <w:b/>
                <w:lang w:val="ru-RU"/>
              </w:rPr>
              <w:t>)</w:t>
            </w:r>
          </w:p>
        </w:tc>
      </w:tr>
      <w:tr w:rsidR="009B27A8" w:rsidRPr="001C281D" w:rsidTr="009B27A8">
        <w:tc>
          <w:tcPr>
            <w:tcW w:w="2477" w:type="pct"/>
            <w:gridSpan w:val="2"/>
            <w:tcBorders>
              <w:top w:val="nil"/>
            </w:tcBorders>
          </w:tcPr>
          <w:p w:rsidR="009B27A8" w:rsidRPr="004E7E19" w:rsidRDefault="009B27A8" w:rsidP="009B27A8">
            <w:pPr>
              <w:pStyle w:val="PURLMSH"/>
              <w:rPr>
                <w:lang w:val="ru-RU"/>
              </w:rPr>
            </w:pPr>
            <w:r w:rsidRPr="004E7E19">
              <w:rPr>
                <w:lang w:val="ru-RU"/>
              </w:rPr>
              <w:t xml:space="preserve">Клиентское/Дополнительное программное обеспечение </w:t>
            </w:r>
            <w:r w:rsidRPr="004E7E19">
              <w:rPr>
                <w:b/>
                <w:lang w:val="ru-RU"/>
              </w:rPr>
              <w:t>Нет</w:t>
            </w:r>
          </w:p>
        </w:tc>
        <w:tc>
          <w:tcPr>
            <w:tcW w:w="2523" w:type="pct"/>
            <w:gridSpan w:val="2"/>
            <w:vMerge/>
          </w:tcPr>
          <w:p w:rsidR="009B27A8" w:rsidRPr="004E7E19" w:rsidRDefault="009B27A8" w:rsidP="009B27A8">
            <w:pPr>
              <w:pStyle w:val="PURLMSH"/>
              <w:rPr>
                <w:lang w:val="ru-RU"/>
              </w:rPr>
            </w:pPr>
          </w:p>
        </w:tc>
      </w:tr>
      <w:tr w:rsidR="009B27A8" w:rsidRPr="00501DAF"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501DAF" w:rsidRDefault="009B27A8" w:rsidP="009B27A8">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B27A8" w:rsidRPr="003528B0"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BB180A" w:rsidRDefault="009B27A8" w:rsidP="009B27A8">
            <w:pPr>
              <w:pStyle w:val="PURBody"/>
              <w:rPr>
                <w:i/>
              </w:rPr>
            </w:pPr>
            <w:r>
              <w:rPr>
                <w:b/>
              </w:rPr>
              <w:t>Необходимо:</w:t>
            </w:r>
          </w:p>
          <w:p w:rsidR="009B27A8" w:rsidRPr="006D5DD9" w:rsidRDefault="009B27A8" w:rsidP="00D33C91">
            <w:pPr>
              <w:pStyle w:val="PURBullet-Indented"/>
              <w:rPr>
                <w:b/>
                <w:bCs/>
              </w:rPr>
            </w:pPr>
            <w:r>
              <w:t>Visual Studio Test Professional 2010 SAL</w:t>
            </w:r>
          </w:p>
          <w:p w:rsidR="006D5DD9" w:rsidRPr="003528B0" w:rsidRDefault="006D5DD9" w:rsidP="006D5DD9">
            <w:pPr>
              <w:pStyle w:val="PURBullet-Indented"/>
              <w:numPr>
                <w:ilvl w:val="0"/>
                <w:numId w:val="0"/>
              </w:numPr>
              <w:ind w:left="576"/>
              <w:rPr>
                <w:b/>
                <w:bCs/>
              </w:rPr>
            </w:pPr>
          </w:p>
        </w:tc>
      </w:tr>
    </w:tbl>
    <w:p w:rsidR="009B27A8" w:rsidRPr="006243B3" w:rsidRDefault="009B27A8" w:rsidP="009B27A8">
      <w:pPr>
        <w:pStyle w:val="PURADDITIONALTERMSHEADERMB"/>
        <w:rPr>
          <w:lang w:val="ru-RU"/>
        </w:rPr>
      </w:pPr>
      <w:r w:rsidRPr="006243B3">
        <w:rPr>
          <w:lang w:val="ru-RU"/>
        </w:rPr>
        <w:lastRenderedPageBreak/>
        <w:t>Дополнительные условия.</w:t>
      </w:r>
    </w:p>
    <w:p w:rsidR="009B27A8" w:rsidRPr="006243B3" w:rsidRDefault="009B27A8" w:rsidP="009B27A8">
      <w:pPr>
        <w:pStyle w:val="PURBlueStrong-Indented"/>
        <w:rPr>
          <w:lang w:val="ru-RU"/>
        </w:rPr>
      </w:pPr>
      <w:r w:rsidRPr="006243B3">
        <w:rPr>
          <w:lang w:val="ru-RU"/>
        </w:rPr>
        <w:t xml:space="preserve">Файл </w:t>
      </w:r>
      <w:r>
        <w:t>BUILDSERVER</w:t>
      </w:r>
      <w:r w:rsidRPr="006243B3">
        <w:rPr>
          <w:lang w:val="ru-RU"/>
        </w:rPr>
        <w:t>.</w:t>
      </w:r>
      <w:r>
        <w:t>TXT</w:t>
      </w:r>
    </w:p>
    <w:p w:rsidR="009B27A8" w:rsidRPr="004E7E19" w:rsidRDefault="009B27A8" w:rsidP="009B27A8">
      <w:pPr>
        <w:ind w:left="270"/>
        <w:rPr>
          <w:rFonts w:eastAsia="MS PGothic" w:cs="Times New Roman"/>
          <w:color w:val="404040"/>
          <w:sz w:val="18"/>
          <w:u w:val="single"/>
          <w:lang w:val="ru-RU" w:eastAsia="ja-JP"/>
        </w:rPr>
      </w:pPr>
      <w:r w:rsidRPr="004E7E19">
        <w:rPr>
          <w:rFonts w:eastAsia="MS PGothic" w:cs="Times New Roman"/>
          <w:color w:val="404040"/>
          <w:sz w:val="18"/>
          <w:lang w:val="ru-RU"/>
        </w:rPr>
        <w:t xml:space="preserve">Если ваша версия программного обеспечения содержит файл </w:t>
      </w:r>
      <w:r>
        <w:rPr>
          <w:rFonts w:eastAsia="MS PGothic" w:cs="Times New Roman"/>
          <w:color w:val="404040"/>
          <w:sz w:val="18"/>
        </w:rPr>
        <w:t>BUILDSERVER</w:t>
      </w:r>
      <w:r w:rsidRPr="004E7E19">
        <w:rPr>
          <w:rFonts w:eastAsia="MS PGothic" w:cs="Times New Roman"/>
          <w:color w:val="404040"/>
          <w:sz w:val="18"/>
          <w:lang w:val="ru-RU"/>
        </w:rPr>
        <w:t>.</w:t>
      </w:r>
      <w:r>
        <w:rPr>
          <w:rFonts w:eastAsia="MS PGothic" w:cs="Times New Roman"/>
          <w:color w:val="404040"/>
          <w:sz w:val="18"/>
        </w:rPr>
        <w:t>TXT</w:t>
      </w:r>
      <w:r w:rsidRPr="004E7E19">
        <w:rPr>
          <w:rFonts w:eastAsia="MS PGothic" w:cs="Times New Roman"/>
          <w:color w:val="404040"/>
          <w:sz w:val="18"/>
          <w:lang w:val="ru-RU"/>
        </w:rPr>
        <w:t>, вам разрешается устанавливать копии перечисленных в нем файлов в компьютеры собственной сборки.</w:t>
      </w:r>
      <w:r w:rsidR="000C6278" w:rsidRPr="004E7E19">
        <w:rPr>
          <w:rFonts w:eastAsia="MS PGothic" w:cs="Times New Roman"/>
          <w:color w:val="404040"/>
          <w:sz w:val="18"/>
          <w:lang w:val="ru-RU"/>
        </w:rPr>
        <w:t xml:space="preserve"> </w:t>
      </w:r>
      <w:r w:rsidRPr="004E7E19">
        <w:rPr>
          <w:rFonts w:eastAsia="MS PGothic" w:cs="Times New Roman"/>
          <w:color w:val="404040"/>
          <w:sz w:val="18"/>
          <w:lang w:val="ru-RU"/>
        </w:rPr>
        <w:t>Такая установка разрешается исключительно с целью компиляции и сборки ваших программ.</w:t>
      </w:r>
      <w:r w:rsidR="000C6278" w:rsidRPr="004E7E19">
        <w:rPr>
          <w:rFonts w:eastAsia="MS PGothic" w:cs="Times New Roman"/>
          <w:color w:val="404040"/>
          <w:sz w:val="18"/>
          <w:lang w:val="ru-RU"/>
        </w:rPr>
        <w:t xml:space="preserve"> </w:t>
      </w:r>
      <w:r w:rsidRPr="004E7E19">
        <w:rPr>
          <w:rFonts w:eastAsia="MS PGothic" w:cs="Times New Roman"/>
          <w:color w:val="404040"/>
          <w:sz w:val="18"/>
          <w:lang w:val="ru-RU"/>
        </w:rPr>
        <w:t xml:space="preserve">Мы можем указывать на веб-сайте </w:t>
      </w:r>
      <w:hyperlink r:id="rId121" w:history="1">
        <w:r>
          <w:rPr>
            <w:rFonts w:eastAsia="MS PGothic" w:cs="Times New Roman"/>
            <w:color w:val="00467F"/>
            <w:sz w:val="18"/>
            <w:u w:val="single"/>
          </w:rPr>
          <w:t>http</w:t>
        </w:r>
        <w:r w:rsidRPr="004E7E19">
          <w:rPr>
            <w:rFonts w:eastAsia="MS PGothic" w:cs="Times New Roman"/>
            <w:color w:val="00467F"/>
            <w:sz w:val="18"/>
            <w:u w:val="single"/>
            <w:lang w:val="ru-RU"/>
          </w:rPr>
          <w:t>://</w:t>
        </w:r>
        <w:r>
          <w:rPr>
            <w:rFonts w:eastAsia="MS PGothic" w:cs="Times New Roman"/>
            <w:color w:val="00467F"/>
            <w:sz w:val="18"/>
            <w:u w:val="single"/>
          </w:rPr>
          <w:t>go</w:t>
        </w:r>
        <w:r w:rsidRPr="004E7E19">
          <w:rPr>
            <w:rFonts w:eastAsia="MS PGothic" w:cs="Times New Roman"/>
            <w:color w:val="00467F"/>
            <w:sz w:val="18"/>
            <w:u w:val="single"/>
            <w:lang w:val="ru-RU"/>
          </w:rPr>
          <w:t>.</w:t>
        </w:r>
        <w:r>
          <w:rPr>
            <w:rFonts w:eastAsia="MS PGothic" w:cs="Times New Roman"/>
            <w:color w:val="00467F"/>
            <w:sz w:val="18"/>
            <w:u w:val="single"/>
          </w:rPr>
          <w:t>microsoft</w:t>
        </w:r>
        <w:r w:rsidRPr="004E7E19">
          <w:rPr>
            <w:rFonts w:eastAsia="MS PGothic" w:cs="Times New Roman"/>
            <w:color w:val="00467F"/>
            <w:sz w:val="18"/>
            <w:u w:val="single"/>
            <w:lang w:val="ru-RU"/>
          </w:rPr>
          <w:t>.</w:t>
        </w:r>
        <w:r>
          <w:rPr>
            <w:rFonts w:eastAsia="MS PGothic" w:cs="Times New Roman"/>
            <w:color w:val="00467F"/>
            <w:sz w:val="18"/>
            <w:u w:val="single"/>
          </w:rPr>
          <w:t>com</w:t>
        </w:r>
        <w:r w:rsidRPr="004E7E19">
          <w:rPr>
            <w:rFonts w:eastAsia="MS PGothic" w:cs="Times New Roman"/>
            <w:color w:val="00467F"/>
            <w:sz w:val="18"/>
            <w:u w:val="single"/>
            <w:lang w:val="ru-RU"/>
          </w:rPr>
          <w:t>/</w:t>
        </w:r>
        <w:r>
          <w:rPr>
            <w:rFonts w:eastAsia="MS PGothic" w:cs="Times New Roman"/>
            <w:color w:val="00467F"/>
            <w:sz w:val="18"/>
            <w:u w:val="single"/>
          </w:rPr>
          <w:t>fwlink</w:t>
        </w:r>
        <w:r w:rsidRPr="004E7E19">
          <w:rPr>
            <w:rFonts w:eastAsia="MS PGothic" w:cs="Times New Roman"/>
            <w:color w:val="00467F"/>
            <w:sz w:val="18"/>
            <w:u w:val="single"/>
            <w:lang w:val="ru-RU"/>
          </w:rPr>
          <w:t>/?</w:t>
        </w:r>
        <w:r>
          <w:rPr>
            <w:rFonts w:eastAsia="MS PGothic" w:cs="Times New Roman"/>
            <w:color w:val="00467F"/>
            <w:sz w:val="18"/>
            <w:u w:val="single"/>
          </w:rPr>
          <w:t>LinkId</w:t>
        </w:r>
        <w:r w:rsidRPr="004E7E19">
          <w:rPr>
            <w:rFonts w:eastAsia="MS PGothic" w:cs="Times New Roman"/>
            <w:color w:val="00467F"/>
            <w:sz w:val="18"/>
            <w:u w:val="single"/>
            <w:lang w:val="ru-RU"/>
          </w:rPr>
          <w:t>=165518</w:t>
        </w:r>
      </w:hyperlink>
      <w:r w:rsidRPr="004E7E19">
        <w:rPr>
          <w:rFonts w:eastAsia="MS PGothic" w:cs="Times New Roman"/>
          <w:color w:val="404040"/>
          <w:sz w:val="18"/>
          <w:lang w:val="ru-RU"/>
        </w:rPr>
        <w:t xml:space="preserve"> дополнительные файлы для использования в тех же целях.</w:t>
      </w:r>
      <w:r w:rsidRPr="004E7E19">
        <w:rPr>
          <w:rFonts w:eastAsia="MS PGothic" w:cs="Times New Roman"/>
          <w:color w:val="404040"/>
          <w:sz w:val="18"/>
          <w:u w:val="single"/>
          <w:lang w:val="ru-RU"/>
        </w:rPr>
        <w:t xml:space="preserve"> </w:t>
      </w:r>
    </w:p>
    <w:p w:rsidR="009B27A8" w:rsidRPr="004E7E19" w:rsidRDefault="009B27A8" w:rsidP="009B27A8">
      <w:pPr>
        <w:pStyle w:val="PURBlueStrong-Indented"/>
        <w:rPr>
          <w:lang w:val="ru-RU"/>
        </w:rPr>
      </w:pPr>
      <w:r w:rsidRPr="004E7E19">
        <w:rPr>
          <w:lang w:val="ru-RU"/>
        </w:rPr>
        <w:t xml:space="preserve">Пользовательский интерфейс </w:t>
      </w:r>
      <w:r>
        <w:t>Microsoft</w:t>
      </w:r>
      <w:r w:rsidRPr="004E7E19">
        <w:rPr>
          <w:lang w:val="ru-RU"/>
        </w:rPr>
        <w:t xml:space="preserve"> </w:t>
      </w:r>
      <w:r>
        <w:t>Office</w:t>
      </w:r>
    </w:p>
    <w:p w:rsidR="009B27A8" w:rsidRPr="004E7E19" w:rsidRDefault="009B27A8" w:rsidP="009B27A8">
      <w:pPr>
        <w:ind w:left="270"/>
        <w:rPr>
          <w:rFonts w:eastAsia="MS PGothic" w:cs="Times New Roman"/>
          <w:color w:val="404040"/>
          <w:sz w:val="18"/>
          <w:u w:val="single"/>
          <w:lang w:val="ru-RU" w:eastAsia="ja-JP"/>
        </w:rPr>
      </w:pPr>
      <w:r w:rsidRPr="004E7E19">
        <w:rPr>
          <w:rFonts w:eastAsia="MS PGothic" w:cs="Times New Roman"/>
          <w:color w:val="404040"/>
          <w:sz w:val="18"/>
          <w:lang w:val="ru-RU"/>
        </w:rPr>
        <w:t xml:space="preserve">Настоящие условия лицензии не предоставляют вам прав на создание, копирование, использование или распространение каких-либо элементов пользовательского интерфейса </w:t>
      </w:r>
      <w:r>
        <w:rPr>
          <w:rFonts w:eastAsia="MS PGothic" w:cs="Times New Roman"/>
          <w:color w:val="404040"/>
          <w:sz w:val="18"/>
        </w:rPr>
        <w:t>Microsoft</w:t>
      </w:r>
      <w:r w:rsidRPr="004E7E19">
        <w:rPr>
          <w:rFonts w:eastAsia="MS PGothic" w:cs="Times New Roman"/>
          <w:color w:val="404040"/>
          <w:sz w:val="18"/>
          <w:lang w:val="ru-RU"/>
        </w:rPr>
        <w:t xml:space="preserve"> </w:t>
      </w:r>
      <w:r>
        <w:rPr>
          <w:rFonts w:eastAsia="MS PGothic" w:cs="Times New Roman"/>
          <w:color w:val="404040"/>
          <w:sz w:val="18"/>
        </w:rPr>
        <w:t>Office</w:t>
      </w:r>
      <w:r w:rsidRPr="004E7E19">
        <w:rPr>
          <w:rFonts w:eastAsia="MS PGothic" w:cs="Times New Roman"/>
          <w:color w:val="404040"/>
          <w:sz w:val="18"/>
          <w:lang w:val="ru-RU"/>
        </w:rPr>
        <w:t>, таких как лента и панель быстрого доступа.</w:t>
      </w:r>
      <w:r w:rsidR="000C6278" w:rsidRPr="004E7E19">
        <w:rPr>
          <w:rFonts w:eastAsia="MS PGothic" w:cs="Times New Roman"/>
          <w:color w:val="404040"/>
          <w:sz w:val="18"/>
          <w:lang w:val="ru-RU"/>
        </w:rPr>
        <w:t xml:space="preserve"> </w:t>
      </w:r>
    </w:p>
    <w:p w:rsidR="009B27A8" w:rsidRPr="004E7E19" w:rsidRDefault="009B27A8" w:rsidP="009B27A8">
      <w:pPr>
        <w:pStyle w:val="PURBlueStrong-Indented"/>
        <w:rPr>
          <w:lang w:val="ru-RU"/>
        </w:rPr>
      </w:pPr>
      <w:r w:rsidRPr="004E7E19">
        <w:rPr>
          <w:lang w:val="ru-RU"/>
        </w:rPr>
        <w:t>Служебные программы</w:t>
      </w:r>
    </w:p>
    <w:p w:rsidR="009B27A8" w:rsidRPr="004E7E19" w:rsidRDefault="009B27A8" w:rsidP="009B27A8">
      <w:pPr>
        <w:ind w:left="270"/>
        <w:rPr>
          <w:rFonts w:eastAsia="MS PGothic" w:cs="Times New Roman"/>
          <w:color w:val="404040"/>
          <w:sz w:val="18"/>
          <w:lang w:val="ru-RU" w:eastAsia="ja-JP"/>
        </w:rPr>
      </w:pPr>
      <w:r w:rsidRPr="004E7E19">
        <w:rPr>
          <w:rFonts w:eastAsia="MS PGothic" w:cs="Times New Roman"/>
          <w:color w:val="404040"/>
          <w:sz w:val="18"/>
          <w:lang w:val="ru-RU"/>
        </w:rPr>
        <w:t>Список служебных программ см. на веб-страницах</w:t>
      </w:r>
      <w:r w:rsidRPr="004E7E19">
        <w:rPr>
          <w:rFonts w:eastAsia="MS PGothic" w:cs="Times New Roman"/>
          <w:color w:val="00467F"/>
          <w:sz w:val="18"/>
          <w:lang w:val="ru-RU"/>
        </w:rPr>
        <w:t xml:space="preserve"> </w:t>
      </w:r>
      <w:hyperlink r:id="rId122" w:history="1">
        <w:r>
          <w:rPr>
            <w:rFonts w:eastAsia="MS PGothic" w:cs="Times New Roman"/>
            <w:color w:val="00467F"/>
            <w:sz w:val="18"/>
            <w:u w:val="single"/>
          </w:rPr>
          <w:t>http</w:t>
        </w:r>
        <w:r w:rsidRPr="004E7E19">
          <w:rPr>
            <w:rFonts w:eastAsia="MS PGothic" w:cs="Times New Roman"/>
            <w:color w:val="00467F"/>
            <w:sz w:val="18"/>
            <w:u w:val="single"/>
            <w:lang w:val="ru-RU"/>
          </w:rPr>
          <w:t>://</w:t>
        </w:r>
        <w:r>
          <w:rPr>
            <w:rFonts w:eastAsia="MS PGothic" w:cs="Times New Roman"/>
            <w:color w:val="00467F"/>
            <w:sz w:val="18"/>
            <w:u w:val="single"/>
          </w:rPr>
          <w:t>go</w:t>
        </w:r>
        <w:r w:rsidRPr="004E7E19">
          <w:rPr>
            <w:rFonts w:eastAsia="MS PGothic" w:cs="Times New Roman"/>
            <w:color w:val="00467F"/>
            <w:sz w:val="18"/>
            <w:u w:val="single"/>
            <w:lang w:val="ru-RU"/>
          </w:rPr>
          <w:t>.</w:t>
        </w:r>
        <w:r>
          <w:rPr>
            <w:rFonts w:eastAsia="MS PGothic" w:cs="Times New Roman"/>
            <w:color w:val="00467F"/>
            <w:sz w:val="18"/>
            <w:u w:val="single"/>
          </w:rPr>
          <w:t>microsoft</w:t>
        </w:r>
        <w:r w:rsidRPr="004E7E19">
          <w:rPr>
            <w:rFonts w:eastAsia="MS PGothic" w:cs="Times New Roman"/>
            <w:color w:val="00467F"/>
            <w:sz w:val="18"/>
            <w:u w:val="single"/>
            <w:lang w:val="ru-RU"/>
          </w:rPr>
          <w:t>.</w:t>
        </w:r>
        <w:r>
          <w:rPr>
            <w:rFonts w:eastAsia="MS PGothic" w:cs="Times New Roman"/>
            <w:color w:val="00467F"/>
            <w:sz w:val="18"/>
            <w:u w:val="single"/>
          </w:rPr>
          <w:t>com</w:t>
        </w:r>
        <w:r w:rsidRPr="004E7E19">
          <w:rPr>
            <w:rFonts w:eastAsia="MS PGothic" w:cs="Times New Roman"/>
            <w:color w:val="00467F"/>
            <w:sz w:val="18"/>
            <w:u w:val="single"/>
            <w:lang w:val="ru-RU"/>
          </w:rPr>
          <w:t>/</w:t>
        </w:r>
        <w:r>
          <w:rPr>
            <w:rFonts w:eastAsia="MS PGothic" w:cs="Times New Roman"/>
            <w:color w:val="00467F"/>
            <w:sz w:val="18"/>
            <w:u w:val="single"/>
          </w:rPr>
          <w:t>fwlink</w:t>
        </w:r>
        <w:r w:rsidRPr="004E7E19">
          <w:rPr>
            <w:rFonts w:eastAsia="MS PGothic" w:cs="Times New Roman"/>
            <w:color w:val="00467F"/>
            <w:sz w:val="18"/>
            <w:u w:val="single"/>
            <w:lang w:val="ru-RU"/>
          </w:rPr>
          <w:t>/?</w:t>
        </w:r>
        <w:r>
          <w:rPr>
            <w:rFonts w:eastAsia="MS PGothic" w:cs="Times New Roman"/>
            <w:color w:val="00467F"/>
            <w:sz w:val="18"/>
            <w:u w:val="single"/>
          </w:rPr>
          <w:t>LinkId</w:t>
        </w:r>
        <w:r w:rsidRPr="004E7E19">
          <w:rPr>
            <w:rFonts w:eastAsia="MS PGothic" w:cs="Times New Roman"/>
            <w:color w:val="00467F"/>
            <w:sz w:val="18"/>
            <w:u w:val="single"/>
            <w:lang w:val="ru-RU"/>
          </w:rPr>
          <w:t>=165518</w:t>
        </w:r>
      </w:hyperlink>
      <w:r w:rsidRPr="004E7E19">
        <w:rPr>
          <w:rFonts w:eastAsia="MS PGothic" w:cs="Times New Roman"/>
          <w:color w:val="404040"/>
          <w:sz w:val="18"/>
          <w:lang w:val="ru-RU"/>
        </w:rPr>
        <w:t xml:space="preserve"> и </w:t>
      </w:r>
      <w:hyperlink r:id="rId123" w:history="1">
        <w:r>
          <w:rPr>
            <w:rFonts w:eastAsia="MS PGothic" w:cs="Times New Roman"/>
            <w:color w:val="00467F"/>
            <w:sz w:val="18"/>
            <w:u w:val="single"/>
          </w:rPr>
          <w:t>http</w:t>
        </w:r>
        <w:r w:rsidRPr="004E7E19">
          <w:rPr>
            <w:rFonts w:eastAsia="MS PGothic" w:cs="Times New Roman"/>
            <w:color w:val="00467F"/>
            <w:sz w:val="18"/>
            <w:u w:val="single"/>
            <w:lang w:val="ru-RU"/>
          </w:rPr>
          <w:t>://</w:t>
        </w:r>
        <w:r>
          <w:rPr>
            <w:rFonts w:eastAsia="MS PGothic" w:cs="Times New Roman"/>
            <w:color w:val="00467F"/>
            <w:sz w:val="18"/>
            <w:u w:val="single"/>
          </w:rPr>
          <w:t>go</w:t>
        </w:r>
        <w:r w:rsidRPr="004E7E19">
          <w:rPr>
            <w:rFonts w:eastAsia="MS PGothic" w:cs="Times New Roman"/>
            <w:color w:val="00467F"/>
            <w:sz w:val="18"/>
            <w:u w:val="single"/>
            <w:lang w:val="ru-RU"/>
          </w:rPr>
          <w:t>.</w:t>
        </w:r>
        <w:r>
          <w:rPr>
            <w:rFonts w:eastAsia="MS PGothic" w:cs="Times New Roman"/>
            <w:color w:val="00467F"/>
            <w:sz w:val="18"/>
            <w:u w:val="single"/>
          </w:rPr>
          <w:t>microsoft</w:t>
        </w:r>
        <w:r w:rsidRPr="004E7E19">
          <w:rPr>
            <w:rFonts w:eastAsia="MS PGothic" w:cs="Times New Roman"/>
            <w:color w:val="00467F"/>
            <w:sz w:val="18"/>
            <w:u w:val="single"/>
            <w:lang w:val="ru-RU"/>
          </w:rPr>
          <w:t>.</w:t>
        </w:r>
        <w:r>
          <w:rPr>
            <w:rFonts w:eastAsia="MS PGothic" w:cs="Times New Roman"/>
            <w:color w:val="00467F"/>
            <w:sz w:val="18"/>
            <w:u w:val="single"/>
          </w:rPr>
          <w:t>com</w:t>
        </w:r>
        <w:r w:rsidRPr="004E7E19">
          <w:rPr>
            <w:rFonts w:eastAsia="MS PGothic" w:cs="Times New Roman"/>
            <w:color w:val="00467F"/>
            <w:sz w:val="18"/>
            <w:u w:val="single"/>
            <w:lang w:val="ru-RU"/>
          </w:rPr>
          <w:t>/</w:t>
        </w:r>
        <w:r>
          <w:rPr>
            <w:rFonts w:eastAsia="MS PGothic" w:cs="Times New Roman"/>
            <w:color w:val="00467F"/>
            <w:sz w:val="18"/>
            <w:u w:val="single"/>
          </w:rPr>
          <w:t>fwlink</w:t>
        </w:r>
        <w:r w:rsidRPr="004E7E19">
          <w:rPr>
            <w:rFonts w:eastAsia="MS PGothic" w:cs="Times New Roman"/>
            <w:color w:val="00467F"/>
            <w:sz w:val="18"/>
            <w:u w:val="single"/>
            <w:lang w:val="ru-RU"/>
          </w:rPr>
          <w:t>/?</w:t>
        </w:r>
        <w:r>
          <w:rPr>
            <w:rFonts w:eastAsia="MS PGothic" w:cs="Times New Roman"/>
            <w:color w:val="00467F"/>
            <w:sz w:val="18"/>
            <w:u w:val="single"/>
          </w:rPr>
          <w:t>LinkId</w:t>
        </w:r>
        <w:r w:rsidRPr="004E7E19">
          <w:rPr>
            <w:rFonts w:eastAsia="MS PGothic" w:cs="Times New Roman"/>
            <w:color w:val="00467F"/>
            <w:sz w:val="18"/>
            <w:u w:val="single"/>
            <w:lang w:val="ru-RU"/>
          </w:rPr>
          <w:t>=100284</w:t>
        </w:r>
      </w:hyperlink>
      <w:r w:rsidRPr="004E7E19">
        <w:rPr>
          <w:rFonts w:eastAsia="MS PGothic" w:cs="Times New Roman"/>
          <w:color w:val="404040"/>
          <w:sz w:val="18"/>
          <w:lang w:val="ru-RU"/>
        </w:rPr>
        <w:t>.</w:t>
      </w:r>
      <w:r w:rsidR="000C6278" w:rsidRPr="004E7E19">
        <w:rPr>
          <w:rFonts w:eastAsia="MS PGothic" w:cs="Times New Roman"/>
          <w:color w:val="404040"/>
          <w:sz w:val="18"/>
          <w:lang w:val="ru-RU"/>
        </w:rPr>
        <w:t xml:space="preserve"> </w:t>
      </w:r>
      <w:r w:rsidRPr="004E7E19">
        <w:rPr>
          <w:rFonts w:eastAsia="MS PGothic" w:cs="Times New Roman"/>
          <w:color w:val="404040"/>
          <w:sz w:val="18"/>
          <w:lang w:val="ru-RU"/>
        </w:rPr>
        <w:t>Программное обеспечение содержит определенные компоненты, перечисленные в этом списке.</w:t>
      </w:r>
      <w:r w:rsidR="000C6278" w:rsidRPr="004E7E19">
        <w:rPr>
          <w:rFonts w:eastAsia="MS PGothic" w:cs="Times New Roman"/>
          <w:color w:val="404040"/>
          <w:sz w:val="18"/>
          <w:lang w:val="ru-RU"/>
        </w:rPr>
        <w:t xml:space="preserve"> </w:t>
      </w:r>
      <w:r w:rsidRPr="004E7E19">
        <w:rPr>
          <w:rFonts w:eastAsia="MS PGothic" w:cs="Times New Roman"/>
          <w:color w:val="404040"/>
          <w:sz w:val="18"/>
          <w:lang w:val="ru-RU"/>
        </w:rPr>
        <w:t>Набор компонентов программного обеспечения отличается в зависимости от выпуска.</w:t>
      </w:r>
      <w:r w:rsidR="000C6278" w:rsidRPr="004E7E19">
        <w:rPr>
          <w:rFonts w:eastAsia="MS PGothic" w:cs="Times New Roman"/>
          <w:color w:val="404040"/>
          <w:sz w:val="18"/>
          <w:lang w:val="ru-RU"/>
        </w:rPr>
        <w:t xml:space="preserve"> </w:t>
      </w:r>
      <w:r w:rsidR="006D5DD9" w:rsidRPr="004E7E19">
        <w:rPr>
          <w:rFonts w:eastAsia="MS PGothic" w:cs="Times New Roman"/>
          <w:color w:val="404040"/>
          <w:sz w:val="18"/>
          <w:lang w:val="ru-RU"/>
        </w:rPr>
        <w:br/>
      </w:r>
      <w:r w:rsidRPr="004E7E19">
        <w:rPr>
          <w:rFonts w:eastAsia="MS PGothic" w:cs="Times New Roman"/>
          <w:color w:val="404040"/>
          <w:sz w:val="18"/>
          <w:lang w:val="ru-RU"/>
        </w:rPr>
        <w:t>Вы можете копировать и устанавливать Служебные программы, сопровождающие программное обеспечение, на пяти устройствах одновременно.</w:t>
      </w:r>
      <w:r w:rsidR="000C6278" w:rsidRPr="004E7E19">
        <w:rPr>
          <w:rFonts w:eastAsia="MS PGothic" w:cs="Times New Roman"/>
          <w:color w:val="404040"/>
          <w:sz w:val="18"/>
          <w:lang w:val="ru-RU"/>
        </w:rPr>
        <w:t xml:space="preserve"> </w:t>
      </w:r>
      <w:r w:rsidRPr="004E7E19">
        <w:rPr>
          <w:rFonts w:eastAsia="MS PGothic" w:cs="Times New Roman"/>
          <w:color w:val="404040"/>
          <w:sz w:val="18"/>
          <w:lang w:val="ru-RU"/>
        </w:rPr>
        <w:t>Разрешается использовать Служебные программы исключительно для отладки программ, разрабатываемых с помощью программного обеспечения.</w:t>
      </w:r>
      <w:r w:rsidR="000C6278" w:rsidRPr="004E7E19">
        <w:rPr>
          <w:rFonts w:eastAsia="MS PGothic" w:cs="Times New Roman"/>
          <w:color w:val="404040"/>
          <w:sz w:val="18"/>
          <w:lang w:val="ru-RU"/>
        </w:rPr>
        <w:t xml:space="preserve"> </w:t>
      </w:r>
      <w:r w:rsidRPr="004E7E19">
        <w:rPr>
          <w:rFonts w:eastAsia="MS PGothic" w:cs="Times New Roman"/>
          <w:color w:val="404040"/>
          <w:sz w:val="18"/>
          <w:lang w:val="ru-RU"/>
        </w:rPr>
        <w:t xml:space="preserve">Необходимо удалить все служебные программы, установленные на устройстве, по окончании отладки своей программы, но не позднее, чем через 30 дней после первой установки </w:t>
      </w:r>
      <w:r w:rsidR="006D5DD9" w:rsidRPr="004E7E19">
        <w:rPr>
          <w:rFonts w:eastAsia="MS PGothic" w:cs="Times New Roman"/>
          <w:color w:val="404040"/>
          <w:sz w:val="18"/>
          <w:lang w:val="ru-RU"/>
        </w:rPr>
        <w:br/>
      </w:r>
      <w:r w:rsidRPr="004E7E19">
        <w:rPr>
          <w:rFonts w:eastAsia="MS PGothic" w:cs="Times New Roman"/>
          <w:color w:val="404040"/>
          <w:sz w:val="18"/>
          <w:lang w:val="ru-RU"/>
        </w:rPr>
        <w:t>на устройство.</w:t>
      </w:r>
    </w:p>
    <w:p w:rsidR="009B27A8" w:rsidRPr="004E7E19" w:rsidRDefault="009B27A8" w:rsidP="009B27A8">
      <w:pPr>
        <w:pStyle w:val="PURBlueStrong-Indented"/>
        <w:rPr>
          <w:lang w:val="ru-RU"/>
        </w:rPr>
      </w:pPr>
      <w:r w:rsidRPr="004E7E19">
        <w:rPr>
          <w:lang w:val="ru-RU"/>
        </w:rPr>
        <w:t xml:space="preserve">Компоненты продукта </w:t>
      </w:r>
      <w:r>
        <w:t>Microsoft</w:t>
      </w:r>
      <w:r w:rsidRPr="004E7E19">
        <w:rPr>
          <w:lang w:val="ru-RU"/>
        </w:rPr>
        <w:t xml:space="preserve"> </w:t>
      </w:r>
      <w:r>
        <w:t>SQL</w:t>
      </w:r>
      <w:r w:rsidRPr="004E7E19">
        <w:rPr>
          <w:lang w:val="ru-RU"/>
        </w:rPr>
        <w:t xml:space="preserve"> </w:t>
      </w:r>
      <w:r>
        <w:t>Server</w:t>
      </w:r>
    </w:p>
    <w:p w:rsidR="009B27A8" w:rsidRPr="004E7E19" w:rsidRDefault="009B27A8" w:rsidP="009B27A8">
      <w:pPr>
        <w:pStyle w:val="PURBody-Indented"/>
        <w:rPr>
          <w:lang w:val="ru-RU"/>
        </w:rPr>
      </w:pPr>
      <w:r w:rsidRPr="004E7E19">
        <w:rPr>
          <w:lang w:val="ru-RU"/>
        </w:rPr>
        <w:t xml:space="preserve">Данное программное обеспечение может включать компоненты </w:t>
      </w:r>
      <w:r>
        <w:t>Microsoft</w:t>
      </w:r>
      <w:r w:rsidRPr="004E7E19">
        <w:rPr>
          <w:lang w:val="ru-RU"/>
        </w:rPr>
        <w:t xml:space="preserve"> </w:t>
      </w:r>
      <w:r>
        <w:t>SQL</w:t>
      </w:r>
      <w:r w:rsidRPr="004E7E19">
        <w:rPr>
          <w:lang w:val="ru-RU"/>
        </w:rPr>
        <w:t xml:space="preserve"> </w:t>
      </w:r>
      <w:r>
        <w:t>Server</w:t>
      </w:r>
      <w:r w:rsidRPr="004E7E19">
        <w:rPr>
          <w:lang w:val="ru-RU"/>
        </w:rPr>
        <w:t xml:space="preserve">, которые лицензируются </w:t>
      </w:r>
      <w:r w:rsidR="006D5DD9" w:rsidRPr="004E7E19">
        <w:rPr>
          <w:lang w:val="ru-RU"/>
        </w:rPr>
        <w:br/>
      </w:r>
      <w:r w:rsidRPr="004E7E19">
        <w:rPr>
          <w:lang w:val="ru-RU"/>
        </w:rPr>
        <w:t xml:space="preserve">в соответствии с условиями соответствующих лицензий </w:t>
      </w:r>
      <w:r>
        <w:t>SQL</w:t>
      </w:r>
      <w:r w:rsidRPr="004E7E19">
        <w:rPr>
          <w:lang w:val="ru-RU"/>
        </w:rPr>
        <w:t xml:space="preserve"> </w:t>
      </w:r>
      <w:r>
        <w:t>Server</w:t>
      </w:r>
      <w:r w:rsidRPr="004E7E19">
        <w:rPr>
          <w:lang w:val="ru-RU"/>
        </w:rPr>
        <w:t>, расположенных в папке «Лицензии» в следующем каталоге установки: ...\%</w:t>
      </w:r>
      <w:r>
        <w:t>Program</w:t>
      </w:r>
      <w:r w:rsidRPr="004E7E19">
        <w:rPr>
          <w:lang w:val="ru-RU"/>
        </w:rPr>
        <w:t xml:space="preserve"> </w:t>
      </w:r>
      <w:r>
        <w:t>Files</w:t>
      </w:r>
      <w:r w:rsidRPr="004E7E19">
        <w:rPr>
          <w:lang w:val="ru-RU"/>
        </w:rPr>
        <w:t>%\</w:t>
      </w:r>
      <w:r>
        <w:t>Microsoft</w:t>
      </w:r>
      <w:r w:rsidRPr="004E7E19">
        <w:rPr>
          <w:lang w:val="ru-RU"/>
        </w:rPr>
        <w:t xml:space="preserve"> </w:t>
      </w:r>
      <w:r>
        <w:t>Visual</w:t>
      </w:r>
      <w:r w:rsidRPr="004E7E19">
        <w:rPr>
          <w:lang w:val="ru-RU"/>
        </w:rPr>
        <w:t xml:space="preserve"> </w:t>
      </w:r>
      <w:r>
        <w:t>Studio</w:t>
      </w:r>
      <w:r w:rsidRPr="004E7E19">
        <w:rPr>
          <w:lang w:val="ru-RU"/>
        </w:rPr>
        <w:t xml:space="preserve"> 10.0\</w:t>
      </w:r>
      <w:r>
        <w:t>Licenses</w:t>
      </w:r>
      <w:r w:rsidRPr="004E7E19">
        <w:rPr>
          <w:lang w:val="ru-RU"/>
        </w:rPr>
        <w:t>\. Данные компоненты можно использовать только в сочетании с использованием программного обеспечения.</w:t>
      </w:r>
      <w:r w:rsidR="000C6278" w:rsidRPr="004E7E19">
        <w:rPr>
          <w:lang w:val="ru-RU"/>
        </w:rPr>
        <w:t xml:space="preserve"> </w:t>
      </w:r>
      <w:r w:rsidRPr="004E7E19">
        <w:rPr>
          <w:lang w:val="ru-RU"/>
        </w:rPr>
        <w:t xml:space="preserve">Если вы не согласны с условиями лицензии </w:t>
      </w:r>
      <w:r w:rsidR="006D5DD9" w:rsidRPr="004E7E19">
        <w:rPr>
          <w:lang w:val="ru-RU"/>
        </w:rPr>
        <w:br/>
      </w:r>
      <w:r w:rsidRPr="004E7E19">
        <w:rPr>
          <w:lang w:val="ru-RU"/>
        </w:rPr>
        <w:t xml:space="preserve">на компоненты, вы не сможете их использовать. </w:t>
      </w:r>
    </w:p>
    <w:p w:rsidR="009B27A8" w:rsidRPr="004E7E19" w:rsidRDefault="009B27A8" w:rsidP="009B27A8">
      <w:pPr>
        <w:pStyle w:val="PURBlueStrong-Indented"/>
        <w:rPr>
          <w:lang w:val="ru-RU"/>
        </w:rPr>
      </w:pPr>
      <w:r w:rsidRPr="004E7E19">
        <w:rPr>
          <w:lang w:val="ru-RU"/>
        </w:rPr>
        <w:t xml:space="preserve">Компоненты программного обеспечения </w:t>
      </w:r>
      <w:r>
        <w:t>Windows</w:t>
      </w:r>
    </w:p>
    <w:p w:rsidR="009B27A8" w:rsidRPr="004E7E19" w:rsidRDefault="009B27A8" w:rsidP="009B27A8">
      <w:pPr>
        <w:pStyle w:val="PURBody-Indented"/>
        <w:rPr>
          <w:lang w:val="ru-RU"/>
        </w:rPr>
      </w:pPr>
      <w:r w:rsidRPr="004E7E19">
        <w:rPr>
          <w:lang w:val="ru-RU"/>
        </w:rPr>
        <w:t xml:space="preserve">Программное обеспечение может включать </w:t>
      </w:r>
      <w:r>
        <w:t>Microsoft</w:t>
      </w:r>
      <w:r w:rsidRPr="004E7E19">
        <w:rPr>
          <w:lang w:val="ru-RU"/>
        </w:rPr>
        <w:t xml:space="preserve"> .</w:t>
      </w:r>
      <w:r>
        <w:t>NET</w:t>
      </w:r>
      <w:r w:rsidRPr="004E7E19">
        <w:rPr>
          <w:lang w:val="ru-RU"/>
        </w:rPr>
        <w:t xml:space="preserve"> </w:t>
      </w:r>
      <w:r>
        <w:t>Framework</w:t>
      </w:r>
      <w:r w:rsidRPr="004E7E19">
        <w:rPr>
          <w:lang w:val="ru-RU"/>
        </w:rPr>
        <w:t>, компоненты доступа к данным (</w:t>
      </w:r>
      <w:r>
        <w:t>MDAC</w:t>
      </w:r>
      <w:r w:rsidRPr="004E7E19">
        <w:rPr>
          <w:lang w:val="ru-RU"/>
        </w:rPr>
        <w:t xml:space="preserve">) </w:t>
      </w:r>
      <w:r w:rsidR="006D5DD9" w:rsidRPr="004E7E19">
        <w:rPr>
          <w:lang w:val="ru-RU"/>
        </w:rPr>
        <w:br/>
      </w:r>
      <w:r w:rsidRPr="004E7E19">
        <w:rPr>
          <w:lang w:val="ru-RU"/>
        </w:rPr>
        <w:t xml:space="preserve">и определенные </w:t>
      </w:r>
      <w:r>
        <w:t>DLL</w:t>
      </w:r>
      <w:r w:rsidRPr="004E7E19">
        <w:rPr>
          <w:lang w:val="ru-RU"/>
        </w:rPr>
        <w:t xml:space="preserve">-библиотеки, относящиеся к технологиям построения и веб-развертывания </w:t>
      </w:r>
      <w:r>
        <w:t>Microsoft</w:t>
      </w:r>
      <w:r w:rsidRPr="004E7E19">
        <w:rPr>
          <w:lang w:val="ru-RU"/>
        </w:rPr>
        <w:t>.</w:t>
      </w:r>
      <w:r w:rsidR="000C6278" w:rsidRPr="004E7E19">
        <w:rPr>
          <w:lang w:val="ru-RU"/>
        </w:rPr>
        <w:t xml:space="preserve"> </w:t>
      </w:r>
      <w:r w:rsidRPr="004E7E19">
        <w:rPr>
          <w:lang w:val="ru-RU"/>
        </w:rPr>
        <w:t xml:space="preserve">Все </w:t>
      </w:r>
      <w:r w:rsidR="006D5DD9" w:rsidRPr="004E7E19">
        <w:rPr>
          <w:lang w:val="ru-RU"/>
        </w:rPr>
        <w:br/>
      </w:r>
      <w:r w:rsidRPr="004E7E19">
        <w:rPr>
          <w:lang w:val="ru-RU"/>
        </w:rPr>
        <w:t xml:space="preserve">они являются частью программного обеспечения </w:t>
      </w:r>
      <w:r>
        <w:t>Windows</w:t>
      </w:r>
      <w:r w:rsidRPr="004E7E19">
        <w:rPr>
          <w:lang w:val="ru-RU"/>
        </w:rPr>
        <w:t xml:space="preserve">, и условия лицензии для </w:t>
      </w:r>
      <w:r>
        <w:t>Windows</w:t>
      </w:r>
      <w:r w:rsidRPr="004E7E19">
        <w:rPr>
          <w:lang w:val="ru-RU"/>
        </w:rPr>
        <w:t xml:space="preserve"> распространяются </w:t>
      </w:r>
      <w:r w:rsidR="006D5DD9" w:rsidRPr="004E7E19">
        <w:rPr>
          <w:lang w:val="ru-RU"/>
        </w:rPr>
        <w:br/>
      </w:r>
      <w:r w:rsidRPr="004E7E19">
        <w:rPr>
          <w:lang w:val="ru-RU"/>
        </w:rPr>
        <w:t>на использование вами этих компонентов.</w:t>
      </w:r>
    </w:p>
    <w:p w:rsidR="009B27A8" w:rsidRPr="004E7E19" w:rsidRDefault="009B27A8" w:rsidP="009B27A8">
      <w:pPr>
        <w:pStyle w:val="PURBlueStrong-Indented"/>
        <w:rPr>
          <w:lang w:val="ru-RU"/>
        </w:rPr>
      </w:pPr>
      <w:r w:rsidRPr="004E7E19">
        <w:rPr>
          <w:lang w:val="ru-RU"/>
        </w:rPr>
        <w:t xml:space="preserve">Технология </w:t>
      </w:r>
      <w:r>
        <w:t>SQL</w:t>
      </w:r>
      <w:r w:rsidRPr="004E7E19">
        <w:rPr>
          <w:lang w:val="ru-RU"/>
        </w:rPr>
        <w:t xml:space="preserve"> </w:t>
      </w:r>
      <w:r>
        <w:t>Server</w:t>
      </w:r>
    </w:p>
    <w:p w:rsidR="009B27A8" w:rsidRPr="004E7E19" w:rsidRDefault="009B27A8" w:rsidP="009B27A8">
      <w:pPr>
        <w:pStyle w:val="PURBody-Indented"/>
        <w:rPr>
          <w:lang w:val="ru-RU"/>
        </w:rPr>
      </w:pPr>
      <w:r w:rsidRPr="004E7E19">
        <w:rPr>
          <w:lang w:val="ru-RU"/>
        </w:rPr>
        <w:t xml:space="preserve">Программное обеспечение включает технологию </w:t>
      </w:r>
      <w:r>
        <w:t>SQL</w:t>
      </w:r>
      <w:r w:rsidRPr="004E7E19">
        <w:rPr>
          <w:lang w:val="ru-RU"/>
        </w:rPr>
        <w:t xml:space="preserve"> </w:t>
      </w:r>
      <w:r>
        <w:t>Server</w:t>
      </w:r>
      <w:r w:rsidRPr="004E7E19">
        <w:rPr>
          <w:lang w:val="ru-RU"/>
        </w:rPr>
        <w:t xml:space="preserve">. Условия лицензии, регулирующие использование этой технологии, см. в разделе «Условия лицензии для технологии </w:t>
      </w:r>
      <w:r>
        <w:t>SQL</w:t>
      </w:r>
      <w:r w:rsidRPr="004E7E19">
        <w:rPr>
          <w:lang w:val="ru-RU"/>
        </w:rPr>
        <w:t xml:space="preserve"> </w:t>
      </w:r>
      <w:r>
        <w:t>Server</w:t>
      </w:r>
      <w:r w:rsidRPr="004E7E19">
        <w:rPr>
          <w:lang w:val="ru-RU"/>
        </w:rPr>
        <w:t>» в разделе «Универсальные условия лицензии».</w:t>
      </w:r>
    </w:p>
    <w:p w:rsidR="009B27A8" w:rsidRPr="004E7E19" w:rsidRDefault="009B27A8" w:rsidP="009B27A8">
      <w:pPr>
        <w:pStyle w:val="PURBlueStrong-Indented"/>
        <w:rPr>
          <w:lang w:val="ru-RU"/>
        </w:rPr>
      </w:pPr>
      <w:r w:rsidRPr="004E7E19">
        <w:rPr>
          <w:lang w:val="ru-RU"/>
        </w:rPr>
        <w:t>ПО .</w:t>
      </w:r>
      <w:r>
        <w:t>NET</w:t>
      </w:r>
      <w:r w:rsidRPr="004E7E19">
        <w:rPr>
          <w:lang w:val="ru-RU"/>
        </w:rPr>
        <w:t xml:space="preserve"> </w:t>
      </w:r>
      <w:r>
        <w:t>Framework</w:t>
      </w:r>
    </w:p>
    <w:p w:rsidR="009B27A8" w:rsidRPr="004E7E19" w:rsidRDefault="009B27A8" w:rsidP="009B27A8">
      <w:pPr>
        <w:pStyle w:val="PURBody-Indented"/>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bookmarkEnd w:id="749"/>
    <w:bookmarkEnd w:id="750"/>
    <w:bookmarkEnd w:id="751"/>
    <w:bookmarkEnd w:id="752"/>
    <w:p w:rsidR="009A4C7C" w:rsidRPr="004E7E19" w:rsidRDefault="00146421" w:rsidP="00C33727">
      <w:pPr>
        <w:pStyle w:val="PURBreadcrumb"/>
        <w:spacing w:before="180" w:after="180"/>
        <w:rPr>
          <w:rFonts w:ascii="Arial Narrow" w:hAnsi="Arial Narrow"/>
          <w:color w:val="00467F"/>
          <w:sz w:val="16"/>
          <w:u w:val="single"/>
          <w:lang w:val="ru-RU"/>
        </w:rPr>
      </w:pPr>
      <w:r>
        <w:fldChar w:fldCharType="begin"/>
      </w:r>
      <w:r w:rsidR="00A252BA">
        <w:instrText>HYPERLINK</w:instrText>
      </w:r>
      <w:r w:rsidR="00A252BA" w:rsidRPr="004E7E19">
        <w:rPr>
          <w:lang w:val="ru-RU"/>
        </w:rPr>
        <w:instrText xml:space="preserve"> \</w:instrText>
      </w:r>
      <w:r w:rsidR="00A252BA">
        <w:instrText>l</w:instrText>
      </w:r>
      <w:r w:rsidR="00A252BA" w:rsidRPr="004E7E19">
        <w:rPr>
          <w:lang w:val="ru-RU"/>
        </w:rPr>
        <w:instrText xml:space="preserve"> "Оглавление"</w:instrText>
      </w:r>
      <w:r>
        <w:fldChar w:fldCharType="separate"/>
      </w:r>
      <w:r w:rsidR="00A252BA" w:rsidRPr="004E7E19">
        <w:rPr>
          <w:rStyle w:val="Hyperlink"/>
          <w:rFonts w:ascii="Arial Narrow" w:hAnsi="Arial Narrow"/>
          <w:sz w:val="16"/>
          <w:lang w:val="ru-RU"/>
        </w:rPr>
        <w:t>Оглавление</w:t>
      </w:r>
      <w:r>
        <w:fldChar w:fldCharType="end"/>
      </w:r>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C33727">
      <w:pPr>
        <w:pStyle w:val="PURProductName"/>
        <w:spacing w:before="200"/>
        <w:rPr>
          <w:lang w:val="ru-RU"/>
        </w:rPr>
      </w:pPr>
      <w:bookmarkStart w:id="753" w:name="_Toc299519163"/>
      <w:bookmarkStart w:id="754" w:name="_Toc299531595"/>
      <w:bookmarkStart w:id="755" w:name="_Toc299531919"/>
      <w:bookmarkStart w:id="756" w:name="_Toc299957202"/>
      <w:bookmarkStart w:id="757" w:name="_Toc317161793"/>
      <w:bookmarkStart w:id="758" w:name="_Toc317251123"/>
      <w:bookmarkStart w:id="759" w:name="_Toc317526381"/>
      <w:bookmarkStart w:id="760" w:name="_Toc317529477"/>
      <w:bookmarkStart w:id="761" w:name="_Toc317530363"/>
      <w:r>
        <w:t>Windows</w:t>
      </w:r>
      <w:r w:rsidRPr="004E7E19">
        <w:rPr>
          <w:lang w:val="ru-RU"/>
        </w:rPr>
        <w:t xml:space="preserve"> </w:t>
      </w:r>
      <w:r>
        <w:t>Embedded</w:t>
      </w:r>
      <w:r w:rsidRPr="004E7E19">
        <w:rPr>
          <w:lang w:val="ru-RU"/>
        </w:rPr>
        <w:t xml:space="preserve"> </w:t>
      </w:r>
      <w:r>
        <w:t>Device</w:t>
      </w:r>
      <w:r w:rsidRPr="004E7E19">
        <w:rPr>
          <w:lang w:val="ru-RU"/>
        </w:rPr>
        <w:t xml:space="preserve"> </w:t>
      </w:r>
      <w:r>
        <w:t>Manager</w:t>
      </w:r>
      <w:r w:rsidRPr="004E7E19">
        <w:rPr>
          <w:lang w:val="ru-RU"/>
        </w:rPr>
        <w:t xml:space="preserve"> 2011</w:t>
      </w:r>
      <w:bookmarkEnd w:id="753"/>
      <w:bookmarkEnd w:id="754"/>
      <w:bookmarkEnd w:id="755"/>
      <w:bookmarkEnd w:id="756"/>
      <w:bookmarkEnd w:id="757"/>
      <w:bookmarkEnd w:id="758"/>
      <w:bookmarkEnd w:id="759"/>
      <w:bookmarkEnd w:id="760"/>
      <w:bookmarkEnd w:id="761"/>
      <w:r w:rsidR="00146421">
        <w:fldChar w:fldCharType="begin"/>
      </w:r>
      <w:r>
        <w:instrText>XE</w:instrText>
      </w:r>
      <w:r w:rsidRPr="004E7E19">
        <w:rPr>
          <w:lang w:val="ru-RU"/>
        </w:rPr>
        <w:instrText xml:space="preserve"> "</w:instrText>
      </w:r>
      <w:r>
        <w:instrText>Windows</w:instrText>
      </w:r>
      <w:r w:rsidRPr="004E7E19">
        <w:rPr>
          <w:lang w:val="ru-RU"/>
        </w:rPr>
        <w:instrText xml:space="preserve"> </w:instrText>
      </w:r>
      <w:r>
        <w:instrText>Embedded</w:instrText>
      </w:r>
      <w:r w:rsidRPr="004E7E19">
        <w:rPr>
          <w:lang w:val="ru-RU"/>
        </w:rPr>
        <w:instrText xml:space="preserve"> </w:instrText>
      </w:r>
      <w:r>
        <w:instrText>Device</w:instrText>
      </w:r>
      <w:r w:rsidRPr="004E7E19">
        <w:rPr>
          <w:lang w:val="ru-RU"/>
        </w:rPr>
        <w:instrText xml:space="preserve"> </w:instrText>
      </w:r>
      <w:r>
        <w:instrText>Manager</w:instrText>
      </w:r>
      <w:r w:rsidRPr="004E7E19">
        <w:rPr>
          <w:lang w:val="ru-RU"/>
        </w:rPr>
        <w:instrText xml:space="preserve"> 2011"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Tr="00EF0BC4">
        <w:tc>
          <w:tcPr>
            <w:tcW w:w="2477" w:type="pct"/>
            <w:tcBorders>
              <w:top w:val="single" w:sz="4" w:space="0" w:color="auto"/>
              <w:bottom w:val="nil"/>
            </w:tcBorders>
          </w:tcPr>
          <w:p w:rsidR="00831C1F" w:rsidRPr="004E7E19" w:rsidRDefault="00831C1F"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MGMT" w:history="1">
              <w:r w:rsidRPr="004E7E19">
                <w:rPr>
                  <w:rStyle w:val="Hyperlink"/>
                  <w:lang w:val="ru-RU"/>
                </w:rPr>
                <w:t>Серверы управления</w:t>
              </w:r>
            </w:hyperlink>
          </w:p>
        </w:tc>
        <w:tc>
          <w:tcPr>
            <w:tcW w:w="2523" w:type="pct"/>
            <w:tcBorders>
              <w:top w:val="single" w:sz="4" w:space="0" w:color="auto"/>
              <w:bottom w:val="nil"/>
            </w:tcBorders>
          </w:tcPr>
          <w:p w:rsidR="00831C1F" w:rsidRDefault="004F154D" w:rsidP="00831C1F">
            <w:pPr>
              <w:pStyle w:val="PURLMSH"/>
            </w:pPr>
            <w:r>
              <w:t xml:space="preserve">См. соответствующее уведомление. </w:t>
            </w:r>
            <w:r>
              <w:rPr>
                <w:b/>
              </w:rPr>
              <w:t>Нет</w:t>
            </w:r>
          </w:p>
        </w:tc>
      </w:tr>
      <w:tr w:rsidR="009A4C7C" w:rsidRPr="00AA4F7D" w:rsidTr="00EF0BC4">
        <w:tc>
          <w:tcPr>
            <w:tcW w:w="2477" w:type="pct"/>
            <w:tcBorders>
              <w:top w:val="nil"/>
            </w:tcBorders>
          </w:tcPr>
          <w:p w:rsidR="009A4C7C" w:rsidRPr="000C1867" w:rsidRDefault="009A4C7C" w:rsidP="009A4C7C">
            <w:pPr>
              <w:pStyle w:val="PURLMSH"/>
              <w:rPr>
                <w:i/>
                <w:lang w:val="ru-RU"/>
              </w:rPr>
            </w:pPr>
            <w:r w:rsidRPr="004E7E19">
              <w:rPr>
                <w:lang w:val="ru-RU"/>
              </w:rPr>
              <w:t xml:space="preserve">Клиентское/Дополнительное программное обеспечение </w:t>
            </w:r>
            <w:r w:rsidRPr="004E7E19">
              <w:rPr>
                <w:b/>
                <w:lang w:val="ru-RU"/>
              </w:rPr>
              <w:t xml:space="preserve">Да </w:t>
            </w:r>
            <w:r w:rsidR="00C33727" w:rsidRPr="004E7E19">
              <w:rPr>
                <w:b/>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523" w:type="pct"/>
            <w:tcBorders>
              <w:top w:val="nil"/>
            </w:tcBorders>
          </w:tcPr>
          <w:p w:rsidR="009A4C7C" w:rsidRPr="000C1867" w:rsidRDefault="009A4C7C" w:rsidP="009A4C7C">
            <w:pPr>
              <w:pStyle w:val="PURLMSH"/>
              <w:rPr>
                <w:lang w:val="ru-RU"/>
              </w:rPr>
            </w:pPr>
          </w:p>
        </w:tc>
      </w:tr>
      <w:tr w:rsidR="009A4C7C" w:rsidRPr="00501DAF" w:rsidTr="00EF0BC4">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КЛИЕНТСКИЕ ЛИЦЕНЗИИ ПОДПИСЧИКА (SAL).</w:t>
            </w:r>
          </w:p>
        </w:tc>
      </w:tr>
      <w:tr w:rsidR="009A4C7C" w:rsidRPr="003528B0" w:rsidTr="00EF0BC4">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Необходимо:</w:t>
            </w:r>
          </w:p>
          <w:p w:rsidR="009A4C7C" w:rsidRPr="003528B0" w:rsidRDefault="009A4C7C" w:rsidP="00C33727">
            <w:pPr>
              <w:pStyle w:val="PURBullet-Indented"/>
              <w:spacing w:after="80"/>
            </w:pPr>
            <w:r>
              <w:t>Windows Embedded Device Manager 2011 Client SAL</w:t>
            </w:r>
          </w:p>
        </w:tc>
      </w:tr>
    </w:tbl>
    <w:p w:rsidR="009A4C7C" w:rsidRPr="006243B3" w:rsidRDefault="003E7226" w:rsidP="00C33727">
      <w:pPr>
        <w:pStyle w:val="PURBreadcrumb"/>
        <w:keepNext w:val="0"/>
        <w:keepLines w:val="0"/>
        <w:spacing w:before="160" w:after="180"/>
        <w:rPr>
          <w:rFonts w:ascii="Arial Narrow" w:hAnsi="Arial Narrow"/>
          <w:color w:val="00467F"/>
          <w:sz w:val="16"/>
          <w:u w:val="single"/>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6243B3">
        <w:rPr>
          <w:lang w:val="ru-RU"/>
        </w:rPr>
        <w:t xml:space="preserve"> / </w:t>
      </w:r>
      <w:hyperlink w:anchor="UniversalTerms" w:history="1">
        <w:r w:rsidR="00A252BA" w:rsidRPr="004E7E19">
          <w:rPr>
            <w:rStyle w:val="Hyperlink"/>
            <w:rFonts w:ascii="Arial Narrow" w:hAnsi="Arial Narrow"/>
            <w:sz w:val="16"/>
            <w:lang w:val="ru-RU"/>
          </w:rPr>
          <w:t>Универсальные</w:t>
        </w:r>
        <w:r w:rsidR="00A252BA" w:rsidRPr="006243B3">
          <w:rPr>
            <w:rStyle w:val="Hyperlink"/>
            <w:rFonts w:ascii="Arial Narrow" w:hAnsi="Arial Narrow"/>
            <w:sz w:val="16"/>
            <w:lang w:val="ru-RU"/>
          </w:rPr>
          <w:t xml:space="preserve"> </w:t>
        </w:r>
        <w:r w:rsidR="00A252BA" w:rsidRPr="004E7E19">
          <w:rPr>
            <w:rStyle w:val="Hyperlink"/>
            <w:rFonts w:ascii="Arial Narrow" w:hAnsi="Arial Narrow"/>
            <w:sz w:val="16"/>
            <w:lang w:val="ru-RU"/>
          </w:rPr>
          <w:t>условия</w:t>
        </w:r>
        <w:r w:rsidR="00A252BA" w:rsidRPr="006243B3">
          <w:rPr>
            <w:rStyle w:val="Hyperlink"/>
            <w:rFonts w:ascii="Arial Narrow" w:hAnsi="Arial Narrow"/>
            <w:sz w:val="16"/>
            <w:lang w:val="ru-RU"/>
          </w:rPr>
          <w:t xml:space="preserve"> </w:t>
        </w:r>
        <w:r w:rsidR="00A252BA" w:rsidRPr="004E7E19">
          <w:rPr>
            <w:rStyle w:val="Hyperlink"/>
            <w:rFonts w:ascii="Arial Narrow" w:hAnsi="Arial Narrow"/>
            <w:sz w:val="16"/>
            <w:lang w:val="ru-RU"/>
          </w:rPr>
          <w:t>лицензии</w:t>
        </w:r>
      </w:hyperlink>
    </w:p>
    <w:p w:rsidR="009A4C7C" w:rsidRPr="006243B3" w:rsidRDefault="009A4C7C" w:rsidP="009A4C7C">
      <w:pPr>
        <w:pStyle w:val="PURProductName"/>
        <w:rPr>
          <w:lang w:val="ru-RU"/>
        </w:rPr>
      </w:pPr>
      <w:bookmarkStart w:id="762" w:name="_Toc299519165"/>
      <w:bookmarkStart w:id="763" w:name="_Toc299531597"/>
      <w:bookmarkStart w:id="764" w:name="_Toc299531921"/>
      <w:bookmarkStart w:id="765" w:name="_Toc299957204"/>
      <w:bookmarkStart w:id="766" w:name="_Toc317161794"/>
      <w:bookmarkStart w:id="767" w:name="_Toc317251124"/>
      <w:bookmarkStart w:id="768" w:name="_Toc317526382"/>
      <w:bookmarkStart w:id="769" w:name="_Toc317529478"/>
      <w:bookmarkStart w:id="770" w:name="_Toc317530364"/>
      <w:r>
        <w:lastRenderedPageBreak/>
        <w:t>Windows</w:t>
      </w:r>
      <w:r w:rsidRPr="006243B3">
        <w:rPr>
          <w:lang w:val="ru-RU"/>
        </w:rPr>
        <w:t xml:space="preserve"> </w:t>
      </w:r>
      <w:r>
        <w:t>HPC</w:t>
      </w:r>
      <w:r w:rsidRPr="006243B3">
        <w:rPr>
          <w:lang w:val="ru-RU"/>
        </w:rPr>
        <w:t xml:space="preserve"> </w:t>
      </w:r>
      <w:r>
        <w:t>Server</w:t>
      </w:r>
      <w:r w:rsidRPr="006243B3">
        <w:rPr>
          <w:lang w:val="ru-RU"/>
        </w:rPr>
        <w:t xml:space="preserve"> 2008 </w:t>
      </w:r>
      <w:r>
        <w:t>R</w:t>
      </w:r>
      <w:r w:rsidRPr="006243B3">
        <w:rPr>
          <w:lang w:val="ru-RU"/>
        </w:rPr>
        <w:t xml:space="preserve">2 </w:t>
      </w:r>
      <w:r>
        <w:t>Suite</w:t>
      </w:r>
      <w:bookmarkEnd w:id="762"/>
      <w:bookmarkEnd w:id="763"/>
      <w:bookmarkEnd w:id="764"/>
      <w:bookmarkEnd w:id="765"/>
      <w:bookmarkEnd w:id="766"/>
      <w:bookmarkEnd w:id="767"/>
      <w:bookmarkEnd w:id="768"/>
      <w:bookmarkEnd w:id="769"/>
      <w:bookmarkEnd w:id="770"/>
      <w:r w:rsidR="00146421">
        <w:fldChar w:fldCharType="begin"/>
      </w:r>
      <w:r>
        <w:instrText>XE</w:instrText>
      </w:r>
      <w:r w:rsidRPr="006243B3">
        <w:rPr>
          <w:lang w:val="ru-RU"/>
        </w:rPr>
        <w:instrText xml:space="preserve"> "</w:instrText>
      </w:r>
      <w:r>
        <w:instrText>Windows</w:instrText>
      </w:r>
      <w:r w:rsidRPr="006243B3">
        <w:rPr>
          <w:lang w:val="ru-RU"/>
        </w:rPr>
        <w:instrText xml:space="preserve"> </w:instrText>
      </w:r>
      <w:r>
        <w:instrText>HPC</w:instrText>
      </w:r>
      <w:r w:rsidRPr="006243B3">
        <w:rPr>
          <w:lang w:val="ru-RU"/>
        </w:rPr>
        <w:instrText xml:space="preserve"> </w:instrText>
      </w:r>
      <w:r>
        <w:instrText>Server</w:instrText>
      </w:r>
      <w:r w:rsidRPr="006243B3">
        <w:rPr>
          <w:lang w:val="ru-RU"/>
        </w:rPr>
        <w:instrText xml:space="preserve"> 2008 </w:instrText>
      </w:r>
      <w:r>
        <w:instrText>R</w:instrText>
      </w:r>
      <w:r w:rsidRPr="006243B3">
        <w:rPr>
          <w:lang w:val="ru-RU"/>
        </w:rPr>
        <w:instrText xml:space="preserve">2 </w:instrText>
      </w:r>
      <w:r>
        <w:instrText>Suite</w:instrText>
      </w:r>
      <w:r w:rsidRPr="006243B3">
        <w:rPr>
          <w:lang w:val="ru-RU"/>
        </w:rPr>
        <w:instrText xml:space="preserve">"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1C281D" w:rsidTr="001A228C">
        <w:tc>
          <w:tcPr>
            <w:tcW w:w="2477" w:type="pct"/>
            <w:tcBorders>
              <w:top w:val="single" w:sz="4" w:space="0" w:color="auto"/>
              <w:bottom w:val="nil"/>
            </w:tcBorders>
          </w:tcPr>
          <w:p w:rsidR="001A228C" w:rsidRPr="004E7E19" w:rsidRDefault="001A228C"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23" w:type="pct"/>
            <w:vMerge w:val="restart"/>
            <w:tcBorders>
              <w:top w:val="single" w:sz="4" w:space="0" w:color="auto"/>
            </w:tcBorders>
          </w:tcPr>
          <w:p w:rsidR="001A228C" w:rsidRPr="00023C7F" w:rsidRDefault="001A228C" w:rsidP="00831C1F">
            <w:pPr>
              <w:pStyle w:val="PURLMSH"/>
              <w:rPr>
                <w:lang w:val="ru-RU"/>
              </w:rPr>
            </w:pPr>
            <w:r w:rsidRPr="004E7E19">
              <w:rPr>
                <w:lang w:val="ru-RU"/>
              </w:rPr>
              <w:t xml:space="preserve">См. соответствующее уведомление. </w:t>
            </w:r>
            <w:r w:rsidRPr="004E7E19">
              <w:rPr>
                <w:b/>
                <w:lang w:val="ru-RU"/>
              </w:rPr>
              <w:t xml:space="preserve">Потенциально нежелательное программное обеспечение, </w:t>
            </w:r>
            <w:r>
              <w:rPr>
                <w:b/>
              </w:rPr>
              <w:t>MPEG</w:t>
            </w:r>
            <w:r w:rsidRPr="004E7E19">
              <w:rPr>
                <w:b/>
                <w:lang w:val="ru-RU"/>
              </w:rPr>
              <w:t xml:space="preserve">-4, </w:t>
            </w:r>
            <w:r>
              <w:rPr>
                <w:b/>
              </w:rPr>
              <w:t>VC</w:t>
            </w:r>
            <w:r w:rsidRPr="004E7E19">
              <w:rPr>
                <w:b/>
                <w:lang w:val="ru-RU"/>
              </w:rPr>
              <w:t xml:space="preserve">-1 (см. </w:t>
            </w:r>
            <w:hyperlink w:anchor="Приложение2" w:history="1">
              <w:hyperlink w:anchor="Приложение2" w:history="1">
                <w:hyperlink w:anchor="Appendix2" w:history="1">
                  <w:r w:rsidR="00023C7F" w:rsidRPr="00023C7F">
                    <w:rPr>
                      <w:rStyle w:val="Hyperlink"/>
                      <w:lang w:val="ru-RU"/>
                    </w:rPr>
                    <w:t>Приложение 2</w:t>
                  </w:r>
                </w:hyperlink>
              </w:hyperlink>
              <w:r w:rsidRPr="00023C7F">
                <w:rPr>
                  <w:rStyle w:val="Hyperlink"/>
                  <w:u w:val="none"/>
                  <w:lang w:val="ru-RU"/>
                </w:rPr>
                <w:t>)</w:t>
              </w:r>
            </w:hyperlink>
          </w:p>
        </w:tc>
      </w:tr>
      <w:tr w:rsidR="001A228C" w:rsidRPr="001C281D" w:rsidTr="001A228C">
        <w:tc>
          <w:tcPr>
            <w:tcW w:w="2477" w:type="pct"/>
            <w:tcBorders>
              <w:top w:val="nil"/>
            </w:tcBorders>
          </w:tcPr>
          <w:p w:rsidR="001A228C" w:rsidRPr="000C1867" w:rsidRDefault="001A228C"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FE415D"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523" w:type="pct"/>
            <w:vMerge/>
          </w:tcPr>
          <w:p w:rsidR="001A228C" w:rsidRPr="000C1867" w:rsidRDefault="001A228C" w:rsidP="009A4C7C">
            <w:pPr>
              <w:pStyle w:val="PURLMSH"/>
              <w:rPr>
                <w:lang w:val="ru-RU"/>
              </w:rPr>
            </w:pPr>
          </w:p>
        </w:tc>
      </w:tr>
      <w:tr w:rsidR="001A228C" w:rsidRPr="00501DAF" w:rsidTr="00EF0BC4">
        <w:tblPrEx>
          <w:tblBorders>
            <w:top w:val="none" w:sz="0" w:space="0" w:color="auto"/>
            <w:bottom w:val="none" w:sz="0" w:space="0" w:color="auto"/>
          </w:tblBorders>
        </w:tblPrEx>
        <w:tc>
          <w:tcPr>
            <w:tcW w:w="5000" w:type="pct"/>
            <w:gridSpan w:val="2"/>
            <w:shd w:val="clear" w:color="auto" w:fill="E5EEF7"/>
          </w:tcPr>
          <w:p w:rsidR="001A228C" w:rsidRPr="00501DAF" w:rsidRDefault="001A228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1A228C" w:rsidRPr="003528B0" w:rsidTr="00EF0BC4">
        <w:tblPrEx>
          <w:tblBorders>
            <w:top w:val="none" w:sz="0" w:space="0" w:color="auto"/>
            <w:bottom w:val="none" w:sz="0" w:space="0" w:color="auto"/>
          </w:tblBorders>
        </w:tblPrEx>
        <w:tc>
          <w:tcPr>
            <w:tcW w:w="5000" w:type="pct"/>
            <w:gridSpan w:val="2"/>
          </w:tcPr>
          <w:p w:rsidR="001A228C" w:rsidRPr="000043B5" w:rsidRDefault="001A228C" w:rsidP="009A4C7C">
            <w:pPr>
              <w:pStyle w:val="PURBody"/>
              <w:rPr>
                <w:i/>
              </w:rPr>
            </w:pPr>
            <w:r>
              <w:rPr>
                <w:b/>
              </w:rPr>
              <w:t>Необходимо:</w:t>
            </w:r>
          </w:p>
          <w:p w:rsidR="001A228C" w:rsidRPr="00D11665" w:rsidRDefault="001A228C" w:rsidP="00412FD6">
            <w:pPr>
              <w:pStyle w:val="PURBullet-Indented"/>
            </w:pPr>
            <w:r>
              <w:t>Windows HPC Server 2008 R2 Suite SAL</w:t>
            </w:r>
          </w:p>
        </w:tc>
      </w:tr>
    </w:tbl>
    <w:p w:rsidR="009A4C7C" w:rsidRDefault="009A4C7C" w:rsidP="0085206E">
      <w:pPr>
        <w:pStyle w:val="PURADDITIONALTERMSHEADERMB"/>
      </w:pPr>
      <w:r>
        <w:t>Дополнительные условия.</w:t>
      </w:r>
    </w:p>
    <w:p w:rsidR="003B61E4" w:rsidRPr="004E7E19" w:rsidRDefault="003B61E4" w:rsidP="003B61E4">
      <w:pPr>
        <w:pStyle w:val="PURBody-Indented"/>
        <w:rPr>
          <w:lang w:val="ru-RU"/>
        </w:rPr>
      </w:pPr>
      <w:r>
        <w:t xml:space="preserve">Набор Windows HPC Server 2008 R2 Suite включает права на использование выпусков HPC Pack 2008 R2 для Enterprise </w:t>
      </w:r>
      <w:r w:rsidR="00FE415D">
        <w:br/>
      </w:r>
      <w:r>
        <w:t xml:space="preserve">и Windows Server 2008 R2 HPC. </w:t>
      </w:r>
      <w:r w:rsidRPr="004E7E19">
        <w:rPr>
          <w:lang w:val="ru-RU"/>
        </w:rPr>
        <w:t xml:space="preserve">Эти продукты также доступны по индивидуальным лицензиям на программное обеспечение согласно соответствующим разделам настоящих Прав на использование, предоставляемых поставщикам услуг. Вы имеете право использовать продукты, включенные в набор </w:t>
      </w:r>
      <w:r>
        <w:t>Windows</w:t>
      </w:r>
      <w:r w:rsidRPr="004E7E19">
        <w:rPr>
          <w:lang w:val="ru-RU"/>
        </w:rPr>
        <w:t xml:space="preserve"> </w:t>
      </w:r>
      <w:r>
        <w:t>HPC</w:t>
      </w:r>
      <w:r w:rsidRPr="004E7E19">
        <w:rPr>
          <w:lang w:val="ru-RU"/>
        </w:rPr>
        <w:t xml:space="preserve"> </w:t>
      </w:r>
      <w:r>
        <w:t>Server</w:t>
      </w:r>
      <w:r w:rsidRPr="004E7E19">
        <w:rPr>
          <w:lang w:val="ru-RU"/>
        </w:rPr>
        <w:t xml:space="preserve"> 2008 </w:t>
      </w:r>
      <w:r>
        <w:t>R</w:t>
      </w:r>
      <w:r w:rsidRPr="004E7E19">
        <w:rPr>
          <w:lang w:val="ru-RU"/>
        </w:rPr>
        <w:t xml:space="preserve">2, в соответствии с настоящим разделом. Приобретая лицензию на набор </w:t>
      </w:r>
      <w:r>
        <w:t>Windows</w:t>
      </w:r>
      <w:r w:rsidRPr="004E7E19">
        <w:rPr>
          <w:lang w:val="ru-RU"/>
        </w:rPr>
        <w:t xml:space="preserve"> </w:t>
      </w:r>
      <w:r>
        <w:t>HPC</w:t>
      </w:r>
      <w:r w:rsidRPr="004E7E19">
        <w:rPr>
          <w:lang w:val="ru-RU"/>
        </w:rPr>
        <w:t xml:space="preserve"> </w:t>
      </w:r>
      <w:r>
        <w:t>Server</w:t>
      </w:r>
      <w:r w:rsidRPr="004E7E19">
        <w:rPr>
          <w:lang w:val="ru-RU"/>
        </w:rPr>
        <w:t xml:space="preserve"> 2008 </w:t>
      </w:r>
      <w:r>
        <w:t>R</w:t>
      </w:r>
      <w:r w:rsidRPr="004E7E19">
        <w:rPr>
          <w:lang w:val="ru-RU"/>
        </w:rPr>
        <w:t>2, вы тем самым получаете одну лицензию, которую можно назначить одному устройству или серверу.</w:t>
      </w:r>
      <w:r w:rsidR="000C6278" w:rsidRPr="004E7E19">
        <w:rPr>
          <w:lang w:val="ru-RU"/>
        </w:rPr>
        <w:t xml:space="preserve"> </w:t>
      </w:r>
      <w:r w:rsidRPr="004E7E19">
        <w:rPr>
          <w:lang w:val="ru-RU"/>
        </w:rPr>
        <w:t xml:space="preserve">Вы не получаете набор индивидуальных лицензий на программное обеспечение в отношении продуктов, включенных в набор </w:t>
      </w:r>
      <w:r>
        <w:t>Windows</w:t>
      </w:r>
      <w:r w:rsidRPr="004E7E19">
        <w:rPr>
          <w:lang w:val="ru-RU"/>
        </w:rPr>
        <w:t xml:space="preserve"> </w:t>
      </w:r>
      <w:r>
        <w:t>HPC</w:t>
      </w:r>
      <w:r w:rsidRPr="004E7E19">
        <w:rPr>
          <w:lang w:val="ru-RU"/>
        </w:rPr>
        <w:t xml:space="preserve"> </w:t>
      </w:r>
      <w:r>
        <w:t>Server</w:t>
      </w:r>
      <w:r w:rsidRPr="004E7E19">
        <w:rPr>
          <w:lang w:val="ru-RU"/>
        </w:rPr>
        <w:t xml:space="preserve"> 2008 </w:t>
      </w:r>
      <w:r>
        <w:t>R</w:t>
      </w:r>
      <w:r w:rsidRPr="004E7E19">
        <w:rPr>
          <w:lang w:val="ru-RU"/>
        </w:rPr>
        <w:t>2.</w:t>
      </w:r>
    </w:p>
    <w:p w:rsidR="003B61E4" w:rsidRPr="004E7E19" w:rsidRDefault="003B61E4" w:rsidP="003B61E4">
      <w:pPr>
        <w:pStyle w:val="PURBlueStrong"/>
        <w:rPr>
          <w:lang w:val="ru-RU"/>
        </w:rPr>
      </w:pPr>
      <w:r w:rsidRPr="004E7E19">
        <w:rPr>
          <w:lang w:val="ru-RU"/>
        </w:rPr>
        <w:t xml:space="preserve">Использование программного обеспечения </w:t>
      </w:r>
      <w:r>
        <w:t>HPC</w:t>
      </w:r>
      <w:r w:rsidRPr="004E7E19">
        <w:rPr>
          <w:lang w:val="ru-RU"/>
        </w:rPr>
        <w:t xml:space="preserve"> </w:t>
      </w:r>
      <w:r>
        <w:t>Pack</w:t>
      </w:r>
      <w:r w:rsidRPr="004E7E19">
        <w:rPr>
          <w:lang w:val="ru-RU"/>
        </w:rPr>
        <w:t xml:space="preserve"> 2008 </w:t>
      </w:r>
      <w:r>
        <w:t>R</w:t>
      </w:r>
      <w:r w:rsidRPr="004E7E19">
        <w:rPr>
          <w:lang w:val="ru-RU"/>
        </w:rPr>
        <w:t xml:space="preserve">2 </w:t>
      </w:r>
      <w:r>
        <w:t>Enterprise</w:t>
      </w:r>
      <w:r w:rsidRPr="004E7E19">
        <w:rPr>
          <w:lang w:val="ru-RU"/>
        </w:rPr>
        <w:t xml:space="preserve"> </w:t>
      </w:r>
    </w:p>
    <w:p w:rsidR="003B61E4" w:rsidRPr="004E7E19" w:rsidRDefault="003B61E4" w:rsidP="003B61E4">
      <w:pPr>
        <w:pStyle w:val="PURBody-Indented"/>
        <w:rPr>
          <w:lang w:val="ru-RU"/>
        </w:rPr>
      </w:pPr>
      <w:r w:rsidRPr="004E7E19">
        <w:rPr>
          <w:lang w:val="ru-RU"/>
        </w:rPr>
        <w:t xml:space="preserve">Условия лицензии для </w:t>
      </w:r>
      <w:r>
        <w:t>HPC</w:t>
      </w:r>
      <w:r w:rsidRPr="004E7E19">
        <w:rPr>
          <w:lang w:val="ru-RU"/>
        </w:rPr>
        <w:t xml:space="preserve"> </w:t>
      </w:r>
      <w:r>
        <w:t>Pack</w:t>
      </w:r>
      <w:r w:rsidRPr="004E7E19">
        <w:rPr>
          <w:lang w:val="ru-RU"/>
        </w:rPr>
        <w:t xml:space="preserve"> 2008 </w:t>
      </w:r>
      <w:r>
        <w:t>R</w:t>
      </w:r>
      <w:r w:rsidRPr="004E7E19">
        <w:rPr>
          <w:lang w:val="ru-RU"/>
        </w:rPr>
        <w:t xml:space="preserve">2 </w:t>
      </w:r>
      <w:r>
        <w:t>Enterprise</w:t>
      </w:r>
      <w:r w:rsidRPr="004E7E19">
        <w:rPr>
          <w:lang w:val="ru-RU"/>
        </w:rPr>
        <w:t xml:space="preserve"> распространяются на использование вами программного обеспечения </w:t>
      </w:r>
      <w:r>
        <w:t>HPC</w:t>
      </w:r>
      <w:r w:rsidRPr="004E7E19">
        <w:rPr>
          <w:lang w:val="ru-RU"/>
        </w:rPr>
        <w:t xml:space="preserve"> </w:t>
      </w:r>
      <w:r>
        <w:t>Pack</w:t>
      </w:r>
      <w:r w:rsidRPr="004E7E19">
        <w:rPr>
          <w:lang w:val="ru-RU"/>
        </w:rPr>
        <w:t xml:space="preserve"> 2008 </w:t>
      </w:r>
      <w:r>
        <w:t>R</w:t>
      </w:r>
      <w:r w:rsidRPr="004E7E19">
        <w:rPr>
          <w:lang w:val="ru-RU"/>
        </w:rPr>
        <w:t xml:space="preserve">2 </w:t>
      </w:r>
      <w:r>
        <w:t>Enterprise</w:t>
      </w:r>
      <w:r w:rsidRPr="004E7E19">
        <w:rPr>
          <w:lang w:val="ru-RU"/>
        </w:rPr>
        <w:t xml:space="preserve">. </w:t>
      </w:r>
    </w:p>
    <w:p w:rsidR="003B61E4" w:rsidRPr="004E7E19" w:rsidRDefault="003B61E4" w:rsidP="003B61E4">
      <w:pPr>
        <w:pStyle w:val="PURBlueStrong"/>
        <w:rPr>
          <w:lang w:val="ru-RU"/>
        </w:rPr>
      </w:pPr>
      <w:r>
        <w:t>Windows</w:t>
      </w:r>
      <w:r w:rsidRPr="004E7E19">
        <w:rPr>
          <w:lang w:val="ru-RU"/>
        </w:rPr>
        <w:t xml:space="preserve"> </w:t>
      </w:r>
      <w:r>
        <w:t>Server</w:t>
      </w:r>
      <w:r w:rsidRPr="004E7E19">
        <w:rPr>
          <w:lang w:val="ru-RU"/>
        </w:rPr>
        <w:t xml:space="preserve"> 2008 </w:t>
      </w:r>
      <w:r>
        <w:t>R</w:t>
      </w:r>
      <w:r w:rsidRPr="004E7E19">
        <w:rPr>
          <w:lang w:val="ru-RU"/>
        </w:rPr>
        <w:t xml:space="preserve">2, </w:t>
      </w:r>
      <w:r w:rsidRPr="004E7E19">
        <w:rPr>
          <w:rFonts w:eastAsiaTheme="minorHAnsi"/>
          <w:lang w:val="ru-RU"/>
        </w:rPr>
        <w:t xml:space="preserve">выпуск </w:t>
      </w:r>
      <w:r>
        <w:rPr>
          <w:rFonts w:eastAsiaTheme="minorHAnsi"/>
        </w:rPr>
        <w:t>HPC</w:t>
      </w:r>
      <w:r w:rsidRPr="004E7E19">
        <w:rPr>
          <w:rFonts w:eastAsiaTheme="minorHAnsi"/>
          <w:lang w:val="ru-RU"/>
        </w:rPr>
        <w:t xml:space="preserve"> </w:t>
      </w:r>
    </w:p>
    <w:p w:rsidR="003B61E4" w:rsidRPr="004E7E19" w:rsidRDefault="003B61E4" w:rsidP="003B61E4">
      <w:pPr>
        <w:pStyle w:val="PURBody-Indented"/>
        <w:rPr>
          <w:lang w:val="ru-RU"/>
        </w:rPr>
      </w:pPr>
      <w:r w:rsidRPr="004E7E19">
        <w:rPr>
          <w:lang w:val="ru-RU"/>
        </w:rPr>
        <w:t xml:space="preserve">Условия лицензии на </w:t>
      </w:r>
      <w:r>
        <w:t>Windows</w:t>
      </w:r>
      <w:r w:rsidRPr="004E7E19">
        <w:rPr>
          <w:lang w:val="ru-RU"/>
        </w:rPr>
        <w:t xml:space="preserve"> </w:t>
      </w:r>
      <w:r>
        <w:t>Server</w:t>
      </w:r>
      <w:r w:rsidRPr="004E7E19">
        <w:rPr>
          <w:lang w:val="ru-RU"/>
        </w:rPr>
        <w:t xml:space="preserve"> 2008 </w:t>
      </w:r>
      <w:r>
        <w:t>R</w:t>
      </w:r>
      <w:r w:rsidRPr="004E7E19">
        <w:rPr>
          <w:lang w:val="ru-RU"/>
        </w:rPr>
        <w:t xml:space="preserve">2 </w:t>
      </w:r>
      <w:r>
        <w:t>HPC</w:t>
      </w:r>
      <w:r w:rsidRPr="004E7E19">
        <w:rPr>
          <w:lang w:val="ru-RU"/>
        </w:rPr>
        <w:t xml:space="preserve"> </w:t>
      </w:r>
      <w:r>
        <w:t>Edition</w:t>
      </w:r>
      <w:r w:rsidRPr="004E7E19">
        <w:rPr>
          <w:lang w:val="ru-RU"/>
        </w:rPr>
        <w:t xml:space="preserve"> распространяются на использование вами программного обеспечения </w:t>
      </w:r>
      <w:r>
        <w:t>Windows</w:t>
      </w:r>
      <w:r w:rsidRPr="004E7E19">
        <w:rPr>
          <w:lang w:val="ru-RU"/>
        </w:rPr>
        <w:t xml:space="preserve"> </w:t>
      </w:r>
      <w:r>
        <w:t>Server</w:t>
      </w:r>
      <w:r w:rsidRPr="004E7E19">
        <w:rPr>
          <w:lang w:val="ru-RU"/>
        </w:rPr>
        <w:t xml:space="preserve"> 2008 </w:t>
      </w:r>
      <w:r>
        <w:t>R</w:t>
      </w:r>
      <w:r w:rsidRPr="004E7E19">
        <w:rPr>
          <w:lang w:val="ru-RU"/>
        </w:rPr>
        <w:t xml:space="preserve">2 </w:t>
      </w:r>
      <w:r>
        <w:t>HPC</w:t>
      </w:r>
      <w:r w:rsidRPr="004E7E19">
        <w:rPr>
          <w:lang w:val="ru-RU"/>
        </w:rPr>
        <w:t xml:space="preserve"> </w:t>
      </w:r>
      <w:r>
        <w:t>Edition</w:t>
      </w:r>
      <w:r w:rsidRPr="004E7E19">
        <w:rPr>
          <w:lang w:val="ru-RU"/>
        </w:rPr>
        <w:t xml:space="preserve">. </w:t>
      </w:r>
    </w:p>
    <w:p w:rsidR="003744F8" w:rsidRPr="004E7E19" w:rsidRDefault="003E7226" w:rsidP="003744F8">
      <w:pPr>
        <w:pStyle w:val="PURBreadcrumb"/>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771" w:name="_Toc317161795"/>
      <w:bookmarkStart w:id="772" w:name="_Toc317251125"/>
      <w:bookmarkStart w:id="773" w:name="_Toc317526383"/>
      <w:bookmarkStart w:id="774" w:name="_Toc317529479"/>
      <w:bookmarkStart w:id="775" w:name="_Toc317530365"/>
      <w:bookmarkStart w:id="776" w:name="_Toc299519169"/>
      <w:bookmarkStart w:id="777" w:name="_Toc299531601"/>
      <w:bookmarkStart w:id="778" w:name="_Toc299531925"/>
      <w:bookmarkStart w:id="779" w:name="_Toc299957208"/>
      <w:r>
        <w:t>Windows</w:t>
      </w:r>
      <w:r w:rsidRPr="004E7E19">
        <w:rPr>
          <w:lang w:val="ru-RU"/>
        </w:rPr>
        <w:t xml:space="preserve"> </w:t>
      </w:r>
      <w:r>
        <w:t>Server</w:t>
      </w:r>
      <w:r w:rsidRPr="004E7E19">
        <w:rPr>
          <w:lang w:val="ru-RU"/>
        </w:rPr>
        <w:t xml:space="preserve"> 2008 </w:t>
      </w:r>
      <w:r>
        <w:t>R</w:t>
      </w:r>
      <w:r w:rsidRPr="004E7E19">
        <w:rPr>
          <w:lang w:val="ru-RU"/>
        </w:rPr>
        <w:t xml:space="preserve">2 </w:t>
      </w:r>
      <w:r>
        <w:t>Enterprise</w:t>
      </w:r>
      <w:bookmarkEnd w:id="771"/>
      <w:bookmarkEnd w:id="772"/>
      <w:bookmarkEnd w:id="773"/>
      <w:bookmarkEnd w:id="774"/>
      <w:bookmarkEnd w:id="775"/>
      <w:r w:rsidRPr="004E7E19">
        <w:rPr>
          <w:lang w:val="ru-RU"/>
        </w:rPr>
        <w:t xml:space="preserve"> </w:t>
      </w:r>
      <w:bookmarkEnd w:id="776"/>
      <w:bookmarkEnd w:id="777"/>
      <w:bookmarkEnd w:id="778"/>
      <w:bookmarkEnd w:id="779"/>
      <w:r w:rsidR="00146421">
        <w:fldChar w:fldCharType="begin"/>
      </w:r>
      <w:r>
        <w:instrText>XE</w:instrText>
      </w:r>
      <w:r w:rsidRPr="004E7E19">
        <w:rPr>
          <w:lang w:val="ru-RU"/>
        </w:rPr>
        <w:instrText xml:space="preserve"> "</w:instrText>
      </w:r>
      <w:r>
        <w:instrText>Windows</w:instrText>
      </w:r>
      <w:r w:rsidRPr="004E7E19">
        <w:rPr>
          <w:lang w:val="ru-RU"/>
        </w:rPr>
        <w:instrText xml:space="preserve"> </w:instrText>
      </w:r>
      <w:r>
        <w:instrText>Server</w:instrText>
      </w:r>
      <w:r w:rsidRPr="004E7E19">
        <w:rPr>
          <w:lang w:val="ru-RU"/>
        </w:rPr>
        <w:instrText xml:space="preserve"> 2008 </w:instrText>
      </w:r>
      <w:r>
        <w:instrText>R</w:instrText>
      </w:r>
      <w:r w:rsidRPr="004E7E19">
        <w:rPr>
          <w:lang w:val="ru-RU"/>
        </w:rPr>
        <w:instrText xml:space="preserve">2 </w:instrText>
      </w:r>
      <w:r>
        <w:instrText>Enterprise</w:instrText>
      </w:r>
      <w:r w:rsidRPr="004E7E19">
        <w:rPr>
          <w:lang w:val="ru-RU"/>
        </w:rPr>
        <w:instrText xml:space="preserve"> "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1C281D" w:rsidTr="000A69A8">
        <w:tc>
          <w:tcPr>
            <w:tcW w:w="2477" w:type="pct"/>
            <w:tcBorders>
              <w:top w:val="single" w:sz="4" w:space="0" w:color="auto"/>
              <w:bottom w:val="nil"/>
            </w:tcBorders>
          </w:tcPr>
          <w:p w:rsidR="004F4EBE" w:rsidRPr="004E7E19" w:rsidRDefault="004F4EBE"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23" w:type="pct"/>
            <w:vMerge w:val="restart"/>
            <w:tcBorders>
              <w:top w:val="single" w:sz="4" w:space="0" w:color="auto"/>
            </w:tcBorders>
          </w:tcPr>
          <w:p w:rsidR="004F4EBE" w:rsidRPr="00023C7F" w:rsidRDefault="004F4EBE" w:rsidP="00D563BB">
            <w:pPr>
              <w:pStyle w:val="PURLMSH"/>
              <w:rPr>
                <w:lang w:val="ru-RU"/>
              </w:rPr>
            </w:pPr>
            <w:r w:rsidRPr="004E7E19">
              <w:rPr>
                <w:lang w:val="ru-RU"/>
              </w:rPr>
              <w:t xml:space="preserve">См. соответствующее уведомление. </w:t>
            </w:r>
            <w:r w:rsidRPr="004E7E19">
              <w:rPr>
                <w:b/>
                <w:lang w:val="ru-RU"/>
              </w:rPr>
              <w:t xml:space="preserve">Потенциально нежелательное программное обеспечение, </w:t>
            </w:r>
            <w:r>
              <w:rPr>
                <w:b/>
              </w:rPr>
              <w:t>MPEG</w:t>
            </w:r>
            <w:r w:rsidRPr="004E7E19">
              <w:rPr>
                <w:b/>
                <w:lang w:val="ru-RU"/>
              </w:rPr>
              <w:t xml:space="preserve">-4, </w:t>
            </w:r>
            <w:r>
              <w:rPr>
                <w:b/>
              </w:rPr>
              <w:t>VC</w:t>
            </w:r>
            <w:r w:rsidRPr="004E7E19">
              <w:rPr>
                <w:b/>
                <w:lang w:val="ru-RU"/>
              </w:rPr>
              <w:t xml:space="preserve">-1 (см. </w:t>
            </w:r>
            <w:hyperlink w:anchor="Приложение2" w:history="1">
              <w:hyperlink w:anchor="Приложение2" w:history="1">
                <w:hyperlink w:anchor="Appendix2" w:history="1">
                  <w:r w:rsidR="00023C7F" w:rsidRPr="00023C7F">
                    <w:rPr>
                      <w:rStyle w:val="Hyperlink"/>
                      <w:lang w:val="ru-RU"/>
                    </w:rPr>
                    <w:t>Приложение 2</w:t>
                  </w:r>
                </w:hyperlink>
              </w:hyperlink>
              <w:r w:rsidRPr="00023C7F">
                <w:rPr>
                  <w:rStyle w:val="Hyperlink"/>
                  <w:u w:val="none"/>
                  <w:lang w:val="ru-RU"/>
                </w:rPr>
                <w:t>)</w:t>
              </w:r>
            </w:hyperlink>
          </w:p>
        </w:tc>
      </w:tr>
      <w:tr w:rsidR="004F4EBE" w:rsidRPr="001C281D" w:rsidTr="000A69A8">
        <w:tc>
          <w:tcPr>
            <w:tcW w:w="2477" w:type="pct"/>
            <w:tcBorders>
              <w:top w:val="nil"/>
            </w:tcBorders>
          </w:tcPr>
          <w:p w:rsidR="004F4EBE" w:rsidRPr="000C1867" w:rsidRDefault="004F4EBE"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FE415D"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523" w:type="pct"/>
            <w:vMerge/>
          </w:tcPr>
          <w:p w:rsidR="004F4EBE" w:rsidRPr="000C1867" w:rsidRDefault="004F4EBE" w:rsidP="009A4C7C">
            <w:pPr>
              <w:pStyle w:val="PURLMSH"/>
              <w:rPr>
                <w:lang w:val="ru-RU"/>
              </w:rPr>
            </w:pPr>
          </w:p>
        </w:tc>
      </w:tr>
      <w:tr w:rsidR="009A4C7C" w:rsidRPr="00501DAF" w:rsidTr="00AD6FF2">
        <w:tblPrEx>
          <w:tblBorders>
            <w:top w:val="none" w:sz="0" w:space="0" w:color="auto"/>
            <w:bottom w:val="none" w:sz="0" w:space="0" w:color="auto"/>
          </w:tblBorders>
        </w:tblPrEx>
        <w:tc>
          <w:tcPr>
            <w:tcW w:w="5000" w:type="pct"/>
            <w:gridSpan w:val="2"/>
            <w:shd w:val="clear" w:color="auto" w:fill="E5EEF7"/>
          </w:tcPr>
          <w:p w:rsidR="009A4C7C" w:rsidRPr="00501DAF" w:rsidRDefault="008C4A95" w:rsidP="009A4C7C">
            <w:pPr>
              <w:pStyle w:val="PURTableHeaderWhite"/>
              <w:spacing w:after="0" w:line="240" w:lineRule="auto"/>
              <w:rPr>
                <w:i w:val="0"/>
                <w:color w:val="404040" w:themeColor="text1" w:themeTint="BF"/>
              </w:rPr>
            </w:pPr>
            <w:r>
              <w:rPr>
                <w:i w:val="0"/>
                <w:color w:val="404040" w:themeColor="text1" w:themeTint="BF"/>
              </w:rPr>
              <w:t>ОСНОВНЫЕ ЛИЦЕНЗИИ ПОДПИСЧИКА (SAL).</w:t>
            </w:r>
          </w:p>
        </w:tc>
      </w:tr>
      <w:tr w:rsidR="009A4C7C" w:rsidRPr="003528B0" w:rsidTr="00AD6FF2">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Необходимо:</w:t>
            </w:r>
          </w:p>
          <w:p w:rsidR="009A4C7C" w:rsidRPr="00D11665" w:rsidRDefault="009A4C7C" w:rsidP="00412FD6">
            <w:pPr>
              <w:pStyle w:val="PURBullet-Indented"/>
            </w:pPr>
            <w:r>
              <w:t>Windows Server 2008 R2 Enterprise SAL</w:t>
            </w:r>
          </w:p>
        </w:tc>
      </w:tr>
      <w:tr w:rsidR="00475990" w:rsidRPr="00501DAF"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75990" w:rsidRPr="00501DAF" w:rsidRDefault="00475990" w:rsidP="00475990">
            <w:pPr>
              <w:pStyle w:val="PURTableHeaderWhite"/>
              <w:spacing w:after="0" w:line="240" w:lineRule="auto"/>
              <w:rPr>
                <w:i w:val="0"/>
                <w:color w:val="404040" w:themeColor="text1" w:themeTint="BF"/>
              </w:rPr>
            </w:pPr>
            <w:r>
              <w:rPr>
                <w:i w:val="0"/>
                <w:color w:val="404040" w:themeColor="text1" w:themeTint="BF"/>
              </w:rPr>
              <w:t>ДОПОЛНИТЕЛЬНЫЕ ЛИЦЕНЗИИ ПОДПИСЧИКА (SAL).</w:t>
            </w:r>
          </w:p>
        </w:tc>
      </w:tr>
      <w:tr w:rsidR="00475990" w:rsidRPr="001C281D"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75990" w:rsidRPr="000043B5" w:rsidRDefault="00475990" w:rsidP="00475990">
            <w:pPr>
              <w:pStyle w:val="PURBody"/>
              <w:rPr>
                <w:i/>
              </w:rPr>
            </w:pPr>
            <w:r>
              <w:rPr>
                <w:i/>
              </w:rPr>
              <w:t>Необходимо:</w:t>
            </w:r>
          </w:p>
          <w:p w:rsidR="00475990" w:rsidRDefault="00475990" w:rsidP="00412FD6">
            <w:pPr>
              <w:pStyle w:val="PURBullet-Indented"/>
            </w:pPr>
            <w:r>
              <w:t>Windows Server 2008 Remote Desktop Services SAL</w:t>
            </w:r>
          </w:p>
          <w:p w:rsidR="00475990" w:rsidRPr="004E7E19" w:rsidRDefault="00475990" w:rsidP="00412FD6">
            <w:pPr>
              <w:pStyle w:val="PURBullet-Indented"/>
              <w:rPr>
                <w:lang w:val="ru-RU"/>
              </w:rPr>
            </w:pPr>
            <w:r w:rsidRPr="004E7E19">
              <w:rPr>
                <w:lang w:val="ru-RU"/>
              </w:rPr>
              <w:t xml:space="preserve">Службы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2</w:t>
            </w:r>
          </w:p>
          <w:p w:rsidR="00FE415D" w:rsidRPr="004E7E19" w:rsidRDefault="00475990" w:rsidP="0059635F">
            <w:pPr>
              <w:pStyle w:val="PURBullet-Indented"/>
              <w:rPr>
                <w:lang w:val="ru-RU"/>
              </w:rPr>
            </w:pPr>
            <w:r>
              <w:t>Microsoft</w:t>
            </w:r>
            <w:r w:rsidRPr="004E7E19">
              <w:rPr>
                <w:lang w:val="ru-RU"/>
              </w:rPr>
              <w:t xml:space="preserve"> </w:t>
            </w:r>
            <w:r>
              <w:t>Application</w:t>
            </w:r>
            <w:r w:rsidRPr="004E7E19">
              <w:rPr>
                <w:lang w:val="ru-RU"/>
              </w:rPr>
              <w:t xml:space="preserve"> </w:t>
            </w:r>
            <w:r>
              <w:t>Virtualization</w:t>
            </w:r>
            <w:r w:rsidRPr="004E7E19">
              <w:rPr>
                <w:lang w:val="ru-RU"/>
              </w:rPr>
              <w:t xml:space="preserve"> 4.6 для служб удаленных рабочих столов</w:t>
            </w:r>
          </w:p>
        </w:tc>
      </w:tr>
    </w:tbl>
    <w:p w:rsidR="0059635F" w:rsidRPr="00C40B0A" w:rsidRDefault="0059635F" w:rsidP="00D74C58">
      <w:pPr>
        <w:pStyle w:val="PURADDITIONALTERMSHEADERMB"/>
        <w:pBdr>
          <w:top w:val="none" w:sz="0" w:space="0" w:color="auto"/>
          <w:left w:val="none" w:sz="0" w:space="0" w:color="auto"/>
          <w:bottom w:val="none" w:sz="0" w:space="0" w:color="auto"/>
          <w:right w:val="none" w:sz="0" w:space="0" w:color="auto"/>
        </w:pBdr>
        <w:shd w:val="clear" w:color="auto" w:fill="auto"/>
        <w:rPr>
          <w:lang w:val="ru-RU"/>
        </w:rPr>
      </w:pPr>
    </w:p>
    <w:p w:rsidR="0059635F" w:rsidRPr="00C40B0A" w:rsidRDefault="0059635F" w:rsidP="00D74C58">
      <w:pPr>
        <w:pStyle w:val="PURADDITIONALTERMSHEADERMB"/>
        <w:pBdr>
          <w:top w:val="none" w:sz="0" w:space="0" w:color="auto"/>
          <w:left w:val="none" w:sz="0" w:space="0" w:color="auto"/>
          <w:bottom w:val="none" w:sz="0" w:space="0" w:color="auto"/>
          <w:right w:val="none" w:sz="0" w:space="0" w:color="auto"/>
        </w:pBdr>
        <w:shd w:val="clear" w:color="auto" w:fill="auto"/>
        <w:rPr>
          <w:lang w:val="ru-RU"/>
        </w:rPr>
      </w:pPr>
    </w:p>
    <w:p w:rsidR="0059635F" w:rsidRPr="00C40B0A" w:rsidRDefault="0059635F" w:rsidP="00D74C58">
      <w:pPr>
        <w:pStyle w:val="PURADDITIONALTERMSHEADERMB"/>
        <w:pBdr>
          <w:top w:val="none" w:sz="0" w:space="0" w:color="auto"/>
          <w:left w:val="none" w:sz="0" w:space="0" w:color="auto"/>
          <w:bottom w:val="none" w:sz="0" w:space="0" w:color="auto"/>
          <w:right w:val="none" w:sz="0" w:space="0" w:color="auto"/>
        </w:pBdr>
        <w:shd w:val="clear" w:color="auto" w:fill="auto"/>
        <w:rPr>
          <w:lang w:val="ru-RU"/>
        </w:rPr>
      </w:pPr>
    </w:p>
    <w:p w:rsidR="0059635F" w:rsidRPr="00C40B0A" w:rsidRDefault="0059635F" w:rsidP="00D74C58">
      <w:pPr>
        <w:pStyle w:val="PURADDITIONALTERMSHEADERMB"/>
        <w:pBdr>
          <w:top w:val="none" w:sz="0" w:space="0" w:color="auto"/>
          <w:left w:val="none" w:sz="0" w:space="0" w:color="auto"/>
          <w:bottom w:val="none" w:sz="0" w:space="0" w:color="auto"/>
          <w:right w:val="none" w:sz="0" w:space="0" w:color="auto"/>
        </w:pBdr>
        <w:shd w:val="clear" w:color="auto" w:fill="auto"/>
        <w:rPr>
          <w:lang w:val="ru-RU"/>
        </w:rPr>
      </w:pPr>
    </w:p>
    <w:p w:rsidR="009A4C7C" w:rsidRPr="004E7E19" w:rsidRDefault="009A4C7C" w:rsidP="0085206E">
      <w:pPr>
        <w:pStyle w:val="PURADDITIONALTERMSHEADERMB"/>
        <w:rPr>
          <w:lang w:val="ru-RU"/>
        </w:rPr>
      </w:pPr>
      <w:r w:rsidRPr="004E7E19">
        <w:rPr>
          <w:lang w:val="ru-RU"/>
        </w:rPr>
        <w:lastRenderedPageBreak/>
        <w:t>Дополнительные условия.</w:t>
      </w:r>
    </w:p>
    <w:p w:rsidR="009A4C7C" w:rsidRPr="004E7E19" w:rsidRDefault="009A4C7C" w:rsidP="00AD6FF2">
      <w:pPr>
        <w:pStyle w:val="PURBlueStrong-Indented"/>
        <w:rPr>
          <w:lang w:val="ru-RU"/>
        </w:rPr>
      </w:pPr>
      <w:r w:rsidRPr="004E7E19">
        <w:rPr>
          <w:lang w:val="ru-RU"/>
        </w:rPr>
        <w:t>Доступ для тестирования, обслуживания и администрирования</w:t>
      </w:r>
    </w:p>
    <w:p w:rsidR="000E69F5" w:rsidRPr="004E7E19" w:rsidRDefault="009A4C7C" w:rsidP="000E69F5">
      <w:pPr>
        <w:pStyle w:val="PURBody-Indented"/>
        <w:rPr>
          <w:lang w:val="ru-RU"/>
        </w:rPr>
      </w:pPr>
      <w:r w:rsidRPr="004E7E19">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4E7E19">
        <w:rPr>
          <w:lang w:val="ru-RU"/>
        </w:rPr>
        <w:t xml:space="preserve"> </w:t>
      </w:r>
      <w:r>
        <w:t>Server</w:t>
      </w:r>
      <w:r w:rsidRPr="004E7E19">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w:t>
      </w:r>
    </w:p>
    <w:p w:rsidR="009A4C7C" w:rsidRPr="004E7E19" w:rsidRDefault="009A4C7C" w:rsidP="00AD6FF2">
      <w:pPr>
        <w:pStyle w:val="PURBlueStrong-Indented"/>
        <w:rPr>
          <w:lang w:val="ru-RU"/>
        </w:rPr>
      </w:pPr>
      <w:r w:rsidRPr="004E7E19">
        <w:rPr>
          <w:lang w:val="ru-RU"/>
        </w:rPr>
        <w:t>Технология хранения данных</w:t>
      </w:r>
    </w:p>
    <w:p w:rsidR="00475990" w:rsidRPr="004E7E19" w:rsidRDefault="009A4C7C" w:rsidP="00475990">
      <w:pPr>
        <w:pStyle w:val="PURBody-Indented"/>
        <w:rPr>
          <w:lang w:val="ru-RU"/>
        </w:rPr>
      </w:pPr>
      <w:r w:rsidRPr="004E7E19">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4E7E19">
        <w:rPr>
          <w:lang w:val="ru-RU"/>
        </w:rPr>
        <w:t>».</w:t>
      </w:r>
      <w:r w:rsidR="000C6278" w:rsidRPr="004E7E19">
        <w:rPr>
          <w:lang w:val="ru-RU"/>
        </w:rPr>
        <w:t xml:space="preserve"> </w:t>
      </w:r>
      <w:r w:rsidRPr="004E7E19">
        <w:rPr>
          <w:lang w:val="ru-RU"/>
        </w:rPr>
        <w:t>Компоненты серверного программного обеспечения используют эту технологию для хранения данных.</w:t>
      </w:r>
      <w:r w:rsidR="000C6278" w:rsidRPr="004E7E19">
        <w:rPr>
          <w:lang w:val="ru-RU"/>
        </w:rPr>
        <w:t xml:space="preserve"> </w:t>
      </w:r>
      <w:r w:rsidRPr="004E7E19">
        <w:rPr>
          <w:lang w:val="ru-RU"/>
        </w:rPr>
        <w:t>По условиям этого соглашения вы не можете использовать эту технологию или обращаться к ней для других целей.</w:t>
      </w:r>
    </w:p>
    <w:p w:rsidR="00475990" w:rsidRPr="004E7E19" w:rsidRDefault="00475990" w:rsidP="00475990">
      <w:pPr>
        <w:pStyle w:val="PURBlueStrong"/>
        <w:rPr>
          <w:lang w:val="ru-RU"/>
        </w:rPr>
      </w:pPr>
      <w:r w:rsidRPr="004E7E19">
        <w:rPr>
          <w:lang w:val="ru-RU"/>
        </w:rPr>
        <w:t xml:space="preserve">Службы удаленных рабочих столов </w:t>
      </w:r>
      <w:r>
        <w:t>Windows</w:t>
      </w:r>
      <w:r w:rsidRPr="004E7E19">
        <w:rPr>
          <w:lang w:val="ru-RU"/>
        </w:rPr>
        <w:t xml:space="preserve"> </w:t>
      </w:r>
      <w:r>
        <w:t>Server</w:t>
      </w:r>
      <w:r w:rsidRPr="004E7E19">
        <w:rPr>
          <w:lang w:val="ru-RU"/>
        </w:rPr>
        <w:t xml:space="preserve"> 2008</w:t>
      </w:r>
    </w:p>
    <w:p w:rsidR="00475990" w:rsidRPr="004E7E19" w:rsidRDefault="00475990" w:rsidP="00475990">
      <w:pPr>
        <w:pStyle w:val="PURBody-Indented"/>
        <w:rPr>
          <w:lang w:val="ru-RU"/>
        </w:rPr>
      </w:pP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4E7E19">
        <w:rPr>
          <w:lang w:val="ru-RU"/>
        </w:rPr>
        <w:t xml:space="preserve"> </w:t>
      </w:r>
      <w:r>
        <w:t>Server</w:t>
      </w:r>
      <w:r w:rsidRPr="004E7E19">
        <w:rPr>
          <w:lang w:val="ru-RU"/>
        </w:rPr>
        <w:t xml:space="preserve"> 2008 или других технологий).</w:t>
      </w:r>
      <w:r w:rsidR="000C6278" w:rsidRPr="004E7E19">
        <w:rPr>
          <w:lang w:val="ru-RU"/>
        </w:rPr>
        <w:t xml:space="preserve"> </w:t>
      </w:r>
    </w:p>
    <w:p w:rsidR="00475990" w:rsidRPr="004E7E19" w:rsidRDefault="00475990" w:rsidP="00475990">
      <w:pPr>
        <w:pStyle w:val="PURBlueStrong"/>
        <w:rPr>
          <w:lang w:val="ru-RU"/>
        </w:rPr>
      </w:pPr>
      <w:r w:rsidRPr="004E7E19">
        <w:rPr>
          <w:lang w:val="ru-RU"/>
        </w:rPr>
        <w:t xml:space="preserve">Службы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2</w:t>
      </w:r>
    </w:p>
    <w:p w:rsidR="00475990" w:rsidRPr="004E7E19" w:rsidRDefault="00475990" w:rsidP="00475990">
      <w:pPr>
        <w:pStyle w:val="PURBody-Indented"/>
        <w:rPr>
          <w:lang w:val="ru-RU"/>
        </w:rPr>
      </w:pP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t>R</w:t>
      </w:r>
      <w:r w:rsidRPr="004E7E19">
        <w:rPr>
          <w:lang w:val="ru-RU"/>
        </w:rPr>
        <w:t xml:space="preserve">2 </w:t>
      </w:r>
      <w:r>
        <w:t>Rights</w:t>
      </w:r>
      <w:r w:rsidRPr="004E7E19">
        <w:rPr>
          <w:lang w:val="ru-RU"/>
        </w:rPr>
        <w:t xml:space="preserve"> </w:t>
      </w:r>
      <w:r>
        <w:t>Management</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2.</w:t>
      </w:r>
      <w:r w:rsidR="000C6278" w:rsidRPr="004E7E19">
        <w:rPr>
          <w:lang w:val="ru-RU"/>
        </w:rPr>
        <w:t xml:space="preserve"> </w:t>
      </w:r>
    </w:p>
    <w:p w:rsidR="00475990" w:rsidRPr="004E7E19" w:rsidRDefault="00475990" w:rsidP="00475990">
      <w:pPr>
        <w:pStyle w:val="PURBlueStrong"/>
        <w:rPr>
          <w:lang w:val="ru-RU"/>
        </w:rPr>
      </w:pPr>
      <w:r>
        <w:t>Microsoft</w:t>
      </w:r>
      <w:r w:rsidRPr="004E7E19">
        <w:rPr>
          <w:lang w:val="ru-RU"/>
        </w:rPr>
        <w:t xml:space="preserve"> </w:t>
      </w:r>
      <w:r>
        <w:t>Application</w:t>
      </w:r>
      <w:r w:rsidRPr="004E7E19">
        <w:rPr>
          <w:lang w:val="ru-RU"/>
        </w:rPr>
        <w:t xml:space="preserve"> </w:t>
      </w:r>
      <w:r>
        <w:t>Virtualization</w:t>
      </w:r>
      <w:r w:rsidRPr="004E7E19">
        <w:rPr>
          <w:lang w:val="ru-RU"/>
        </w:rPr>
        <w:t xml:space="preserve"> 4.6 для служб удаленных рабочих столов</w:t>
      </w:r>
    </w:p>
    <w:p w:rsidR="00475990" w:rsidRPr="004E7E19" w:rsidRDefault="00475990" w:rsidP="00475990">
      <w:pPr>
        <w:pStyle w:val="PURBody-Indented"/>
        <w:rPr>
          <w:lang w:val="ru-RU" w:eastAsia="ja-JP"/>
        </w:rPr>
      </w:pPr>
      <w:r w:rsidRPr="004E7E19">
        <w:rPr>
          <w:lang w:val="ru-RU"/>
        </w:rPr>
        <w:t xml:space="preserve">Вы должны приобрести лицензию </w:t>
      </w:r>
      <w:r>
        <w:t>Microsoft</w:t>
      </w:r>
      <w:r w:rsidRPr="004E7E19">
        <w:rPr>
          <w:lang w:val="ru-RU"/>
        </w:rPr>
        <w:t xml:space="preserve">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всех пользователей, которые прямо или косвенно могут обращаться к функциям </w:t>
      </w:r>
      <w:r>
        <w:t>Microsoft</w:t>
      </w:r>
      <w:r w:rsidRPr="004E7E19">
        <w:rPr>
          <w:lang w:val="ru-RU"/>
        </w:rPr>
        <w:t xml:space="preserve"> </w:t>
      </w:r>
      <w:r>
        <w:t>Application</w:t>
      </w:r>
      <w:r w:rsidRPr="004E7E19">
        <w:rPr>
          <w:lang w:val="ru-RU"/>
        </w:rPr>
        <w:t xml:space="preserve"> </w:t>
      </w:r>
      <w:r>
        <w:t>Virtualization</w:t>
      </w:r>
      <w:r w:rsidRPr="004E7E19">
        <w:rPr>
          <w:lang w:val="ru-RU"/>
        </w:rPr>
        <w:t xml:space="preserve"> 4.6 для служб удаленных рабочих столов.</w:t>
      </w:r>
    </w:p>
    <w:p w:rsidR="003744F8" w:rsidRPr="004E7E19" w:rsidRDefault="003E7226" w:rsidP="003744F8">
      <w:pPr>
        <w:pStyle w:val="PURBreadcrumb"/>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780" w:name="_Toc299519170"/>
      <w:bookmarkStart w:id="781" w:name="_Toc299531602"/>
      <w:bookmarkStart w:id="782" w:name="_Toc299531926"/>
      <w:bookmarkStart w:id="783" w:name="_Toc299957209"/>
      <w:bookmarkStart w:id="784" w:name="_Toc317161796"/>
      <w:bookmarkStart w:id="785" w:name="_Toc317251126"/>
      <w:bookmarkStart w:id="786" w:name="_Toc317526384"/>
      <w:bookmarkStart w:id="787" w:name="_Toc317529480"/>
      <w:bookmarkStart w:id="788" w:name="_Toc317530366"/>
      <w:r>
        <w:t>Windows</w:t>
      </w:r>
      <w:r w:rsidRPr="004E7E19">
        <w:rPr>
          <w:lang w:val="ru-RU"/>
        </w:rPr>
        <w:t xml:space="preserve"> </w:t>
      </w:r>
      <w:r>
        <w:t>Server</w:t>
      </w:r>
      <w:r w:rsidRPr="004E7E19">
        <w:rPr>
          <w:lang w:val="ru-RU"/>
        </w:rPr>
        <w:t xml:space="preserve"> 2008 </w:t>
      </w:r>
      <w:r>
        <w:t>R</w:t>
      </w:r>
      <w:r w:rsidRPr="004E7E19">
        <w:rPr>
          <w:lang w:val="ru-RU"/>
        </w:rPr>
        <w:t xml:space="preserve">2 </w:t>
      </w:r>
      <w:r>
        <w:t>HPC</w:t>
      </w:r>
      <w:r w:rsidRPr="004E7E19">
        <w:rPr>
          <w:lang w:val="ru-RU"/>
        </w:rPr>
        <w:t xml:space="preserve"> </w:t>
      </w:r>
      <w:r>
        <w:t>Edition</w:t>
      </w:r>
      <w:bookmarkEnd w:id="780"/>
      <w:bookmarkEnd w:id="781"/>
      <w:bookmarkEnd w:id="782"/>
      <w:bookmarkEnd w:id="783"/>
      <w:bookmarkEnd w:id="784"/>
      <w:bookmarkEnd w:id="785"/>
      <w:bookmarkEnd w:id="786"/>
      <w:bookmarkEnd w:id="787"/>
      <w:bookmarkEnd w:id="788"/>
      <w:r w:rsidR="00146421">
        <w:fldChar w:fldCharType="begin"/>
      </w:r>
      <w:r>
        <w:instrText>XE</w:instrText>
      </w:r>
      <w:r w:rsidRPr="004E7E19">
        <w:rPr>
          <w:lang w:val="ru-RU"/>
        </w:rPr>
        <w:instrText xml:space="preserve"> "</w:instrText>
      </w:r>
      <w:r>
        <w:instrText>Windows</w:instrText>
      </w:r>
      <w:r w:rsidRPr="004E7E19">
        <w:rPr>
          <w:lang w:val="ru-RU"/>
        </w:rPr>
        <w:instrText xml:space="preserve"> </w:instrText>
      </w:r>
      <w:r>
        <w:instrText>Server</w:instrText>
      </w:r>
      <w:r w:rsidRPr="004E7E19">
        <w:rPr>
          <w:lang w:val="ru-RU"/>
        </w:rPr>
        <w:instrText xml:space="preserve"> 2008 </w:instrText>
      </w:r>
      <w:r>
        <w:instrText>R</w:instrText>
      </w:r>
      <w:r w:rsidRPr="004E7E19">
        <w:rPr>
          <w:lang w:val="ru-RU"/>
        </w:rPr>
        <w:instrText xml:space="preserve">2 </w:instrText>
      </w:r>
      <w:r>
        <w:instrText>HPC</w:instrText>
      </w:r>
      <w:r w:rsidRPr="004E7E19">
        <w:rPr>
          <w:lang w:val="ru-RU"/>
        </w:rPr>
        <w:instrText xml:space="preserve"> </w:instrText>
      </w:r>
      <w:r>
        <w:instrText>Edition</w:instrText>
      </w:r>
      <w:r w:rsidRPr="004E7E19">
        <w:rPr>
          <w:lang w:val="ru-RU"/>
        </w:rPr>
        <w:instrText xml:space="preserve">"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1C281D" w:rsidTr="001A228C">
        <w:tc>
          <w:tcPr>
            <w:tcW w:w="2477" w:type="pct"/>
            <w:tcBorders>
              <w:top w:val="single" w:sz="4" w:space="0" w:color="auto"/>
              <w:bottom w:val="nil"/>
            </w:tcBorders>
          </w:tcPr>
          <w:p w:rsidR="001A228C" w:rsidRPr="004E7E19" w:rsidRDefault="001A228C"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23" w:type="pct"/>
            <w:vMerge w:val="restart"/>
            <w:tcBorders>
              <w:top w:val="single" w:sz="4" w:space="0" w:color="auto"/>
            </w:tcBorders>
          </w:tcPr>
          <w:p w:rsidR="001A228C" w:rsidRPr="00023C7F" w:rsidRDefault="001A228C" w:rsidP="001A228C">
            <w:pPr>
              <w:pStyle w:val="PURLMSH"/>
              <w:rPr>
                <w:lang w:val="ru-RU"/>
              </w:rPr>
            </w:pPr>
            <w:r w:rsidRPr="004E7E19">
              <w:rPr>
                <w:lang w:val="ru-RU"/>
              </w:rPr>
              <w:t>См. соответствующее уведомление.</w:t>
            </w:r>
            <w:r w:rsidR="000C6278" w:rsidRPr="004E7E19">
              <w:rPr>
                <w:lang w:val="ru-RU"/>
              </w:rPr>
              <w:t xml:space="preserve"> </w:t>
            </w:r>
            <w:r w:rsidRPr="004E7E19">
              <w:rPr>
                <w:b/>
                <w:lang w:val="ru-RU"/>
              </w:rPr>
              <w:t xml:space="preserve">Потенциально нежелательное программное обеспечение, </w:t>
            </w:r>
            <w:r>
              <w:rPr>
                <w:b/>
              </w:rPr>
              <w:t>MPEG</w:t>
            </w:r>
            <w:r w:rsidRPr="004E7E19">
              <w:rPr>
                <w:b/>
                <w:lang w:val="ru-RU"/>
              </w:rPr>
              <w:t xml:space="preserve">-4, </w:t>
            </w:r>
            <w:r>
              <w:rPr>
                <w:b/>
              </w:rPr>
              <w:t>VC</w:t>
            </w:r>
            <w:r w:rsidRPr="004E7E19">
              <w:rPr>
                <w:b/>
                <w:lang w:val="ru-RU"/>
              </w:rPr>
              <w:t xml:space="preserve">-1 (см. </w:t>
            </w:r>
            <w:hyperlink w:anchor="Приложение2" w:history="1">
              <w:hyperlink w:anchor="Приложение2" w:history="1">
                <w:hyperlink w:anchor="Appendix2" w:history="1">
                  <w:r w:rsidR="00023C7F" w:rsidRPr="00023C7F">
                    <w:rPr>
                      <w:rStyle w:val="Hyperlink"/>
                      <w:lang w:val="ru-RU"/>
                    </w:rPr>
                    <w:t>Приложение 2</w:t>
                  </w:r>
                </w:hyperlink>
              </w:hyperlink>
              <w:r w:rsidRPr="00023C7F">
                <w:rPr>
                  <w:rStyle w:val="Hyperlink"/>
                  <w:u w:val="none"/>
                  <w:lang w:val="ru-RU"/>
                </w:rPr>
                <w:t>)</w:t>
              </w:r>
            </w:hyperlink>
          </w:p>
        </w:tc>
      </w:tr>
      <w:tr w:rsidR="001A228C" w:rsidRPr="001C281D" w:rsidTr="001A228C">
        <w:tc>
          <w:tcPr>
            <w:tcW w:w="2477" w:type="pct"/>
            <w:tcBorders>
              <w:top w:val="nil"/>
            </w:tcBorders>
          </w:tcPr>
          <w:p w:rsidR="001A228C" w:rsidRPr="000C1867" w:rsidRDefault="001A228C"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FE415D"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523" w:type="pct"/>
            <w:vMerge/>
          </w:tcPr>
          <w:p w:rsidR="001A228C" w:rsidRPr="000C1867" w:rsidRDefault="001A228C" w:rsidP="009A4C7C">
            <w:pPr>
              <w:pStyle w:val="PURLMSH"/>
              <w:rPr>
                <w:lang w:val="ru-RU"/>
              </w:rPr>
            </w:pPr>
          </w:p>
        </w:tc>
      </w:tr>
      <w:tr w:rsidR="009A4C7C" w:rsidRPr="00501DAF" w:rsidTr="00AD6FF2">
        <w:tblPrEx>
          <w:tblBorders>
            <w:top w:val="none" w:sz="0" w:space="0" w:color="auto"/>
            <w:bottom w:val="none" w:sz="0" w:space="0" w:color="auto"/>
          </w:tblBorders>
        </w:tblPrEx>
        <w:tc>
          <w:tcPr>
            <w:tcW w:w="5000" w:type="pct"/>
            <w:gridSpan w:val="2"/>
            <w:shd w:val="clear" w:color="auto" w:fill="E5EEF7"/>
          </w:tcPr>
          <w:p w:rsidR="009A4C7C" w:rsidRPr="00501DAF" w:rsidRDefault="009A4C7C" w:rsidP="009A4C7C">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9A4C7C" w:rsidRPr="003528B0" w:rsidTr="00AD6FF2">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Необходимо:</w:t>
            </w:r>
          </w:p>
          <w:p w:rsidR="009A4C7C" w:rsidRPr="003528B0" w:rsidRDefault="009A4C7C" w:rsidP="00412FD6">
            <w:pPr>
              <w:pStyle w:val="PURBullet-Indented"/>
            </w:pPr>
            <w:r>
              <w:t>Windows Server 2008 R2 HPC Edition SAL</w:t>
            </w:r>
          </w:p>
        </w:tc>
      </w:tr>
    </w:tbl>
    <w:p w:rsidR="009A4C7C" w:rsidRPr="004E7E19" w:rsidRDefault="009A4C7C" w:rsidP="0085206E">
      <w:pPr>
        <w:pStyle w:val="PURADDITIONALTERMSHEADERMB"/>
        <w:rPr>
          <w:lang w:val="ru-RU"/>
        </w:rPr>
      </w:pPr>
      <w:r w:rsidRPr="004E7E19">
        <w:rPr>
          <w:lang w:val="ru-RU"/>
        </w:rPr>
        <w:t>Дополнительные условия.</w:t>
      </w:r>
    </w:p>
    <w:p w:rsidR="000E69F5" w:rsidRPr="004E7E19" w:rsidRDefault="000E69F5" w:rsidP="000E69F5">
      <w:pPr>
        <w:pStyle w:val="PURBody-Indented"/>
        <w:rPr>
          <w:lang w:val="ru-RU"/>
        </w:rPr>
      </w:pPr>
      <w:r w:rsidRPr="004E7E19">
        <w:rPr>
          <w:b/>
          <w:lang w:val="ru-RU"/>
        </w:rPr>
        <w:t xml:space="preserve">Кластеризованное приложение </w:t>
      </w:r>
      <w:r>
        <w:rPr>
          <w:b/>
        </w:rPr>
        <w:t>HPC</w:t>
      </w:r>
      <w:r w:rsidRPr="004E7E19">
        <w:rPr>
          <w:lang w:val="ru-RU"/>
        </w:rPr>
        <w:t xml:space="preserve"> — это общепринятый в отрасли термин, которым обозначаются приложения для высокопроизводительных вычислительных систем, которые позволяют решать сложные вычислительные задачи или </w:t>
      </w:r>
      <w:r w:rsidR="00FE415D" w:rsidRPr="004E7E19">
        <w:rPr>
          <w:lang w:val="ru-RU"/>
        </w:rPr>
        <w:br/>
      </w:r>
      <w:r w:rsidRPr="004E7E19">
        <w:rPr>
          <w:lang w:val="ru-RU"/>
        </w:rPr>
        <w:t xml:space="preserve">набор тесно связанных вычислительных задач в параллельном режиме. Кластеризованные приложения </w:t>
      </w:r>
      <w:r>
        <w:t>HPC</w:t>
      </w:r>
      <w:r w:rsidRPr="004E7E19">
        <w:rPr>
          <w:lang w:val="ru-RU"/>
        </w:rPr>
        <w:t xml:space="preserve"> делят сложную вычислительную задачу на набор задач, выполнение которых координируется планировщиком задач, например, предоставляемым в рамках пакета </w:t>
      </w:r>
      <w:r>
        <w:t>Microsoft</w:t>
      </w:r>
      <w:r w:rsidRPr="004E7E19">
        <w:rPr>
          <w:lang w:val="ru-RU"/>
        </w:rPr>
        <w:t xml:space="preserve"> </w:t>
      </w:r>
      <w:r>
        <w:t>HPC</w:t>
      </w:r>
      <w:r w:rsidRPr="004E7E19">
        <w:rPr>
          <w:lang w:val="ru-RU"/>
        </w:rPr>
        <w:t xml:space="preserve"> или другим межплатформенным ПО </w:t>
      </w:r>
      <w:r>
        <w:t>HPC</w:t>
      </w:r>
      <w:r w:rsidRPr="004E7E19">
        <w:rPr>
          <w:lang w:val="ru-RU"/>
        </w:rPr>
        <w:t xml:space="preserve">, которое распространяет данные задачи на один или несколько компьютеров внутри кластера </w:t>
      </w:r>
      <w:r>
        <w:t>HPC</w:t>
      </w:r>
      <w:r w:rsidRPr="004E7E19">
        <w:rPr>
          <w:lang w:val="ru-RU"/>
        </w:rPr>
        <w:t>.</w:t>
      </w:r>
    </w:p>
    <w:p w:rsidR="000E69F5" w:rsidRPr="004E7E19" w:rsidRDefault="000E69F5" w:rsidP="000E69F5">
      <w:pPr>
        <w:pStyle w:val="PURBody-Indented"/>
        <w:rPr>
          <w:lang w:val="ru-RU"/>
        </w:rPr>
      </w:pPr>
      <w:r w:rsidRPr="004E7E19">
        <w:rPr>
          <w:rStyle w:val="PURBlueStrongChar"/>
          <w:b/>
          <w:smallCaps w:val="0"/>
          <w:color w:val="404040" w:themeColor="text1" w:themeTint="BF"/>
          <w:spacing w:val="0"/>
          <w:lang w:val="ru-RU"/>
        </w:rPr>
        <w:t>Узел кластера</w:t>
      </w:r>
      <w:r w:rsidRPr="004E7E19">
        <w:rPr>
          <w:lang w:val="ru-RU"/>
        </w:rPr>
        <w:t xml:space="preserve"> — это устройство, предназначенное для запуска кластеризованных приложений </w:t>
      </w:r>
      <w:r>
        <w:t>HPC</w:t>
      </w:r>
      <w:r w:rsidRPr="004E7E19">
        <w:rPr>
          <w:lang w:val="ru-RU"/>
        </w:rPr>
        <w:t xml:space="preserve"> </w:t>
      </w:r>
      <w:r w:rsidR="00FE415D" w:rsidRPr="004E7E19">
        <w:rPr>
          <w:lang w:val="ru-RU"/>
        </w:rPr>
        <w:br/>
      </w:r>
      <w:r w:rsidRPr="004E7E19">
        <w:rPr>
          <w:lang w:val="ru-RU"/>
        </w:rPr>
        <w:t xml:space="preserve">(см. «Кластеризованное приложение </w:t>
      </w:r>
      <w:r>
        <w:t>HPC</w:t>
      </w:r>
      <w:r w:rsidRPr="004E7E19">
        <w:rPr>
          <w:lang w:val="ru-RU"/>
        </w:rPr>
        <w:t xml:space="preserve">») или предоставляющее службы планирования задач для </w:t>
      </w:r>
      <w:r w:rsidR="00FE415D" w:rsidRPr="004E7E19">
        <w:rPr>
          <w:lang w:val="ru-RU"/>
        </w:rPr>
        <w:br/>
      </w:r>
      <w:r w:rsidRPr="004E7E19">
        <w:rPr>
          <w:lang w:val="ru-RU"/>
        </w:rPr>
        <w:t xml:space="preserve">кластеризованных приложений </w:t>
      </w:r>
      <w:r>
        <w:t>HPC</w:t>
      </w:r>
      <w:r w:rsidRPr="004E7E19">
        <w:rPr>
          <w:lang w:val="ru-RU"/>
        </w:rPr>
        <w:t>.</w:t>
      </w:r>
    </w:p>
    <w:p w:rsidR="00FE415D" w:rsidRPr="004E7E19" w:rsidRDefault="00FE415D" w:rsidP="000E69F5">
      <w:pPr>
        <w:pStyle w:val="PURBody-Indented"/>
        <w:rPr>
          <w:rStyle w:val="PURBlueStrongChar"/>
          <w:smallCaps w:val="0"/>
          <w:color w:val="404040" w:themeColor="text1" w:themeTint="BF"/>
          <w:spacing w:val="0"/>
          <w:lang w:val="ru-RU"/>
        </w:rPr>
      </w:pPr>
    </w:p>
    <w:p w:rsidR="00FE415D" w:rsidRPr="004E7E19" w:rsidRDefault="00FE415D" w:rsidP="000E69F5">
      <w:pPr>
        <w:pStyle w:val="PURBody-Indented"/>
        <w:rPr>
          <w:rStyle w:val="PURBlueStrongChar"/>
          <w:smallCaps w:val="0"/>
          <w:color w:val="404040" w:themeColor="text1" w:themeTint="BF"/>
          <w:spacing w:val="0"/>
          <w:lang w:val="ru-RU"/>
        </w:rPr>
      </w:pPr>
    </w:p>
    <w:p w:rsidR="009A4C7C" w:rsidRPr="004E7E19" w:rsidRDefault="009A4C7C" w:rsidP="009A4C7C">
      <w:pPr>
        <w:pStyle w:val="PURBlueStrong"/>
        <w:rPr>
          <w:lang w:val="ru-RU"/>
        </w:rPr>
      </w:pPr>
      <w:r w:rsidRPr="004E7E19">
        <w:rPr>
          <w:rStyle w:val="PURBlueStrongChar"/>
          <w:smallCaps/>
          <w:lang w:val="ru-RU"/>
        </w:rPr>
        <w:lastRenderedPageBreak/>
        <w:t>Ограничения использования</w:t>
      </w:r>
    </w:p>
    <w:p w:rsidR="009A4C7C" w:rsidRPr="004E7E19" w:rsidRDefault="009A4C7C" w:rsidP="009A4C7C">
      <w:pPr>
        <w:pStyle w:val="PURBody-Indented"/>
        <w:rPr>
          <w:lang w:val="ru-RU" w:eastAsia="ja-JP"/>
        </w:rPr>
      </w:pPr>
      <w:r w:rsidRPr="004E7E19">
        <w:rPr>
          <w:lang w:val="ru-RU"/>
        </w:rPr>
        <w:t xml:space="preserve">Вы имеете право использовать это серверное программное обеспечение следующим образом: </w:t>
      </w:r>
    </w:p>
    <w:p w:rsidR="009A4C7C" w:rsidRPr="004E7E19" w:rsidRDefault="009A4C7C" w:rsidP="00412FD6">
      <w:pPr>
        <w:pStyle w:val="PURBullet-Indented"/>
        <w:rPr>
          <w:lang w:val="ru-RU"/>
        </w:rPr>
      </w:pPr>
      <w:r w:rsidRPr="004E7E19">
        <w:rPr>
          <w:lang w:val="ru-RU"/>
        </w:rPr>
        <w:t>для основной цели, т. е. для запуска узла кластера, и</w:t>
      </w:r>
    </w:p>
    <w:p w:rsidR="009A4C7C" w:rsidRPr="004E7E19" w:rsidRDefault="009A4C7C" w:rsidP="00412FD6">
      <w:pPr>
        <w:pStyle w:val="PURBullet-Indented"/>
        <w:rPr>
          <w:lang w:val="ru-RU"/>
        </w:rPr>
      </w:pPr>
      <w:r w:rsidRPr="004E7E19">
        <w:rPr>
          <w:lang w:val="ru-RU"/>
        </w:rPr>
        <w:t>Вместе с другим программным обеспечением, но только в тех случаях, когда это требуется для обеспечения безопасности, хранения, улучшения производительности и управления системами в узле кластера</w:t>
      </w:r>
      <w:r w:rsidRPr="004E7E19">
        <w:rPr>
          <w:color w:val="FF0000"/>
          <w:lang w:val="ru-RU"/>
        </w:rPr>
        <w:t xml:space="preserve"> </w:t>
      </w:r>
      <w:r w:rsidRPr="004E7E19">
        <w:rPr>
          <w:lang w:val="ru-RU"/>
        </w:rPr>
        <w:t xml:space="preserve">исключительно </w:t>
      </w:r>
      <w:r w:rsidR="00FE415D" w:rsidRPr="004E7E19">
        <w:rPr>
          <w:lang w:val="ru-RU"/>
        </w:rPr>
        <w:br/>
      </w:r>
      <w:r w:rsidRPr="004E7E19">
        <w:rPr>
          <w:lang w:val="ru-RU"/>
        </w:rPr>
        <w:t xml:space="preserve">в целях поддержки кластерных приложений </w:t>
      </w:r>
      <w:r>
        <w:t>HPC</w:t>
      </w:r>
      <w:r w:rsidRPr="004E7E19">
        <w:rPr>
          <w:lang w:val="ru-RU"/>
        </w:rPr>
        <w:t>.</w:t>
      </w:r>
      <w:r w:rsidR="000C6278" w:rsidRPr="004E7E19">
        <w:rPr>
          <w:lang w:val="ru-RU"/>
        </w:rPr>
        <w:t xml:space="preserve"> </w:t>
      </w:r>
    </w:p>
    <w:p w:rsidR="009A4C7C" w:rsidRPr="004E7E19" w:rsidRDefault="009A4C7C" w:rsidP="009A4C7C">
      <w:pPr>
        <w:pStyle w:val="PURBody-Indented"/>
        <w:rPr>
          <w:lang w:val="ru-RU" w:eastAsia="ja-JP"/>
        </w:rPr>
      </w:pPr>
      <w:r w:rsidRPr="004E7E19">
        <w:rPr>
          <w:lang w:val="ru-RU"/>
        </w:rPr>
        <w:t>Вы не имеете права использовать серверное программное обеспечение для других целей.</w:t>
      </w:r>
      <w:r w:rsidR="000C6278" w:rsidRPr="004E7E19">
        <w:rPr>
          <w:lang w:val="ru-RU"/>
        </w:rPr>
        <w:t xml:space="preserve"> </w:t>
      </w:r>
      <w:r w:rsidRPr="004E7E19">
        <w:rPr>
          <w:lang w:val="ru-RU"/>
        </w:rPr>
        <w:t>Например, за исключением действий, разрешенных вторым пунктом выше, вы не можете использовать серверное программное обеспечение как сервер общего назначения, сервер базы данных, веб-сервер,</w:t>
      </w:r>
      <w:r w:rsidRPr="004E7E19">
        <w:rPr>
          <w:color w:val="FF0000"/>
          <w:lang w:val="ru-RU"/>
        </w:rPr>
        <w:t xml:space="preserve"> </w:t>
      </w:r>
      <w:r w:rsidRPr="004E7E19">
        <w:rPr>
          <w:lang w:val="ru-RU"/>
        </w:rPr>
        <w:t>почтовый сервер, сервер печати или файловый сервер.</w:t>
      </w:r>
    </w:p>
    <w:p w:rsidR="009A4C7C" w:rsidRPr="004E7E19" w:rsidRDefault="009A4C7C" w:rsidP="009A4C7C">
      <w:pPr>
        <w:pStyle w:val="PURBlueStrong"/>
        <w:rPr>
          <w:b/>
          <w:bCs/>
          <w:lang w:val="ru-RU"/>
        </w:rPr>
      </w:pPr>
      <w:r w:rsidRPr="004E7E19">
        <w:rPr>
          <w:lang w:val="ru-RU"/>
        </w:rPr>
        <w:t>Технология хранения данных</w:t>
      </w:r>
    </w:p>
    <w:p w:rsidR="009A4C7C" w:rsidRPr="004E7E19" w:rsidRDefault="009A4C7C" w:rsidP="009A4C7C">
      <w:pPr>
        <w:pStyle w:val="PURBody-Indented"/>
        <w:rPr>
          <w:lang w:val="ru-RU"/>
        </w:rPr>
      </w:pPr>
      <w:r w:rsidRPr="004E7E19">
        <w:rPr>
          <w:lang w:val="ru-RU"/>
        </w:rPr>
        <w:t xml:space="preserve">Серверное программное обеспечение может включать внутреннюю базу данных </w:t>
      </w:r>
      <w:r>
        <w:t>Windows</w:t>
      </w:r>
      <w:r w:rsidRPr="004E7E19">
        <w:rPr>
          <w:lang w:val="ru-RU"/>
        </w:rPr>
        <w:t xml:space="preserve"> или технологию хранения </w:t>
      </w:r>
      <w:r w:rsidR="00FE415D" w:rsidRPr="004E7E19">
        <w:rPr>
          <w:lang w:val="ru-RU"/>
        </w:rPr>
        <w:br/>
      </w:r>
      <w:r w:rsidRPr="004E7E19">
        <w:rPr>
          <w:lang w:val="ru-RU"/>
        </w:rPr>
        <w:t xml:space="preserve">данных </w:t>
      </w:r>
      <w:r>
        <w:t>Microsoft</w:t>
      </w:r>
      <w:r w:rsidRPr="004E7E19">
        <w:rPr>
          <w:lang w:val="ru-RU"/>
        </w:rPr>
        <w:t xml:space="preserve"> </w:t>
      </w:r>
      <w:r>
        <w:t>SQL</w:t>
      </w:r>
      <w:r w:rsidRPr="004E7E19">
        <w:rPr>
          <w:lang w:val="ru-RU"/>
        </w:rPr>
        <w:t xml:space="preserve"> </w:t>
      </w:r>
      <w:r>
        <w:t>Server</w:t>
      </w:r>
      <w:r w:rsidRPr="004E7E19">
        <w:rPr>
          <w:lang w:val="ru-RU"/>
        </w:rPr>
        <w:t xml:space="preserve"> </w:t>
      </w:r>
      <w:r>
        <w:t>Desktop</w:t>
      </w:r>
      <w:r w:rsidRPr="004E7E19">
        <w:rPr>
          <w:lang w:val="ru-RU"/>
        </w:rPr>
        <w:t xml:space="preserve"> </w:t>
      </w:r>
      <w:r>
        <w:t>Engine</w:t>
      </w:r>
      <w:r w:rsidRPr="004E7E19">
        <w:rPr>
          <w:lang w:val="ru-RU"/>
        </w:rPr>
        <w:t xml:space="preserve"> для </w:t>
      </w:r>
      <w:r>
        <w:t>Windows</w:t>
      </w:r>
      <w:r w:rsidRPr="004E7E19">
        <w:rPr>
          <w:lang w:val="ru-RU"/>
        </w:rPr>
        <w:t>. Компоненты серверного программного обеспечения используют эти технологии для хранения данных.</w:t>
      </w:r>
      <w:r w:rsidR="000C6278" w:rsidRPr="004E7E19">
        <w:rPr>
          <w:lang w:val="ru-RU"/>
        </w:rPr>
        <w:t xml:space="preserve"> </w:t>
      </w:r>
      <w:r w:rsidRPr="004E7E19">
        <w:rPr>
          <w:lang w:val="ru-RU"/>
        </w:rPr>
        <w:t>По условиям этого соглашения вы не можете использовать эту технологию или обращаться к ней для других целей.</w:t>
      </w:r>
    </w:p>
    <w:p w:rsidR="003744F8" w:rsidRPr="004E7E19" w:rsidRDefault="003E7226" w:rsidP="003744F8">
      <w:pPr>
        <w:pStyle w:val="PURBreadcrumb"/>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9A4C7C">
      <w:pPr>
        <w:pStyle w:val="PURProductName"/>
        <w:rPr>
          <w:lang w:val="ru-RU"/>
        </w:rPr>
      </w:pPr>
      <w:bookmarkStart w:id="789" w:name="_Toc299519171"/>
      <w:bookmarkStart w:id="790" w:name="_Toc299531603"/>
      <w:bookmarkStart w:id="791" w:name="_Toc299531927"/>
      <w:bookmarkStart w:id="792" w:name="_Toc299957210"/>
      <w:bookmarkStart w:id="793" w:name="_Toc317161797"/>
      <w:bookmarkStart w:id="794" w:name="_Toc317251127"/>
      <w:bookmarkStart w:id="795" w:name="_Toc317526385"/>
      <w:bookmarkStart w:id="796" w:name="_Toc317529481"/>
      <w:bookmarkStart w:id="797" w:name="_Toc317530367"/>
      <w:r>
        <w:t>Windows</w:t>
      </w:r>
      <w:r w:rsidRPr="004E7E19">
        <w:rPr>
          <w:lang w:val="ru-RU"/>
        </w:rPr>
        <w:t xml:space="preserve"> </w:t>
      </w:r>
      <w:r>
        <w:t>Server</w:t>
      </w:r>
      <w:r w:rsidRPr="004E7E19">
        <w:rPr>
          <w:lang w:val="ru-RU"/>
        </w:rPr>
        <w:t xml:space="preserve"> 2008 </w:t>
      </w:r>
      <w:r>
        <w:t>R</w:t>
      </w:r>
      <w:r w:rsidRPr="004E7E19">
        <w:rPr>
          <w:lang w:val="ru-RU"/>
        </w:rPr>
        <w:t xml:space="preserve">2 </w:t>
      </w:r>
      <w:r>
        <w:t>OEM</w:t>
      </w:r>
      <w:bookmarkEnd w:id="789"/>
      <w:bookmarkEnd w:id="790"/>
      <w:bookmarkEnd w:id="791"/>
      <w:bookmarkEnd w:id="792"/>
      <w:bookmarkEnd w:id="793"/>
      <w:bookmarkEnd w:id="794"/>
      <w:bookmarkEnd w:id="795"/>
      <w:bookmarkEnd w:id="796"/>
      <w:bookmarkEnd w:id="797"/>
      <w:r w:rsidRPr="004E7E19">
        <w:rPr>
          <w:lang w:val="ru-RU"/>
        </w:rPr>
        <w:t xml:space="preserve"> </w:t>
      </w:r>
      <w:r w:rsidR="00146421">
        <w:fldChar w:fldCharType="begin"/>
      </w:r>
      <w:r>
        <w:instrText>XE</w:instrText>
      </w:r>
      <w:r w:rsidRPr="004E7E19">
        <w:rPr>
          <w:lang w:val="ru-RU"/>
        </w:rPr>
        <w:instrText xml:space="preserve"> "</w:instrText>
      </w:r>
      <w:r>
        <w:instrText>Windows</w:instrText>
      </w:r>
      <w:r w:rsidRPr="004E7E19">
        <w:rPr>
          <w:lang w:val="ru-RU"/>
        </w:rPr>
        <w:instrText xml:space="preserve"> </w:instrText>
      </w:r>
      <w:r>
        <w:instrText>Server</w:instrText>
      </w:r>
      <w:r w:rsidRPr="004E7E19">
        <w:rPr>
          <w:lang w:val="ru-RU"/>
        </w:rPr>
        <w:instrText xml:space="preserve"> 2008 </w:instrText>
      </w:r>
      <w:r>
        <w:instrText>R</w:instrText>
      </w:r>
      <w:r w:rsidRPr="004E7E19">
        <w:rPr>
          <w:lang w:val="ru-RU"/>
        </w:rPr>
        <w:instrText xml:space="preserve">2 </w:instrText>
      </w:r>
      <w:r>
        <w:instrText>OEM</w:instrText>
      </w:r>
      <w:r w:rsidRPr="004E7E19">
        <w:rPr>
          <w:lang w:val="ru-RU"/>
        </w:rPr>
        <w:instrText xml:space="preserve">"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rsidRPr="001C281D" w:rsidTr="00AD6FF2">
        <w:tc>
          <w:tcPr>
            <w:tcW w:w="2477" w:type="pct"/>
          </w:tcPr>
          <w:p w:rsidR="00B23FC8" w:rsidRPr="004E7E19" w:rsidRDefault="00B23FC8"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23" w:type="pct"/>
            <w:vMerge w:val="restart"/>
          </w:tcPr>
          <w:p w:rsidR="00B23FC8" w:rsidRPr="00023C7F" w:rsidRDefault="00B23FC8" w:rsidP="00B23FC8">
            <w:pPr>
              <w:pStyle w:val="PURLMSH"/>
              <w:rPr>
                <w:lang w:val="ru-RU"/>
              </w:rPr>
            </w:pPr>
            <w:r w:rsidRPr="004E7E19">
              <w:rPr>
                <w:lang w:val="ru-RU"/>
              </w:rPr>
              <w:t>См. соответствующее уведомление.</w:t>
            </w:r>
            <w:r w:rsidR="000C6278" w:rsidRPr="004E7E19">
              <w:rPr>
                <w:lang w:val="ru-RU"/>
              </w:rPr>
              <w:t xml:space="preserve"> </w:t>
            </w:r>
            <w:r w:rsidRPr="004E7E19">
              <w:rPr>
                <w:b/>
                <w:lang w:val="ru-RU"/>
              </w:rPr>
              <w:t xml:space="preserve">Потенциально нежелательное программное обеспечение, </w:t>
            </w:r>
            <w:r>
              <w:rPr>
                <w:b/>
              </w:rPr>
              <w:t>MPEG</w:t>
            </w:r>
            <w:r w:rsidRPr="004E7E19">
              <w:rPr>
                <w:b/>
                <w:lang w:val="ru-RU"/>
              </w:rPr>
              <w:t xml:space="preserve">-4, </w:t>
            </w:r>
            <w:r>
              <w:rPr>
                <w:b/>
              </w:rPr>
              <w:t>VC</w:t>
            </w:r>
            <w:r w:rsidRPr="004E7E19">
              <w:rPr>
                <w:b/>
                <w:lang w:val="ru-RU"/>
              </w:rPr>
              <w:t xml:space="preserve">-1 (см. </w:t>
            </w:r>
            <w:hyperlink w:anchor="Приложение2" w:history="1">
              <w:hyperlink w:anchor="Приложение2" w:history="1">
                <w:hyperlink w:anchor="Appendix2" w:history="1">
                  <w:r w:rsidR="00023C7F" w:rsidRPr="00023C7F">
                    <w:rPr>
                      <w:rStyle w:val="Hyperlink"/>
                      <w:lang w:val="ru-RU"/>
                    </w:rPr>
                    <w:t>Приложение 2</w:t>
                  </w:r>
                </w:hyperlink>
              </w:hyperlink>
              <w:r w:rsidRPr="00023C7F">
                <w:rPr>
                  <w:rStyle w:val="Hyperlink"/>
                  <w:u w:val="none"/>
                  <w:lang w:val="ru-RU"/>
                </w:rPr>
                <w:t>)</w:t>
              </w:r>
            </w:hyperlink>
          </w:p>
        </w:tc>
      </w:tr>
      <w:tr w:rsidR="00B23FC8" w:rsidRPr="001C281D" w:rsidTr="00AD6FF2">
        <w:tc>
          <w:tcPr>
            <w:tcW w:w="2477" w:type="pct"/>
          </w:tcPr>
          <w:p w:rsidR="00B23FC8" w:rsidRPr="000C1867" w:rsidRDefault="00B23FC8"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FE415D"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523" w:type="pct"/>
            <w:vMerge/>
          </w:tcPr>
          <w:p w:rsidR="00B23FC8" w:rsidRPr="000C1867" w:rsidRDefault="00B23FC8" w:rsidP="009A4C7C">
            <w:pPr>
              <w:pStyle w:val="PURLMSH"/>
              <w:rPr>
                <w:lang w:val="ru-RU"/>
              </w:rPr>
            </w:pPr>
          </w:p>
        </w:tc>
      </w:tr>
      <w:tr w:rsidR="00B23FC8" w:rsidRPr="00501DAF"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501DAF" w:rsidRDefault="00B23FC8" w:rsidP="009A4C7C">
            <w:pPr>
              <w:pStyle w:val="PURTableHeaderWhite"/>
              <w:spacing w:after="0" w:line="240" w:lineRule="auto"/>
              <w:rPr>
                <w:i w:val="0"/>
                <w:color w:val="404040" w:themeColor="text1" w:themeTint="BF"/>
              </w:rPr>
            </w:pPr>
            <w:r>
              <w:rPr>
                <w:i w:val="0"/>
                <w:color w:val="404040" w:themeColor="text1" w:themeTint="BF"/>
              </w:rPr>
              <w:t>ОСНОВНЫЕ ЛИЦЕНЗИИ ПОДПИСЧИКА (SAL).</w:t>
            </w:r>
          </w:p>
        </w:tc>
      </w:tr>
      <w:tr w:rsidR="00B23FC8" w:rsidRPr="001C281D"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0043B5" w:rsidRDefault="00B23FC8" w:rsidP="009A4C7C">
            <w:pPr>
              <w:pStyle w:val="PURBody"/>
              <w:rPr>
                <w:i/>
              </w:rPr>
            </w:pPr>
            <w:r>
              <w:rPr>
                <w:i/>
              </w:rPr>
              <w:t>Необходимо:</w:t>
            </w:r>
          </w:p>
          <w:p w:rsidR="00B23FC8" w:rsidRPr="00DE30C0" w:rsidRDefault="00B23FC8" w:rsidP="00412FD6">
            <w:pPr>
              <w:pStyle w:val="PURBullet-Indented"/>
              <w:rPr>
                <w:lang w:val="pt-BR"/>
              </w:rPr>
            </w:pPr>
            <w:r w:rsidRPr="00DE30C0">
              <w:rPr>
                <w:lang w:val="pt-BR"/>
              </w:rPr>
              <w:t>Windows Server 2008 R2 OEM SAL</w:t>
            </w:r>
          </w:p>
        </w:tc>
      </w:tr>
      <w:tr w:rsidR="00B23FC8" w:rsidRPr="00501DAF"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501DAF" w:rsidRDefault="00B23FC8" w:rsidP="00F245C6">
            <w:pPr>
              <w:pStyle w:val="PURTableHeaderWhite"/>
              <w:spacing w:after="0" w:line="240" w:lineRule="auto"/>
              <w:rPr>
                <w:i w:val="0"/>
                <w:color w:val="404040" w:themeColor="text1" w:themeTint="BF"/>
              </w:rPr>
            </w:pPr>
            <w:r>
              <w:rPr>
                <w:i w:val="0"/>
                <w:color w:val="404040" w:themeColor="text1" w:themeTint="BF"/>
              </w:rPr>
              <w:t>ДОПОЛНИТЕЛЬНЫЕ ЛИЦЕНЗИИ ПОДПИСЧИКА (SAL).</w:t>
            </w:r>
          </w:p>
        </w:tc>
      </w:tr>
      <w:tr w:rsidR="00B23FC8" w:rsidRPr="001C281D"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0043B5" w:rsidRDefault="00B23FC8" w:rsidP="00F245C6">
            <w:pPr>
              <w:pStyle w:val="PURBody"/>
              <w:rPr>
                <w:i/>
              </w:rPr>
            </w:pPr>
            <w:r>
              <w:rPr>
                <w:i/>
              </w:rPr>
              <w:t>Необходимо:</w:t>
            </w:r>
          </w:p>
          <w:p w:rsidR="00B23FC8" w:rsidRDefault="00B23FC8" w:rsidP="00412FD6">
            <w:pPr>
              <w:pStyle w:val="PURBullet-Indented"/>
            </w:pPr>
            <w:r>
              <w:t>Windows Server 2008 Remote Desktop Services SAL</w:t>
            </w:r>
          </w:p>
          <w:p w:rsidR="00B23FC8" w:rsidRPr="004E7E19" w:rsidRDefault="00B23FC8" w:rsidP="00412FD6">
            <w:pPr>
              <w:pStyle w:val="PURBullet-Indented"/>
              <w:rPr>
                <w:lang w:val="ru-RU"/>
              </w:rPr>
            </w:pPr>
            <w:r w:rsidRPr="004E7E19">
              <w:rPr>
                <w:lang w:val="ru-RU"/>
              </w:rPr>
              <w:t xml:space="preserve">Службы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2</w:t>
            </w:r>
          </w:p>
          <w:p w:rsidR="00B23FC8" w:rsidRPr="004E7E19" w:rsidRDefault="00B23FC8" w:rsidP="00412FD6">
            <w:pPr>
              <w:pStyle w:val="PURBullet-Indented"/>
              <w:rPr>
                <w:lang w:val="ru-RU"/>
              </w:rPr>
            </w:pPr>
            <w:r>
              <w:t>Microsoft</w:t>
            </w:r>
            <w:r w:rsidRPr="004E7E19">
              <w:rPr>
                <w:lang w:val="ru-RU"/>
              </w:rPr>
              <w:t xml:space="preserve"> </w:t>
            </w:r>
            <w:r>
              <w:t>Application</w:t>
            </w:r>
            <w:r w:rsidRPr="004E7E19">
              <w:rPr>
                <w:lang w:val="ru-RU"/>
              </w:rPr>
              <w:t xml:space="preserve"> </w:t>
            </w:r>
            <w:r>
              <w:t>Virtualization</w:t>
            </w:r>
            <w:r w:rsidRPr="004E7E19">
              <w:rPr>
                <w:lang w:val="ru-RU"/>
              </w:rPr>
              <w:t xml:space="preserve"> 4.6 для служб удаленных рабочих столов</w:t>
            </w:r>
          </w:p>
        </w:tc>
      </w:tr>
    </w:tbl>
    <w:p w:rsidR="009A4C7C" w:rsidRPr="004E7E19" w:rsidRDefault="009A4C7C" w:rsidP="0085206E">
      <w:pPr>
        <w:pStyle w:val="PURADDITIONALTERMSHEADERMB"/>
        <w:rPr>
          <w:lang w:val="ru-RU"/>
        </w:rPr>
      </w:pPr>
      <w:r w:rsidRPr="004E7E19">
        <w:rPr>
          <w:lang w:val="ru-RU"/>
        </w:rPr>
        <w:t>Дополнительные условия.</w:t>
      </w:r>
    </w:p>
    <w:p w:rsidR="009A4C7C" w:rsidRPr="004E7E19" w:rsidRDefault="009A4C7C" w:rsidP="009A4C7C">
      <w:pPr>
        <w:pStyle w:val="PURBody-Indented"/>
        <w:rPr>
          <w:lang w:val="ru-RU"/>
        </w:rPr>
      </w:pPr>
      <w:r w:rsidRPr="004E7E19">
        <w:rPr>
          <w:lang w:val="ru-RU"/>
        </w:rPr>
        <w:t xml:space="preserve">Лицензии </w:t>
      </w:r>
      <w:r>
        <w:t>Windows</w:t>
      </w:r>
      <w:r w:rsidRPr="004E7E19">
        <w:rPr>
          <w:lang w:val="ru-RU"/>
        </w:rPr>
        <w:t xml:space="preserve"> </w:t>
      </w:r>
      <w:r>
        <w:t>Server</w:t>
      </w:r>
      <w:r w:rsidRPr="004E7E19">
        <w:rPr>
          <w:lang w:val="ru-RU"/>
        </w:rPr>
        <w:t xml:space="preserve"> 2008 </w:t>
      </w:r>
      <w:r>
        <w:t>R</w:t>
      </w:r>
      <w:r w:rsidRPr="004E7E19">
        <w:rPr>
          <w:lang w:val="ru-RU"/>
        </w:rPr>
        <w:t xml:space="preserve">2 </w:t>
      </w:r>
      <w:r>
        <w:t>OEM</w:t>
      </w:r>
      <w:r w:rsidRPr="004E7E19">
        <w:rPr>
          <w:lang w:val="ru-RU"/>
        </w:rPr>
        <w:t xml:space="preserve"> </w:t>
      </w:r>
      <w:r>
        <w:t>SAL</w:t>
      </w:r>
      <w:r w:rsidRPr="004E7E19">
        <w:rPr>
          <w:lang w:val="ru-RU"/>
        </w:rPr>
        <w:t xml:space="preserve"> можно использовать с любыми выпусками </w:t>
      </w:r>
      <w:r>
        <w:t>OEM</w:t>
      </w:r>
      <w:r w:rsidRPr="004E7E19">
        <w:rPr>
          <w:lang w:val="ru-RU"/>
        </w:rPr>
        <w:t xml:space="preserve">-версий </w:t>
      </w:r>
      <w:r>
        <w:t>Windows</w:t>
      </w:r>
      <w:r w:rsidRPr="004E7E19">
        <w:rPr>
          <w:lang w:val="ru-RU"/>
        </w:rPr>
        <w:t xml:space="preserve"> </w:t>
      </w:r>
      <w:r w:rsidR="00FE415D" w:rsidRPr="004E7E19">
        <w:rPr>
          <w:lang w:val="ru-RU"/>
        </w:rPr>
        <w:br/>
      </w:r>
      <w:r>
        <w:t>Server</w:t>
      </w:r>
      <w:r w:rsidRPr="004E7E19">
        <w:rPr>
          <w:lang w:val="ru-RU"/>
        </w:rPr>
        <w:t xml:space="preserve"> 2008 </w:t>
      </w:r>
      <w:r>
        <w:t>R</w:t>
      </w:r>
      <w:r w:rsidRPr="004E7E19">
        <w:rPr>
          <w:lang w:val="ru-RU"/>
        </w:rPr>
        <w:t>2, перечисленными ниже.</w:t>
      </w:r>
    </w:p>
    <w:p w:rsidR="009A4C7C" w:rsidRDefault="009A4C7C" w:rsidP="00412FD6">
      <w:pPr>
        <w:pStyle w:val="PURBullet-Indented"/>
      </w:pPr>
      <w:r>
        <w:t xml:space="preserve">Windows Server 2008 R2 Enterprise </w:t>
      </w:r>
    </w:p>
    <w:p w:rsidR="009A4C7C" w:rsidRDefault="009A4C7C" w:rsidP="00412FD6">
      <w:pPr>
        <w:pStyle w:val="PURBullet-Indented"/>
      </w:pPr>
      <w:r>
        <w:t>Windows Server 2008 R2 Standard.</w:t>
      </w:r>
    </w:p>
    <w:p w:rsidR="009A4C7C" w:rsidRPr="004E7E19" w:rsidRDefault="009A4C7C" w:rsidP="009A4C7C">
      <w:pPr>
        <w:pStyle w:val="PURBody-Indented"/>
        <w:rPr>
          <w:lang w:val="ru-RU"/>
        </w:rPr>
      </w:pPr>
      <w:r w:rsidRPr="004E7E19">
        <w:rPr>
          <w:lang w:val="ru-RU"/>
        </w:rPr>
        <w:t xml:space="preserve">Следующие пользователи не имеют права использовать или получать доступ к серверному программному обеспечению, если это серверное программное обеспечение лицензировано по модели </w:t>
      </w:r>
      <w:r>
        <w:t>SAL</w:t>
      </w:r>
      <w:r w:rsidRPr="004E7E19">
        <w:rPr>
          <w:lang w:val="ru-RU"/>
        </w:rPr>
        <w:t>:</w:t>
      </w:r>
      <w:r w:rsidR="000C6278" w:rsidRPr="004E7E19">
        <w:rPr>
          <w:lang w:val="ru-RU"/>
        </w:rPr>
        <w:t xml:space="preserve"> </w:t>
      </w:r>
      <w:r w:rsidRPr="004E7E19">
        <w:rPr>
          <w:lang w:val="ru-RU"/>
        </w:rPr>
        <w:t xml:space="preserve">пользователи, которые могут получать доступ к серверному программному обеспечению исключительно через Интернет без проверки подлинности или другой индивидуальной идентификации серверного программного обеспечения либо посредством мультиплексирования или регулирования количества обращений к программному обеспечению или оборудованию. </w:t>
      </w:r>
    </w:p>
    <w:p w:rsidR="009A4C7C" w:rsidRPr="004E7E19" w:rsidRDefault="009A4C7C" w:rsidP="009A4C7C">
      <w:pPr>
        <w:pStyle w:val="PURBody-Indented"/>
        <w:rPr>
          <w:lang w:val="ru-RU"/>
        </w:rPr>
      </w:pPr>
      <w:r w:rsidRPr="004E7E19">
        <w:rPr>
          <w:lang w:val="ru-RU"/>
        </w:rPr>
        <w:t>На приобретенных серверах допускается использование только предварительно установленного серверного программного обеспечения.</w:t>
      </w:r>
      <w:r w:rsidR="000C6278" w:rsidRPr="004E7E19">
        <w:rPr>
          <w:lang w:val="ru-RU"/>
        </w:rPr>
        <w:t xml:space="preserve"> </w:t>
      </w:r>
      <w:r w:rsidRPr="004E7E19">
        <w:rPr>
          <w:lang w:val="ru-RU"/>
        </w:rPr>
        <w:t xml:space="preserve">Серверное программное обеспечение должно быть одним из перечисленных в заголовке данного раздела продуктов линейки </w:t>
      </w:r>
      <w:r>
        <w:t>Windows</w:t>
      </w:r>
      <w:r w:rsidRPr="004E7E19">
        <w:rPr>
          <w:lang w:val="ru-RU"/>
        </w:rPr>
        <w:t xml:space="preserve"> </w:t>
      </w:r>
      <w:r>
        <w:t>Server</w:t>
      </w:r>
      <w:r w:rsidRPr="004E7E19">
        <w:rPr>
          <w:lang w:val="ru-RU"/>
        </w:rPr>
        <w:t xml:space="preserve"> 2008 </w:t>
      </w:r>
      <w:r>
        <w:t>R</w:t>
      </w:r>
      <w:r w:rsidRPr="004E7E19">
        <w:rPr>
          <w:lang w:val="ru-RU"/>
        </w:rPr>
        <w:t xml:space="preserve">2 </w:t>
      </w:r>
      <w:r>
        <w:t>OEM</w:t>
      </w:r>
      <w:r w:rsidRPr="004E7E19">
        <w:rPr>
          <w:lang w:val="ru-RU"/>
        </w:rPr>
        <w:t>. Права на установку и использование серверного программного обеспечения регулируются условиями лицензионного соглашения на использование программного обеспечения, прилагающегося к серверному программному обеспечению, которое предварительно установлено на сервере; при этом права доступа к серверному программному обеспечению, размещенному при предоставлении программных служб, а также использование клиентского программного обеспечения в связи с программными службами регулируются правами на использование соответствующих продуктов.</w:t>
      </w:r>
    </w:p>
    <w:p w:rsidR="00481B83" w:rsidRPr="004E7E19" w:rsidRDefault="00481B83" w:rsidP="00481B83">
      <w:pPr>
        <w:pStyle w:val="PURBlueStrong-Indented"/>
        <w:rPr>
          <w:lang w:val="ru-RU"/>
        </w:rPr>
      </w:pPr>
      <w:r w:rsidRPr="004E7E19">
        <w:rPr>
          <w:lang w:val="ru-RU"/>
        </w:rPr>
        <w:lastRenderedPageBreak/>
        <w:t>Доступ для тестирования, обслуживания и администрирования</w:t>
      </w:r>
    </w:p>
    <w:p w:rsidR="00481B83" w:rsidRPr="004E7E19" w:rsidRDefault="00481B83" w:rsidP="00481B83">
      <w:pPr>
        <w:pStyle w:val="PURBody-Indented"/>
        <w:rPr>
          <w:lang w:val="ru-RU"/>
        </w:rPr>
      </w:pPr>
      <w:r w:rsidRPr="004E7E19">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4E7E19">
        <w:rPr>
          <w:lang w:val="ru-RU"/>
        </w:rPr>
        <w:t xml:space="preserve"> </w:t>
      </w:r>
      <w:r>
        <w:t>Server</w:t>
      </w:r>
      <w:r w:rsidRPr="004E7E19">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w:t>
      </w:r>
    </w:p>
    <w:p w:rsidR="000E69F5" w:rsidRPr="004E7E19" w:rsidRDefault="000E69F5" w:rsidP="000E69F5">
      <w:pPr>
        <w:pStyle w:val="PURBlueStrong"/>
        <w:rPr>
          <w:b/>
          <w:bCs/>
          <w:lang w:val="ru-RU"/>
        </w:rPr>
      </w:pPr>
      <w:r w:rsidRPr="004E7E19">
        <w:rPr>
          <w:lang w:val="ru-RU"/>
        </w:rPr>
        <w:t>Технология хранения данных</w:t>
      </w:r>
    </w:p>
    <w:p w:rsidR="000E69F5" w:rsidRPr="004E7E19" w:rsidRDefault="000E69F5" w:rsidP="000E69F5">
      <w:pPr>
        <w:pStyle w:val="PURBody-Indented"/>
        <w:rPr>
          <w:lang w:val="ru-RU"/>
        </w:rPr>
      </w:pPr>
      <w:r w:rsidRPr="004E7E19">
        <w:rPr>
          <w:lang w:val="ru-RU"/>
        </w:rPr>
        <w:t xml:space="preserve">Серверное программное обеспечение может включать внутреннюю базу данных </w:t>
      </w:r>
      <w:r>
        <w:t>Windows</w:t>
      </w:r>
      <w:r w:rsidRPr="004E7E19">
        <w:rPr>
          <w:lang w:val="ru-RU"/>
        </w:rPr>
        <w:t xml:space="preserve"> или технологию хранения </w:t>
      </w:r>
      <w:r w:rsidR="00FE415D" w:rsidRPr="004E7E19">
        <w:rPr>
          <w:lang w:val="ru-RU"/>
        </w:rPr>
        <w:br/>
      </w:r>
      <w:r w:rsidRPr="004E7E19">
        <w:rPr>
          <w:lang w:val="ru-RU"/>
        </w:rPr>
        <w:t xml:space="preserve">данных </w:t>
      </w:r>
      <w:r>
        <w:t>Microsoft</w:t>
      </w:r>
      <w:r w:rsidRPr="004E7E19">
        <w:rPr>
          <w:lang w:val="ru-RU"/>
        </w:rPr>
        <w:t xml:space="preserve"> </w:t>
      </w:r>
      <w:r>
        <w:t>SQL</w:t>
      </w:r>
      <w:r w:rsidRPr="004E7E19">
        <w:rPr>
          <w:lang w:val="ru-RU"/>
        </w:rPr>
        <w:t xml:space="preserve"> </w:t>
      </w:r>
      <w:r>
        <w:t>Server</w:t>
      </w:r>
      <w:r w:rsidRPr="004E7E19">
        <w:rPr>
          <w:lang w:val="ru-RU"/>
        </w:rPr>
        <w:t xml:space="preserve"> </w:t>
      </w:r>
      <w:r>
        <w:t>Desktop</w:t>
      </w:r>
      <w:r w:rsidRPr="004E7E19">
        <w:rPr>
          <w:lang w:val="ru-RU"/>
        </w:rPr>
        <w:t xml:space="preserve"> </w:t>
      </w:r>
      <w:r>
        <w:t>Engine</w:t>
      </w:r>
      <w:r w:rsidRPr="004E7E19">
        <w:rPr>
          <w:lang w:val="ru-RU"/>
        </w:rPr>
        <w:t xml:space="preserve"> для </w:t>
      </w:r>
      <w:r>
        <w:t>Windows</w:t>
      </w:r>
      <w:r w:rsidRPr="004E7E19">
        <w:rPr>
          <w:lang w:val="ru-RU"/>
        </w:rPr>
        <w:t>. Компоненты серверного программного обеспечения используют эти технологии для хранения данных.</w:t>
      </w:r>
      <w:r w:rsidR="000C6278" w:rsidRPr="004E7E19">
        <w:rPr>
          <w:lang w:val="ru-RU"/>
        </w:rPr>
        <w:t xml:space="preserve"> </w:t>
      </w:r>
      <w:r w:rsidRPr="004E7E19">
        <w:rPr>
          <w:lang w:val="ru-RU"/>
        </w:rPr>
        <w:t>По условиям этого соглашения вы не можете использовать эту технологию или обращаться к ней для других целей.</w:t>
      </w:r>
    </w:p>
    <w:p w:rsidR="00475990" w:rsidRPr="004E7E19" w:rsidRDefault="00475990" w:rsidP="00475990">
      <w:pPr>
        <w:pStyle w:val="PURBlueStrong"/>
        <w:rPr>
          <w:lang w:val="ru-RU"/>
        </w:rPr>
      </w:pPr>
      <w:r w:rsidRPr="004E7E19">
        <w:rPr>
          <w:lang w:val="ru-RU"/>
        </w:rPr>
        <w:t xml:space="preserve">Службы удаленных рабочих столов </w:t>
      </w:r>
      <w:r>
        <w:t>Windows</w:t>
      </w:r>
      <w:r w:rsidRPr="004E7E19">
        <w:rPr>
          <w:lang w:val="ru-RU"/>
        </w:rPr>
        <w:t xml:space="preserve"> </w:t>
      </w:r>
      <w:r>
        <w:t>Server</w:t>
      </w:r>
      <w:r w:rsidRPr="004E7E19">
        <w:rPr>
          <w:lang w:val="ru-RU"/>
        </w:rPr>
        <w:t xml:space="preserve"> 2008</w:t>
      </w:r>
    </w:p>
    <w:p w:rsidR="00475990" w:rsidRPr="004E7E19" w:rsidRDefault="00475990" w:rsidP="00475990">
      <w:pPr>
        <w:pStyle w:val="PURBody-Indented"/>
        <w:rPr>
          <w:lang w:val="ru-RU"/>
        </w:rPr>
      </w:pP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4E7E19">
        <w:rPr>
          <w:lang w:val="ru-RU"/>
        </w:rPr>
        <w:t xml:space="preserve"> </w:t>
      </w:r>
      <w:r>
        <w:t>Server</w:t>
      </w:r>
      <w:r w:rsidRPr="004E7E19">
        <w:rPr>
          <w:lang w:val="ru-RU"/>
        </w:rPr>
        <w:t xml:space="preserve"> 2008 или других технологий).</w:t>
      </w:r>
      <w:r w:rsidR="000C6278" w:rsidRPr="004E7E19">
        <w:rPr>
          <w:lang w:val="ru-RU"/>
        </w:rPr>
        <w:t xml:space="preserve"> </w:t>
      </w:r>
    </w:p>
    <w:p w:rsidR="00475990" w:rsidRPr="004E7E19" w:rsidRDefault="00475990" w:rsidP="00475990">
      <w:pPr>
        <w:pStyle w:val="PURBlueStrong"/>
        <w:rPr>
          <w:lang w:val="ru-RU"/>
        </w:rPr>
      </w:pPr>
      <w:r w:rsidRPr="004E7E19">
        <w:rPr>
          <w:lang w:val="ru-RU"/>
        </w:rPr>
        <w:t xml:space="preserve">Службы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2</w:t>
      </w:r>
    </w:p>
    <w:p w:rsidR="00475990" w:rsidRPr="004E7E19" w:rsidRDefault="00475990" w:rsidP="00475990">
      <w:pPr>
        <w:pStyle w:val="PURBody-Indented"/>
        <w:rPr>
          <w:lang w:val="ru-RU"/>
        </w:rPr>
      </w:pP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t>R</w:t>
      </w:r>
      <w:r w:rsidRPr="004E7E19">
        <w:rPr>
          <w:lang w:val="ru-RU"/>
        </w:rPr>
        <w:t xml:space="preserve">2 </w:t>
      </w:r>
      <w:r>
        <w:t>Rights</w:t>
      </w:r>
      <w:r w:rsidRPr="004E7E19">
        <w:rPr>
          <w:lang w:val="ru-RU"/>
        </w:rPr>
        <w:t xml:space="preserve"> </w:t>
      </w:r>
      <w:r>
        <w:t>Management</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2.</w:t>
      </w:r>
      <w:r w:rsidR="000C6278" w:rsidRPr="004E7E19">
        <w:rPr>
          <w:lang w:val="ru-RU"/>
        </w:rPr>
        <w:t xml:space="preserve"> </w:t>
      </w:r>
    </w:p>
    <w:p w:rsidR="00475990" w:rsidRPr="004E7E19" w:rsidRDefault="00475990" w:rsidP="00475990">
      <w:pPr>
        <w:pStyle w:val="PURBlueStrong"/>
        <w:rPr>
          <w:lang w:val="ru-RU"/>
        </w:rPr>
      </w:pPr>
      <w:r>
        <w:t>Microsoft</w:t>
      </w:r>
      <w:r w:rsidRPr="004E7E19">
        <w:rPr>
          <w:lang w:val="ru-RU"/>
        </w:rPr>
        <w:t xml:space="preserve"> </w:t>
      </w:r>
      <w:r>
        <w:t>Application</w:t>
      </w:r>
      <w:r w:rsidRPr="004E7E19">
        <w:rPr>
          <w:lang w:val="ru-RU"/>
        </w:rPr>
        <w:t xml:space="preserve"> </w:t>
      </w:r>
      <w:r>
        <w:t>Virtualization</w:t>
      </w:r>
      <w:r w:rsidRPr="004E7E19">
        <w:rPr>
          <w:lang w:val="ru-RU"/>
        </w:rPr>
        <w:t xml:space="preserve"> 4.6 для служб удаленных рабочих столов</w:t>
      </w:r>
    </w:p>
    <w:p w:rsidR="00475990" w:rsidRPr="004E7E19" w:rsidRDefault="00475990" w:rsidP="00475990">
      <w:pPr>
        <w:pStyle w:val="PURBody-Indented"/>
        <w:rPr>
          <w:lang w:val="ru-RU" w:eastAsia="ja-JP"/>
        </w:rPr>
      </w:pPr>
      <w:r w:rsidRPr="004E7E19">
        <w:rPr>
          <w:lang w:val="ru-RU"/>
        </w:rPr>
        <w:t xml:space="preserve">Вы должны приобрести лицензию </w:t>
      </w:r>
      <w:r>
        <w:t>Microsoft</w:t>
      </w:r>
      <w:r w:rsidRPr="004E7E19">
        <w:rPr>
          <w:lang w:val="ru-RU"/>
        </w:rPr>
        <w:t xml:space="preserve">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всех пользователей, которые прямо или косвенно могут обращаться к функциям </w:t>
      </w:r>
      <w:r>
        <w:t>Microsoft</w:t>
      </w:r>
      <w:r w:rsidRPr="004E7E19">
        <w:rPr>
          <w:lang w:val="ru-RU"/>
        </w:rPr>
        <w:t xml:space="preserve"> </w:t>
      </w:r>
      <w:r>
        <w:t>Application</w:t>
      </w:r>
      <w:r w:rsidRPr="004E7E19">
        <w:rPr>
          <w:lang w:val="ru-RU"/>
        </w:rPr>
        <w:t xml:space="preserve"> </w:t>
      </w:r>
      <w:r>
        <w:t>Virtualization</w:t>
      </w:r>
      <w:r w:rsidRPr="004E7E19">
        <w:rPr>
          <w:lang w:val="ru-RU"/>
        </w:rPr>
        <w:t xml:space="preserve"> 4.6 для служб удаленных рабочих столов.</w:t>
      </w:r>
    </w:p>
    <w:p w:rsidR="003744F8" w:rsidRPr="004E7E19" w:rsidRDefault="003E7226" w:rsidP="003744F8">
      <w:pPr>
        <w:pStyle w:val="PURBreadcrumb"/>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9A4C7C" w:rsidRPr="004E7E19" w:rsidRDefault="009A4C7C" w:rsidP="002F4A6C">
      <w:pPr>
        <w:pStyle w:val="PURProductName"/>
        <w:rPr>
          <w:lang w:val="ru-RU"/>
        </w:rPr>
      </w:pPr>
      <w:bookmarkStart w:id="798" w:name="_Toc299519172"/>
      <w:bookmarkStart w:id="799" w:name="_Toc299531604"/>
      <w:bookmarkStart w:id="800" w:name="_Toc299531928"/>
      <w:bookmarkStart w:id="801" w:name="_Toc299957211"/>
      <w:bookmarkStart w:id="802" w:name="_Toc317161798"/>
      <w:bookmarkStart w:id="803" w:name="_Toc317251128"/>
      <w:bookmarkStart w:id="804" w:name="_Toc317526386"/>
      <w:bookmarkStart w:id="805" w:name="_Toc317529482"/>
      <w:bookmarkStart w:id="806" w:name="_Toc317530368"/>
      <w:r>
        <w:t>Windows</w:t>
      </w:r>
      <w:r w:rsidRPr="004E7E19">
        <w:rPr>
          <w:lang w:val="ru-RU"/>
        </w:rPr>
        <w:t xml:space="preserve"> </w:t>
      </w:r>
      <w:r>
        <w:t>Server</w:t>
      </w:r>
      <w:r w:rsidRPr="004E7E19">
        <w:rPr>
          <w:lang w:val="ru-RU"/>
        </w:rPr>
        <w:t xml:space="preserve"> 2008 </w:t>
      </w:r>
      <w:r>
        <w:t>R</w:t>
      </w:r>
      <w:r w:rsidRPr="004E7E19">
        <w:rPr>
          <w:lang w:val="ru-RU"/>
        </w:rPr>
        <w:t xml:space="preserve">2 </w:t>
      </w:r>
      <w:r>
        <w:t>Standard</w:t>
      </w:r>
      <w:bookmarkEnd w:id="798"/>
      <w:bookmarkEnd w:id="799"/>
      <w:bookmarkEnd w:id="800"/>
      <w:bookmarkEnd w:id="801"/>
      <w:bookmarkEnd w:id="802"/>
      <w:bookmarkEnd w:id="803"/>
      <w:bookmarkEnd w:id="804"/>
      <w:bookmarkEnd w:id="805"/>
      <w:bookmarkEnd w:id="806"/>
      <w:r w:rsidR="00146421">
        <w:fldChar w:fldCharType="begin"/>
      </w:r>
      <w:r>
        <w:instrText>XE</w:instrText>
      </w:r>
      <w:r w:rsidRPr="004E7E19">
        <w:rPr>
          <w:lang w:val="ru-RU"/>
        </w:rPr>
        <w:instrText xml:space="preserve"> "</w:instrText>
      </w:r>
      <w:r>
        <w:instrText>Windows</w:instrText>
      </w:r>
      <w:r w:rsidRPr="004E7E19">
        <w:rPr>
          <w:lang w:val="ru-RU"/>
        </w:rPr>
        <w:instrText xml:space="preserve"> </w:instrText>
      </w:r>
      <w:r>
        <w:instrText>Server</w:instrText>
      </w:r>
      <w:r w:rsidRPr="004E7E19">
        <w:rPr>
          <w:lang w:val="ru-RU"/>
        </w:rPr>
        <w:instrText xml:space="preserve"> 2008 </w:instrText>
      </w:r>
      <w:r>
        <w:instrText>R</w:instrText>
      </w:r>
      <w:r w:rsidRPr="004E7E19">
        <w:rPr>
          <w:lang w:val="ru-RU"/>
        </w:rPr>
        <w:instrText xml:space="preserve">2 </w:instrText>
      </w:r>
      <w:r>
        <w:instrText>Standard</w:instrText>
      </w:r>
      <w:r w:rsidRPr="004E7E19">
        <w:rPr>
          <w:lang w:val="ru-RU"/>
        </w:rPr>
        <w:instrText xml:space="preserve">." </w:instrText>
      </w:r>
      <w:r w:rsidR="00146421">
        <w:fldChar w:fldCharType="end"/>
      </w:r>
    </w:p>
    <w:p w:rsidR="009A4C7C" w:rsidRPr="004E7E19" w:rsidRDefault="009A4C7C" w:rsidP="009A4C7C">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1C281D" w:rsidTr="001A228C">
        <w:tc>
          <w:tcPr>
            <w:tcW w:w="2477" w:type="pct"/>
            <w:tcBorders>
              <w:top w:val="single" w:sz="4" w:space="0" w:color="auto"/>
              <w:bottom w:val="nil"/>
            </w:tcBorders>
          </w:tcPr>
          <w:p w:rsidR="001A228C" w:rsidRPr="004E7E19" w:rsidRDefault="001A228C" w:rsidP="00831C1F">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23" w:type="pct"/>
            <w:vMerge w:val="restart"/>
            <w:tcBorders>
              <w:top w:val="single" w:sz="4" w:space="0" w:color="auto"/>
            </w:tcBorders>
          </w:tcPr>
          <w:p w:rsidR="001A228C" w:rsidRPr="00023C7F" w:rsidRDefault="001A228C" w:rsidP="001A228C">
            <w:pPr>
              <w:pStyle w:val="PURLMSH"/>
              <w:rPr>
                <w:lang w:val="ru-RU"/>
              </w:rPr>
            </w:pPr>
            <w:r w:rsidRPr="004E7E19">
              <w:rPr>
                <w:lang w:val="ru-RU"/>
              </w:rPr>
              <w:t xml:space="preserve">См. соответствующее уведомление. </w:t>
            </w:r>
            <w:r w:rsidRPr="004E7E19">
              <w:rPr>
                <w:b/>
                <w:lang w:val="ru-RU"/>
              </w:rPr>
              <w:t xml:space="preserve">Потенциально нежелательное программное обеспечение, </w:t>
            </w:r>
            <w:r>
              <w:rPr>
                <w:b/>
              </w:rPr>
              <w:t>MPEG</w:t>
            </w:r>
            <w:r w:rsidRPr="004E7E19">
              <w:rPr>
                <w:b/>
                <w:lang w:val="ru-RU"/>
              </w:rPr>
              <w:t xml:space="preserve">-4, </w:t>
            </w:r>
            <w:r>
              <w:rPr>
                <w:b/>
              </w:rPr>
              <w:t>VC</w:t>
            </w:r>
            <w:r w:rsidRPr="004E7E19">
              <w:rPr>
                <w:b/>
                <w:lang w:val="ru-RU"/>
              </w:rPr>
              <w:t xml:space="preserve">-1 (см. </w:t>
            </w:r>
            <w:hyperlink w:anchor="Приложение2" w:history="1">
              <w:hyperlink w:anchor="Приложение2" w:history="1">
                <w:hyperlink w:anchor="Appendix2" w:history="1">
                  <w:r w:rsidR="00023C7F" w:rsidRPr="00023C7F">
                    <w:rPr>
                      <w:rStyle w:val="Hyperlink"/>
                      <w:lang w:val="ru-RU"/>
                    </w:rPr>
                    <w:t>Приложение 2</w:t>
                  </w:r>
                </w:hyperlink>
              </w:hyperlink>
              <w:r w:rsidRPr="00023C7F">
                <w:rPr>
                  <w:rStyle w:val="Hyperlink"/>
                  <w:u w:val="none"/>
                  <w:lang w:val="ru-RU"/>
                </w:rPr>
                <w:t>)</w:t>
              </w:r>
            </w:hyperlink>
          </w:p>
        </w:tc>
      </w:tr>
      <w:tr w:rsidR="001A228C" w:rsidRPr="001C281D" w:rsidTr="001A228C">
        <w:tc>
          <w:tcPr>
            <w:tcW w:w="2477" w:type="pct"/>
            <w:tcBorders>
              <w:top w:val="nil"/>
            </w:tcBorders>
          </w:tcPr>
          <w:p w:rsidR="001A228C" w:rsidRPr="000C1867" w:rsidRDefault="001A228C" w:rsidP="009A4C7C">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FE415D"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523" w:type="pct"/>
            <w:vMerge/>
          </w:tcPr>
          <w:p w:rsidR="001A228C" w:rsidRPr="000C1867" w:rsidRDefault="001A228C" w:rsidP="009A4C7C">
            <w:pPr>
              <w:pStyle w:val="PURLMSH"/>
              <w:rPr>
                <w:lang w:val="ru-RU"/>
              </w:rPr>
            </w:pPr>
          </w:p>
        </w:tc>
      </w:tr>
      <w:tr w:rsidR="009A4C7C" w:rsidRPr="00501DAF" w:rsidTr="001E309D">
        <w:tblPrEx>
          <w:tblBorders>
            <w:top w:val="none" w:sz="0" w:space="0" w:color="auto"/>
            <w:bottom w:val="none" w:sz="0" w:space="0" w:color="auto"/>
          </w:tblBorders>
        </w:tblPrEx>
        <w:tc>
          <w:tcPr>
            <w:tcW w:w="5000" w:type="pct"/>
            <w:gridSpan w:val="2"/>
            <w:shd w:val="clear" w:color="auto" w:fill="B9D3EB" w:themeFill="accent1"/>
          </w:tcPr>
          <w:p w:rsidR="009A4C7C" w:rsidRPr="00501DAF" w:rsidRDefault="00160EFF" w:rsidP="009A4C7C">
            <w:pPr>
              <w:pStyle w:val="PURTableHeaderWhite"/>
              <w:spacing w:after="0" w:line="240" w:lineRule="auto"/>
              <w:rPr>
                <w:i w:val="0"/>
                <w:color w:val="404040" w:themeColor="text1" w:themeTint="BF"/>
              </w:rPr>
            </w:pPr>
            <w:r>
              <w:rPr>
                <w:i w:val="0"/>
                <w:color w:val="404040" w:themeColor="text1" w:themeTint="BF"/>
              </w:rPr>
              <w:t>ОСНОВНЫЕ ЛИЦЕНЗИИ ПОДПИСЧИКА (SAL).</w:t>
            </w:r>
          </w:p>
        </w:tc>
      </w:tr>
      <w:tr w:rsidR="009A4C7C" w:rsidRPr="00AA4F7D" w:rsidTr="00AD6FF2">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Необходимо:</w:t>
            </w:r>
          </w:p>
          <w:p w:rsidR="009A4C7C" w:rsidRDefault="009A4C7C" w:rsidP="00412FD6">
            <w:pPr>
              <w:pStyle w:val="PURBullet-Indented"/>
            </w:pPr>
            <w:r>
              <w:t xml:space="preserve">Windows Server 2008 R2 Enterprise SAL, </w:t>
            </w:r>
            <w:r>
              <w:rPr>
                <w:b/>
              </w:rPr>
              <w:t>или</w:t>
            </w:r>
            <w:r>
              <w:t xml:space="preserve"> </w:t>
            </w:r>
          </w:p>
          <w:p w:rsidR="009A4C7C" w:rsidRPr="00F65815" w:rsidRDefault="009A4C7C" w:rsidP="00412FD6">
            <w:pPr>
              <w:pStyle w:val="PURBullet-Indented"/>
            </w:pPr>
            <w:r>
              <w:t xml:space="preserve">Windows Server 2008 R2 Standard SAL, </w:t>
            </w:r>
            <w:r>
              <w:rPr>
                <w:b/>
              </w:rPr>
              <w:t>или</w:t>
            </w:r>
          </w:p>
          <w:p w:rsidR="009A4C7C" w:rsidRPr="00B228DA" w:rsidRDefault="009A4C7C" w:rsidP="00412FD6">
            <w:pPr>
              <w:pStyle w:val="PURBullet-Indented"/>
            </w:pPr>
            <w:r>
              <w:t>Windows Small Business Server 2011 Standard SAL*</w:t>
            </w:r>
          </w:p>
          <w:p w:rsidR="009A4C7C" w:rsidRPr="004E7E19" w:rsidRDefault="009A4C7C" w:rsidP="009A4C7C">
            <w:pPr>
              <w:pStyle w:val="PURFootnote"/>
              <w:rPr>
                <w:lang w:val="ru-RU"/>
              </w:rPr>
            </w:pPr>
            <w:r w:rsidRPr="004E7E19">
              <w:rPr>
                <w:lang w:val="ru-RU"/>
              </w:rPr>
              <w:t xml:space="preserve">* для любого пользователя или устройства, которые обращаются к экземплярам серверного программного обеспечения, находящимся </w:t>
            </w:r>
            <w:r w:rsidR="00FE415D" w:rsidRPr="004E7E19">
              <w:rPr>
                <w:lang w:val="ru-RU"/>
              </w:rPr>
              <w:br/>
            </w:r>
            <w:r w:rsidRPr="004E7E19">
              <w:rPr>
                <w:lang w:val="ru-RU"/>
              </w:rPr>
              <w:t xml:space="preserve">в домене </w:t>
            </w:r>
            <w:r>
              <w:t>SBS</w:t>
            </w:r>
          </w:p>
          <w:p w:rsidR="001E309D" w:rsidRPr="004E7E19" w:rsidRDefault="001E309D" w:rsidP="001E309D">
            <w:pPr>
              <w:pStyle w:val="PURBody"/>
              <w:rPr>
                <w:lang w:val="ru-RU"/>
              </w:rPr>
            </w:pPr>
          </w:p>
        </w:tc>
      </w:tr>
      <w:tr w:rsidR="001E309D" w:rsidRPr="003528B0" w:rsidTr="001E309D">
        <w:tblPrEx>
          <w:tblBorders>
            <w:top w:val="none" w:sz="0" w:space="0" w:color="auto"/>
            <w:bottom w:val="none" w:sz="0" w:space="0" w:color="auto"/>
          </w:tblBorders>
        </w:tblPrEx>
        <w:tc>
          <w:tcPr>
            <w:tcW w:w="5000" w:type="pct"/>
            <w:gridSpan w:val="2"/>
            <w:shd w:val="clear" w:color="auto" w:fill="B9D3EB" w:themeFill="accent1"/>
            <w:vAlign w:val="center"/>
          </w:tcPr>
          <w:p w:rsidR="001E309D" w:rsidRPr="00BB41EF" w:rsidRDefault="001E309D" w:rsidP="001E309D">
            <w:pPr>
              <w:pStyle w:val="PURTableHeaderWhite"/>
              <w:spacing w:after="0" w:line="240" w:lineRule="auto"/>
              <w:rPr>
                <w:b w:val="0"/>
              </w:rPr>
            </w:pPr>
            <w:r>
              <w:rPr>
                <w:i w:val="0"/>
                <w:color w:val="404040" w:themeColor="text1" w:themeTint="BF"/>
              </w:rPr>
              <w:t>ДОПОЛНИТЕЛЬНЫЕ ЛИЦЕНЗИИ ПОДПИСЧИКА (SAL).</w:t>
            </w:r>
          </w:p>
        </w:tc>
      </w:tr>
      <w:tr w:rsidR="001E309D" w:rsidRPr="001C281D" w:rsidTr="00B53CAC">
        <w:tblPrEx>
          <w:tblBorders>
            <w:top w:val="none" w:sz="0" w:space="0" w:color="auto"/>
            <w:bottom w:val="none" w:sz="0" w:space="0" w:color="auto"/>
          </w:tblBorders>
        </w:tblPrEx>
        <w:tc>
          <w:tcPr>
            <w:tcW w:w="5000" w:type="pct"/>
            <w:gridSpan w:val="2"/>
          </w:tcPr>
          <w:p w:rsidR="001E309D" w:rsidRPr="001E309D" w:rsidRDefault="001E309D" w:rsidP="00B53CAC">
            <w:pPr>
              <w:pStyle w:val="PURBody"/>
              <w:rPr>
                <w:b/>
                <w:i/>
              </w:rPr>
            </w:pPr>
            <w:r>
              <w:rPr>
                <w:b/>
                <w:i/>
              </w:rPr>
              <w:t>Необходимо:</w:t>
            </w:r>
          </w:p>
          <w:p w:rsidR="001E309D" w:rsidRDefault="001E309D" w:rsidP="00412FD6">
            <w:pPr>
              <w:pStyle w:val="PURBullet-Indented"/>
            </w:pPr>
            <w:r>
              <w:t>Windows Server 2008 Remote Desktop Services SAL</w:t>
            </w:r>
          </w:p>
          <w:p w:rsidR="001E309D" w:rsidRPr="004E7E19" w:rsidRDefault="001E309D" w:rsidP="00412FD6">
            <w:pPr>
              <w:pStyle w:val="PURBullet-Indented"/>
              <w:rPr>
                <w:lang w:val="ru-RU"/>
              </w:rPr>
            </w:pPr>
            <w:r w:rsidRPr="004E7E19">
              <w:rPr>
                <w:lang w:val="ru-RU"/>
              </w:rPr>
              <w:t xml:space="preserve">Службы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2</w:t>
            </w:r>
          </w:p>
          <w:p w:rsidR="00FE415D" w:rsidRPr="004E7E19" w:rsidRDefault="001E309D" w:rsidP="00147294">
            <w:pPr>
              <w:pStyle w:val="PURBullet-Indented"/>
              <w:rPr>
                <w:i/>
                <w:lang w:val="ru-RU"/>
              </w:rPr>
            </w:pPr>
            <w:r>
              <w:t>Microsoft</w:t>
            </w:r>
            <w:r w:rsidRPr="004E7E19">
              <w:rPr>
                <w:lang w:val="ru-RU"/>
              </w:rPr>
              <w:t xml:space="preserve"> </w:t>
            </w:r>
            <w:r>
              <w:t>Application</w:t>
            </w:r>
            <w:r w:rsidRPr="004E7E19">
              <w:rPr>
                <w:lang w:val="ru-RU"/>
              </w:rPr>
              <w:t xml:space="preserve"> </w:t>
            </w:r>
            <w:r>
              <w:t>Virtualization</w:t>
            </w:r>
            <w:r w:rsidRPr="004E7E19">
              <w:rPr>
                <w:lang w:val="ru-RU"/>
              </w:rPr>
              <w:t xml:space="preserve"> 4.6 для служб удаленных рабочих столов</w:t>
            </w:r>
          </w:p>
        </w:tc>
      </w:tr>
    </w:tbl>
    <w:p w:rsidR="00147294" w:rsidRPr="00047CF9" w:rsidRDefault="00147294" w:rsidP="00E60F22">
      <w:pPr>
        <w:pStyle w:val="PURADDITIONALTERMSHEADERMB"/>
        <w:pBdr>
          <w:top w:val="none" w:sz="0" w:space="0" w:color="auto"/>
          <w:left w:val="none" w:sz="0" w:space="0" w:color="auto"/>
          <w:bottom w:val="none" w:sz="0" w:space="0" w:color="auto"/>
          <w:right w:val="none" w:sz="0" w:space="0" w:color="auto"/>
        </w:pBdr>
        <w:shd w:val="clear" w:color="auto" w:fill="auto"/>
        <w:rPr>
          <w:lang w:val="ru-RU"/>
        </w:rPr>
      </w:pPr>
    </w:p>
    <w:p w:rsidR="00E60F22" w:rsidRPr="00047CF9" w:rsidRDefault="00E60F22" w:rsidP="00E60F22">
      <w:pPr>
        <w:pStyle w:val="PURADDITIONALTERMSHEADERMB"/>
        <w:pBdr>
          <w:top w:val="none" w:sz="0" w:space="0" w:color="auto"/>
          <w:left w:val="none" w:sz="0" w:space="0" w:color="auto"/>
          <w:bottom w:val="none" w:sz="0" w:space="0" w:color="auto"/>
          <w:right w:val="none" w:sz="0" w:space="0" w:color="auto"/>
        </w:pBdr>
        <w:shd w:val="clear" w:color="auto" w:fill="auto"/>
        <w:rPr>
          <w:lang w:val="ru-RU"/>
        </w:rPr>
      </w:pPr>
    </w:p>
    <w:p w:rsidR="00E60F22" w:rsidRPr="00047CF9" w:rsidRDefault="00E60F22" w:rsidP="00E60F22">
      <w:pPr>
        <w:pStyle w:val="PURADDITIONALTERMSHEADERMB"/>
        <w:pBdr>
          <w:top w:val="none" w:sz="0" w:space="0" w:color="auto"/>
          <w:left w:val="none" w:sz="0" w:space="0" w:color="auto"/>
          <w:bottom w:val="none" w:sz="0" w:space="0" w:color="auto"/>
          <w:right w:val="none" w:sz="0" w:space="0" w:color="auto"/>
        </w:pBdr>
        <w:shd w:val="clear" w:color="auto" w:fill="auto"/>
        <w:rPr>
          <w:lang w:val="ru-RU"/>
        </w:rPr>
      </w:pPr>
    </w:p>
    <w:p w:rsidR="009A4C7C" w:rsidRPr="004E7E19" w:rsidRDefault="009A4C7C" w:rsidP="0085206E">
      <w:pPr>
        <w:pStyle w:val="PURADDITIONALTERMSHEADERMB"/>
        <w:rPr>
          <w:lang w:val="ru-RU"/>
        </w:rPr>
      </w:pPr>
      <w:r w:rsidRPr="004E7E19">
        <w:rPr>
          <w:lang w:val="ru-RU"/>
        </w:rPr>
        <w:lastRenderedPageBreak/>
        <w:t>Дополнительные условия.</w:t>
      </w:r>
    </w:p>
    <w:p w:rsidR="009A4C7C" w:rsidRPr="004E7E19" w:rsidRDefault="009A4C7C" w:rsidP="009A4C7C">
      <w:pPr>
        <w:pStyle w:val="PURBlueStrong"/>
        <w:rPr>
          <w:lang w:val="ru-RU"/>
        </w:rPr>
      </w:pPr>
      <w:r w:rsidRPr="004E7E19">
        <w:rPr>
          <w:lang w:val="ru-RU"/>
        </w:rPr>
        <w:t>Доступ для тестирования, обслуживания и администрирования</w:t>
      </w:r>
    </w:p>
    <w:p w:rsidR="009A4C7C" w:rsidRPr="004E7E19" w:rsidRDefault="009A4C7C" w:rsidP="009A4C7C">
      <w:pPr>
        <w:pStyle w:val="PURBody-Indented"/>
        <w:rPr>
          <w:lang w:val="ru-RU"/>
        </w:rPr>
      </w:pPr>
      <w:r w:rsidRPr="004E7E19">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4E7E19">
        <w:rPr>
          <w:lang w:val="ru-RU"/>
        </w:rPr>
        <w:t xml:space="preserve"> </w:t>
      </w:r>
      <w:r>
        <w:t>Server</w:t>
      </w:r>
      <w:r w:rsidRPr="004E7E19">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w:t>
      </w:r>
    </w:p>
    <w:p w:rsidR="009A4C7C" w:rsidRPr="004E7E19" w:rsidRDefault="009A4C7C" w:rsidP="009A4C7C">
      <w:pPr>
        <w:pStyle w:val="PURBlueStrong"/>
        <w:rPr>
          <w:lang w:val="ru-RU"/>
        </w:rPr>
      </w:pPr>
      <w:r w:rsidRPr="004E7E19">
        <w:rPr>
          <w:lang w:val="ru-RU"/>
        </w:rPr>
        <w:t>Технология хранения данных</w:t>
      </w:r>
    </w:p>
    <w:p w:rsidR="009A4C7C" w:rsidRPr="004E7E19" w:rsidRDefault="009A4C7C" w:rsidP="009A4C7C">
      <w:pPr>
        <w:pStyle w:val="PURBody-Indented"/>
        <w:rPr>
          <w:lang w:val="ru-RU"/>
        </w:rPr>
      </w:pPr>
      <w:r w:rsidRPr="004E7E19">
        <w:rPr>
          <w:lang w:val="ru-RU"/>
        </w:rPr>
        <w:t xml:space="preserve">Серверное программное обеспечение может включать технологию хранения данных под названием «внутренняя база данных </w:t>
      </w:r>
      <w:r>
        <w:t>Windows</w:t>
      </w:r>
      <w:r w:rsidRPr="004E7E19">
        <w:rPr>
          <w:lang w:val="ru-RU"/>
        </w:rPr>
        <w:t>».</w:t>
      </w:r>
      <w:r w:rsidR="000C6278" w:rsidRPr="004E7E19">
        <w:rPr>
          <w:lang w:val="ru-RU"/>
        </w:rPr>
        <w:t xml:space="preserve"> </w:t>
      </w:r>
      <w:r w:rsidRPr="004E7E19">
        <w:rPr>
          <w:lang w:val="ru-RU"/>
        </w:rPr>
        <w:t>Компоненты серверного программного обеспечения используют эту технологию для хранения данных.</w:t>
      </w:r>
      <w:r w:rsidR="000C6278" w:rsidRPr="004E7E19">
        <w:rPr>
          <w:lang w:val="ru-RU"/>
        </w:rPr>
        <w:t xml:space="preserve"> </w:t>
      </w:r>
      <w:r w:rsidRPr="004E7E19">
        <w:rPr>
          <w:lang w:val="ru-RU"/>
        </w:rPr>
        <w:t>По условиям этого соглашения вы не можете использовать эту технологию или обращаться к ней для других целей.</w:t>
      </w:r>
    </w:p>
    <w:p w:rsidR="00475990" w:rsidRPr="004E7E19" w:rsidRDefault="00475990" w:rsidP="00475990">
      <w:pPr>
        <w:pStyle w:val="PURBlueStrong"/>
        <w:rPr>
          <w:lang w:val="ru-RU"/>
        </w:rPr>
      </w:pPr>
      <w:r w:rsidRPr="004E7E19">
        <w:rPr>
          <w:lang w:val="ru-RU"/>
        </w:rPr>
        <w:t xml:space="preserve">Службы удаленных рабочих столов </w:t>
      </w:r>
      <w:r>
        <w:t>Windows</w:t>
      </w:r>
      <w:r w:rsidRPr="004E7E19">
        <w:rPr>
          <w:lang w:val="ru-RU"/>
        </w:rPr>
        <w:t xml:space="preserve"> </w:t>
      </w:r>
      <w:r>
        <w:t>Server</w:t>
      </w:r>
      <w:r w:rsidRPr="004E7E19">
        <w:rPr>
          <w:lang w:val="ru-RU"/>
        </w:rPr>
        <w:t xml:space="preserve"> 2008</w:t>
      </w:r>
    </w:p>
    <w:p w:rsidR="00475990" w:rsidRPr="004E7E19" w:rsidRDefault="00475990" w:rsidP="00475990">
      <w:pPr>
        <w:pStyle w:val="PURBody-Indented"/>
        <w:rPr>
          <w:lang w:val="ru-RU"/>
        </w:rPr>
      </w:pP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серверному программному обеспечению для предоставления удаленного доступа к графическому интерфейсу пользователя (с использованием функциональных возможностей служб удаленных рабочих столов </w:t>
      </w:r>
      <w:r>
        <w:t>Windows</w:t>
      </w:r>
      <w:r w:rsidRPr="004E7E19">
        <w:rPr>
          <w:lang w:val="ru-RU"/>
        </w:rPr>
        <w:t xml:space="preserve"> </w:t>
      </w:r>
      <w:r>
        <w:t>Server</w:t>
      </w:r>
      <w:r w:rsidRPr="004E7E19">
        <w:rPr>
          <w:lang w:val="ru-RU"/>
        </w:rPr>
        <w:t xml:space="preserve"> 2008 или других технологий).</w:t>
      </w:r>
      <w:r w:rsidR="000C6278" w:rsidRPr="004E7E19">
        <w:rPr>
          <w:lang w:val="ru-RU"/>
        </w:rPr>
        <w:t xml:space="preserve"> </w:t>
      </w:r>
    </w:p>
    <w:p w:rsidR="00475990" w:rsidRPr="004E7E19" w:rsidRDefault="00475990" w:rsidP="00475990">
      <w:pPr>
        <w:pStyle w:val="PURBlueStrong"/>
        <w:rPr>
          <w:lang w:val="ru-RU"/>
        </w:rPr>
      </w:pPr>
      <w:r w:rsidRPr="004E7E19">
        <w:rPr>
          <w:lang w:val="ru-RU"/>
        </w:rPr>
        <w:t xml:space="preserve">Службы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2</w:t>
      </w:r>
    </w:p>
    <w:p w:rsidR="00475990" w:rsidRPr="004E7E19" w:rsidRDefault="00475990" w:rsidP="00475990">
      <w:pPr>
        <w:pStyle w:val="PURBody-Indented"/>
        <w:rPr>
          <w:lang w:val="ru-RU"/>
        </w:rPr>
      </w:pPr>
      <w:r w:rsidRPr="004E7E19">
        <w:rPr>
          <w:lang w:val="ru-RU"/>
        </w:rPr>
        <w:t xml:space="preserve">Вы должны приобрести лицензию </w:t>
      </w:r>
      <w:r>
        <w:t>Windows</w:t>
      </w:r>
      <w:r w:rsidRPr="004E7E19">
        <w:rPr>
          <w:lang w:val="ru-RU"/>
        </w:rPr>
        <w:t xml:space="preserve"> </w:t>
      </w:r>
      <w:r>
        <w:t>Server</w:t>
      </w:r>
      <w:r w:rsidRPr="004E7E19">
        <w:rPr>
          <w:lang w:val="ru-RU"/>
        </w:rPr>
        <w:t xml:space="preserve"> 2008 </w:t>
      </w:r>
      <w:r>
        <w:t>R</w:t>
      </w:r>
      <w:r w:rsidRPr="004E7E19">
        <w:rPr>
          <w:lang w:val="ru-RU"/>
        </w:rPr>
        <w:t xml:space="preserve">2 </w:t>
      </w:r>
      <w:r>
        <w:t>Rights</w:t>
      </w:r>
      <w:r w:rsidRPr="004E7E19">
        <w:rPr>
          <w:lang w:val="ru-RU"/>
        </w:rPr>
        <w:t xml:space="preserve"> </w:t>
      </w:r>
      <w:r>
        <w:t>Management</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который может прямо или косвенно обращаться к функциям службы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2.</w:t>
      </w:r>
      <w:r w:rsidR="000C6278" w:rsidRPr="004E7E19">
        <w:rPr>
          <w:lang w:val="ru-RU"/>
        </w:rPr>
        <w:t xml:space="preserve"> </w:t>
      </w:r>
    </w:p>
    <w:p w:rsidR="00475990" w:rsidRPr="004E7E19" w:rsidRDefault="00475990" w:rsidP="00475990">
      <w:pPr>
        <w:pStyle w:val="PURBlueStrong"/>
        <w:rPr>
          <w:lang w:val="ru-RU"/>
        </w:rPr>
      </w:pPr>
      <w:r>
        <w:t>Microsoft</w:t>
      </w:r>
      <w:r w:rsidRPr="004E7E19">
        <w:rPr>
          <w:lang w:val="ru-RU"/>
        </w:rPr>
        <w:t xml:space="preserve"> </w:t>
      </w:r>
      <w:r>
        <w:t>Application</w:t>
      </w:r>
      <w:r w:rsidRPr="004E7E19">
        <w:rPr>
          <w:lang w:val="ru-RU"/>
        </w:rPr>
        <w:t xml:space="preserve"> </w:t>
      </w:r>
      <w:r>
        <w:t>Virtualization</w:t>
      </w:r>
      <w:r w:rsidRPr="004E7E19">
        <w:rPr>
          <w:lang w:val="ru-RU"/>
        </w:rPr>
        <w:t xml:space="preserve"> 4.6 для служб удаленных рабочих столов</w:t>
      </w:r>
    </w:p>
    <w:p w:rsidR="00475990" w:rsidRPr="004E7E19" w:rsidRDefault="00475990" w:rsidP="00475990">
      <w:pPr>
        <w:pStyle w:val="PURBody-Indented"/>
        <w:rPr>
          <w:lang w:val="ru-RU" w:eastAsia="ja-JP"/>
        </w:rPr>
      </w:pPr>
      <w:r w:rsidRPr="004E7E19">
        <w:rPr>
          <w:lang w:val="ru-RU"/>
        </w:rPr>
        <w:t xml:space="preserve">Вы должны приобрести лицензию </w:t>
      </w:r>
      <w:r>
        <w:t>Microsoft</w:t>
      </w:r>
      <w:r w:rsidRPr="004E7E19">
        <w:rPr>
          <w:lang w:val="ru-RU"/>
        </w:rPr>
        <w:t xml:space="preserve">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для всех пользователей, которые прямо или косвенно могут обращаться к функциям </w:t>
      </w:r>
      <w:r>
        <w:t>Microsoft</w:t>
      </w:r>
      <w:r w:rsidRPr="004E7E19">
        <w:rPr>
          <w:lang w:val="ru-RU"/>
        </w:rPr>
        <w:t xml:space="preserve"> </w:t>
      </w:r>
      <w:r>
        <w:t>Application</w:t>
      </w:r>
      <w:r w:rsidRPr="004E7E19">
        <w:rPr>
          <w:lang w:val="ru-RU"/>
        </w:rPr>
        <w:t xml:space="preserve"> </w:t>
      </w:r>
      <w:r>
        <w:t>Virtualization</w:t>
      </w:r>
      <w:r w:rsidRPr="004E7E19">
        <w:rPr>
          <w:lang w:val="ru-RU"/>
        </w:rPr>
        <w:t xml:space="preserve"> 4.6 для служб удаленных рабочих столов.</w:t>
      </w:r>
    </w:p>
    <w:p w:rsidR="003744F8" w:rsidRPr="004E7E19" w:rsidRDefault="003E7226" w:rsidP="003744F8">
      <w:pPr>
        <w:pStyle w:val="PURBreadcrumb"/>
        <w:rPr>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711E25" w:rsidRPr="004E7E19" w:rsidRDefault="00711E25" w:rsidP="00711E25">
      <w:pPr>
        <w:pStyle w:val="PURProductName"/>
        <w:rPr>
          <w:lang w:val="ru-RU"/>
        </w:rPr>
      </w:pPr>
      <w:bookmarkStart w:id="807" w:name="_Toc299519167"/>
      <w:bookmarkStart w:id="808" w:name="_Toc299531599"/>
      <w:bookmarkStart w:id="809" w:name="_Toc299531923"/>
      <w:bookmarkStart w:id="810" w:name="_Toc299957206"/>
      <w:bookmarkStart w:id="811" w:name="_Toc317161799"/>
      <w:bookmarkStart w:id="812" w:name="_Toc317251129"/>
      <w:bookmarkStart w:id="813" w:name="_Toc317526387"/>
      <w:bookmarkStart w:id="814" w:name="_Toc317529483"/>
      <w:bookmarkStart w:id="815" w:name="_Toc317530369"/>
      <w:r>
        <w:t>Windows</w:t>
      </w:r>
      <w:r w:rsidRPr="004E7E19">
        <w:rPr>
          <w:lang w:val="ru-RU"/>
        </w:rPr>
        <w:t xml:space="preserve"> </w:t>
      </w:r>
      <w:r>
        <w:t>Small</w:t>
      </w:r>
      <w:r w:rsidRPr="004E7E19">
        <w:rPr>
          <w:lang w:val="ru-RU"/>
        </w:rPr>
        <w:t xml:space="preserve"> </w:t>
      </w:r>
      <w:r>
        <w:t>Business</w:t>
      </w:r>
      <w:r w:rsidRPr="004E7E19">
        <w:rPr>
          <w:lang w:val="ru-RU"/>
        </w:rPr>
        <w:t xml:space="preserve"> </w:t>
      </w:r>
      <w:r>
        <w:t>Server</w:t>
      </w:r>
      <w:r w:rsidRPr="004E7E19">
        <w:rPr>
          <w:lang w:val="ru-RU"/>
        </w:rPr>
        <w:t xml:space="preserve"> 2011 </w:t>
      </w:r>
      <w:r>
        <w:t>Essentials</w:t>
      </w:r>
      <w:bookmarkEnd w:id="807"/>
      <w:bookmarkEnd w:id="808"/>
      <w:bookmarkEnd w:id="809"/>
      <w:bookmarkEnd w:id="810"/>
      <w:bookmarkEnd w:id="811"/>
      <w:bookmarkEnd w:id="812"/>
      <w:bookmarkEnd w:id="813"/>
      <w:bookmarkEnd w:id="814"/>
      <w:bookmarkEnd w:id="815"/>
      <w:r w:rsidR="00146421">
        <w:fldChar w:fldCharType="begin"/>
      </w:r>
      <w:r>
        <w:instrText>XE</w:instrText>
      </w:r>
      <w:r w:rsidRPr="004E7E19">
        <w:rPr>
          <w:lang w:val="ru-RU"/>
        </w:rPr>
        <w:instrText xml:space="preserve"> "</w:instrText>
      </w:r>
      <w:r>
        <w:instrText>Windows</w:instrText>
      </w:r>
      <w:r w:rsidRPr="004E7E19">
        <w:rPr>
          <w:lang w:val="ru-RU"/>
        </w:rPr>
        <w:instrText xml:space="preserve"> </w:instrText>
      </w:r>
      <w:r>
        <w:instrText>Small</w:instrText>
      </w:r>
      <w:r w:rsidRPr="004E7E19">
        <w:rPr>
          <w:lang w:val="ru-RU"/>
        </w:rPr>
        <w:instrText xml:space="preserve"> </w:instrText>
      </w:r>
      <w:r>
        <w:instrText>Business</w:instrText>
      </w:r>
      <w:r w:rsidRPr="004E7E19">
        <w:rPr>
          <w:lang w:val="ru-RU"/>
        </w:rPr>
        <w:instrText xml:space="preserve"> </w:instrText>
      </w:r>
      <w:r>
        <w:instrText>Server</w:instrText>
      </w:r>
      <w:r w:rsidRPr="004E7E19">
        <w:rPr>
          <w:lang w:val="ru-RU"/>
        </w:rPr>
        <w:instrText xml:space="preserve"> 2011 </w:instrText>
      </w:r>
      <w:r>
        <w:instrText>Essentials</w:instrText>
      </w:r>
      <w:r w:rsidRPr="004E7E19">
        <w:rPr>
          <w:lang w:val="ru-RU"/>
        </w:rPr>
        <w:instrText xml:space="preserve">" </w:instrText>
      </w:r>
      <w:r w:rsidR="00146421">
        <w:fldChar w:fldCharType="end"/>
      </w:r>
    </w:p>
    <w:p w:rsidR="00711E25" w:rsidRPr="004E7E19" w:rsidRDefault="00711E25" w:rsidP="00711E25">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1C281D" w:rsidTr="005F6596">
        <w:tc>
          <w:tcPr>
            <w:tcW w:w="2477" w:type="pct"/>
            <w:tcBorders>
              <w:top w:val="single" w:sz="4" w:space="0" w:color="auto"/>
              <w:bottom w:val="nil"/>
            </w:tcBorders>
          </w:tcPr>
          <w:p w:rsidR="00711E25" w:rsidRPr="004E7E19" w:rsidRDefault="00711E25" w:rsidP="005F6596">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23" w:type="pct"/>
            <w:vMerge w:val="restart"/>
            <w:tcBorders>
              <w:top w:val="single" w:sz="4" w:space="0" w:color="auto"/>
            </w:tcBorders>
          </w:tcPr>
          <w:p w:rsidR="00711E25" w:rsidRPr="00023C7F" w:rsidRDefault="00711E25" w:rsidP="005F6596">
            <w:pPr>
              <w:pStyle w:val="PURLMSH"/>
              <w:rPr>
                <w:lang w:val="ru-RU"/>
              </w:rPr>
            </w:pPr>
            <w:r w:rsidRPr="004E7E19">
              <w:rPr>
                <w:lang w:val="ru-RU"/>
              </w:rPr>
              <w:t xml:space="preserve">См. соответствующее уведомление. </w:t>
            </w:r>
            <w:r w:rsidRPr="004E7E19">
              <w:rPr>
                <w:b/>
                <w:lang w:val="ru-RU"/>
              </w:rPr>
              <w:t xml:space="preserve">Потенциально нежелательное программное обеспечение, </w:t>
            </w:r>
            <w:r>
              <w:rPr>
                <w:b/>
              </w:rPr>
              <w:t>VC</w:t>
            </w:r>
            <w:r w:rsidRPr="004E7E19">
              <w:rPr>
                <w:b/>
                <w:lang w:val="ru-RU"/>
              </w:rPr>
              <w:t xml:space="preserve">-1 </w:t>
            </w:r>
            <w:r>
              <w:rPr>
                <w:b/>
              </w:rPr>
              <w:t>MPEG</w:t>
            </w:r>
            <w:r w:rsidRPr="004E7E19">
              <w:rPr>
                <w:b/>
                <w:lang w:val="ru-RU"/>
              </w:rPr>
              <w:t xml:space="preserve">-4 </w:t>
            </w:r>
            <w:r w:rsidRPr="004E7E19">
              <w:rPr>
                <w:lang w:val="ru-RU"/>
              </w:rPr>
              <w:t>(</w:t>
            </w:r>
            <w:r w:rsidRPr="004E7E19">
              <w:rPr>
                <w:b/>
                <w:lang w:val="ru-RU"/>
              </w:rPr>
              <w:t xml:space="preserve">см. </w:t>
            </w:r>
            <w:hyperlink w:anchor="Приложение2" w:history="1">
              <w:hyperlink w:anchor="Приложение2" w:history="1">
                <w:hyperlink w:anchor="Appendix2" w:history="1">
                  <w:r w:rsidR="00023C7F" w:rsidRPr="00023C7F">
                    <w:rPr>
                      <w:rStyle w:val="Hyperlink"/>
                      <w:lang w:val="ru-RU"/>
                    </w:rPr>
                    <w:t>Приложение 2</w:t>
                  </w:r>
                </w:hyperlink>
              </w:hyperlink>
              <w:r w:rsidRPr="00023C7F">
                <w:rPr>
                  <w:rStyle w:val="Hyperlink"/>
                  <w:u w:val="none"/>
                  <w:lang w:val="ru-RU"/>
                </w:rPr>
                <w:t>)</w:t>
              </w:r>
            </w:hyperlink>
            <w:r w:rsidR="000C6278" w:rsidRPr="00023C7F">
              <w:rPr>
                <w:b/>
                <w:lang w:val="ru-RU"/>
              </w:rPr>
              <w:t xml:space="preserve"> </w:t>
            </w:r>
          </w:p>
        </w:tc>
      </w:tr>
      <w:tr w:rsidR="00711E25" w:rsidRPr="001C281D" w:rsidTr="005F6596">
        <w:tc>
          <w:tcPr>
            <w:tcW w:w="2477" w:type="pct"/>
            <w:tcBorders>
              <w:top w:val="nil"/>
            </w:tcBorders>
          </w:tcPr>
          <w:p w:rsidR="00711E25" w:rsidRPr="000C1867" w:rsidRDefault="00711E25" w:rsidP="005F6596">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FE415D"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523" w:type="pct"/>
            <w:vMerge/>
          </w:tcPr>
          <w:p w:rsidR="00711E25" w:rsidRPr="000C1867" w:rsidRDefault="00711E25" w:rsidP="005F6596">
            <w:pPr>
              <w:pStyle w:val="PURLMSH"/>
              <w:rPr>
                <w:lang w:val="ru-RU"/>
              </w:rPr>
            </w:pPr>
          </w:p>
        </w:tc>
      </w:tr>
      <w:tr w:rsidR="00711E25" w:rsidRPr="00501DAF" w:rsidTr="005F6596">
        <w:tblPrEx>
          <w:tblBorders>
            <w:top w:val="none" w:sz="0" w:space="0" w:color="auto"/>
            <w:bottom w:val="none" w:sz="0" w:space="0" w:color="auto"/>
          </w:tblBorders>
        </w:tblPrEx>
        <w:tc>
          <w:tcPr>
            <w:tcW w:w="5000" w:type="pct"/>
            <w:gridSpan w:val="2"/>
            <w:shd w:val="clear" w:color="auto" w:fill="E5EEF7"/>
          </w:tcPr>
          <w:p w:rsidR="00711E25" w:rsidRPr="00501DAF" w:rsidRDefault="00711E25"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711E25" w:rsidRPr="003528B0" w:rsidTr="005F6596">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Необходимо:</w:t>
            </w:r>
          </w:p>
          <w:p w:rsidR="00711E25" w:rsidRPr="008C4A95" w:rsidRDefault="00711E25" w:rsidP="00412FD6">
            <w:pPr>
              <w:pStyle w:val="PURBullet-Indented"/>
            </w:pPr>
            <w:r>
              <w:t>Windows Small Business Server 2011 Essentials SAL</w:t>
            </w:r>
          </w:p>
        </w:tc>
      </w:tr>
    </w:tbl>
    <w:p w:rsidR="00711E25" w:rsidRPr="004E7E19" w:rsidRDefault="00711E25" w:rsidP="00711E25">
      <w:pPr>
        <w:pStyle w:val="PURADDITIONALTERMSHEADERMB"/>
        <w:rPr>
          <w:lang w:val="ru-RU"/>
        </w:rPr>
      </w:pPr>
      <w:r w:rsidRPr="004E7E19">
        <w:rPr>
          <w:lang w:val="ru-RU"/>
        </w:rPr>
        <w:t>Дополнительные условия.</w:t>
      </w:r>
    </w:p>
    <w:p w:rsidR="00711E25" w:rsidRPr="004E7E19" w:rsidRDefault="00711E25" w:rsidP="00711E25">
      <w:pPr>
        <w:pStyle w:val="PURBody-Indented"/>
        <w:rPr>
          <w:lang w:val="ru-RU"/>
        </w:rPr>
      </w:pPr>
      <w:r w:rsidRPr="004E7E19">
        <w:rPr>
          <w:lang w:val="ru-RU"/>
        </w:rPr>
        <w:t xml:space="preserve">Вы должны использовать серверное программное обеспечение в домене, в котором служба </w:t>
      </w:r>
      <w:r>
        <w:t>Active</w:t>
      </w:r>
      <w:r w:rsidRPr="004E7E19">
        <w:rPr>
          <w:lang w:val="ru-RU"/>
        </w:rPr>
        <w:t xml:space="preserve"> </w:t>
      </w:r>
      <w:r>
        <w:t>Directory</w:t>
      </w:r>
      <w:r w:rsidRPr="004E7E19">
        <w:rPr>
          <w:lang w:val="ru-RU"/>
        </w:rPr>
        <w:t>:</w:t>
      </w:r>
      <w:r w:rsidR="000C6278" w:rsidRPr="004E7E19">
        <w:rPr>
          <w:lang w:val="ru-RU"/>
        </w:rPr>
        <w:t xml:space="preserve"> </w:t>
      </w:r>
    </w:p>
    <w:p w:rsidR="00711E25" w:rsidRPr="004E7E19" w:rsidRDefault="00711E25" w:rsidP="00412FD6">
      <w:pPr>
        <w:pStyle w:val="PURBullet-Indented"/>
        <w:rPr>
          <w:lang w:val="ru-RU"/>
        </w:rPr>
      </w:pPr>
      <w:r w:rsidRPr="004E7E19">
        <w:rPr>
          <w:lang w:val="ru-RU"/>
        </w:rPr>
        <w:t xml:space="preserve">является контроллером домена (одним сервером, которому назначены все роли </w:t>
      </w:r>
      <w:r>
        <w:t>FSMO</w:t>
      </w:r>
      <w:r w:rsidRPr="004E7E19">
        <w:rPr>
          <w:lang w:val="ru-RU"/>
        </w:rPr>
        <w:t xml:space="preserve">); </w:t>
      </w:r>
    </w:p>
    <w:p w:rsidR="00711E25" w:rsidRPr="004E7E19" w:rsidRDefault="00711E25" w:rsidP="00412FD6">
      <w:pPr>
        <w:pStyle w:val="PURBullet-Indented"/>
        <w:rPr>
          <w:lang w:val="ru-RU"/>
        </w:rPr>
      </w:pPr>
      <w:r w:rsidRPr="004E7E19">
        <w:rPr>
          <w:lang w:val="ru-RU"/>
        </w:rPr>
        <w:t xml:space="preserve">установлена на корневом компьютере доменного леса; </w:t>
      </w:r>
    </w:p>
    <w:p w:rsidR="00711E25" w:rsidRPr="00AD6FF2" w:rsidRDefault="00711E25" w:rsidP="00412FD6">
      <w:pPr>
        <w:pStyle w:val="PURBullet-Indented"/>
      </w:pPr>
      <w:r>
        <w:t>не является дочерним доменом и</w:t>
      </w:r>
    </w:p>
    <w:p w:rsidR="00711E25" w:rsidRPr="004E7E19" w:rsidRDefault="00711E25" w:rsidP="00412FD6">
      <w:pPr>
        <w:pStyle w:val="PURBullet-Indented"/>
        <w:rPr>
          <w:lang w:val="ru-RU"/>
        </w:rPr>
      </w:pPr>
      <w:r w:rsidRPr="004E7E19">
        <w:rPr>
          <w:lang w:val="ru-RU"/>
        </w:rPr>
        <w:t>не имеет доверительных отношений с другими доменами.</w:t>
      </w:r>
    </w:p>
    <w:p w:rsidR="0050296C" w:rsidRPr="009573EB" w:rsidRDefault="0050296C" w:rsidP="00711E25">
      <w:pPr>
        <w:pStyle w:val="PURBody-Indented"/>
        <w:rPr>
          <w:lang w:val="ru-RU"/>
        </w:rPr>
      </w:pPr>
    </w:p>
    <w:p w:rsidR="0050296C" w:rsidRPr="009573EB" w:rsidRDefault="0050296C" w:rsidP="00711E25">
      <w:pPr>
        <w:pStyle w:val="PURBody-Indented"/>
        <w:rPr>
          <w:lang w:val="ru-RU"/>
        </w:rPr>
      </w:pPr>
    </w:p>
    <w:p w:rsidR="0050296C" w:rsidRPr="009573EB" w:rsidRDefault="0050296C" w:rsidP="00711E25">
      <w:pPr>
        <w:pStyle w:val="PURBody-Indented"/>
        <w:rPr>
          <w:lang w:val="ru-RU"/>
        </w:rPr>
      </w:pPr>
    </w:p>
    <w:p w:rsidR="0050296C" w:rsidRPr="009573EB" w:rsidRDefault="0050296C" w:rsidP="00711E25">
      <w:pPr>
        <w:pStyle w:val="PURBody-Indented"/>
        <w:rPr>
          <w:lang w:val="ru-RU"/>
        </w:rPr>
      </w:pPr>
    </w:p>
    <w:p w:rsidR="00711E25" w:rsidRPr="00200186" w:rsidRDefault="00711E25" w:rsidP="00711E25">
      <w:pPr>
        <w:pStyle w:val="PURBody-Indented"/>
        <w:rPr>
          <w:lang w:val="ru-RU"/>
        </w:rPr>
      </w:pPr>
      <w:r w:rsidRPr="004E7E19">
        <w:rPr>
          <w:lang w:val="ru-RU"/>
        </w:rPr>
        <w:lastRenderedPageBreak/>
        <w:t xml:space="preserve">Через 30 дней после первоначальной установки серверное программное обеспечение будет периодически проверять соответствие настроек службы </w:t>
      </w:r>
      <w:r>
        <w:t>Active</w:t>
      </w:r>
      <w:r w:rsidRPr="004E7E19">
        <w:rPr>
          <w:lang w:val="ru-RU"/>
        </w:rPr>
        <w:t xml:space="preserve"> </w:t>
      </w:r>
      <w:r>
        <w:t>Directory</w:t>
      </w:r>
      <w:r w:rsidRPr="004E7E19">
        <w:rPr>
          <w:lang w:val="ru-RU"/>
        </w:rPr>
        <w:t xml:space="preserve"> указанным выше настройкам. </w:t>
      </w:r>
      <w:r w:rsidRPr="00200186">
        <w:rPr>
          <w:lang w:val="ru-RU"/>
        </w:rPr>
        <w:t>Если при проверке настроек обнаружены несоответствия, выполняются следующие действия:</w:t>
      </w:r>
    </w:p>
    <w:p w:rsidR="00711E25" w:rsidRPr="009606FF" w:rsidRDefault="00711E25" w:rsidP="00412FD6">
      <w:pPr>
        <w:pStyle w:val="PURBullet-Indented"/>
        <w:rPr>
          <w:lang w:val="ru-RU"/>
        </w:rPr>
      </w:pPr>
      <w:r w:rsidRPr="004E7E19">
        <w:rPr>
          <w:lang w:val="ru-RU"/>
        </w:rPr>
        <w:t>Администратору сервера будут направляться предупреждения о сбое.</w:t>
      </w:r>
      <w:r w:rsidR="000C6278" w:rsidRPr="004E7E19">
        <w:rPr>
          <w:lang w:val="ru-RU"/>
        </w:rPr>
        <w:t xml:space="preserve"> </w:t>
      </w:r>
      <w:r w:rsidRPr="004E7E19">
        <w:rPr>
          <w:lang w:val="ru-RU"/>
        </w:rPr>
        <w:t xml:space="preserve">Предупреждения о сбое также можно просмотреть в разделе оповещений о работоспособности в панели мониторинга </w:t>
      </w:r>
      <w:r>
        <w:t>Small</w:t>
      </w:r>
      <w:r w:rsidRPr="004E7E19">
        <w:rPr>
          <w:lang w:val="ru-RU"/>
        </w:rPr>
        <w:t xml:space="preserve"> </w:t>
      </w:r>
      <w:r>
        <w:t>Business</w:t>
      </w:r>
      <w:r w:rsidRPr="004E7E19">
        <w:rPr>
          <w:lang w:val="ru-RU"/>
        </w:rPr>
        <w:t xml:space="preserve"> </w:t>
      </w:r>
      <w:r>
        <w:t>Server</w:t>
      </w:r>
      <w:r w:rsidRPr="004E7E19">
        <w:rPr>
          <w:lang w:val="ru-RU"/>
        </w:rPr>
        <w:t>.</w:t>
      </w:r>
    </w:p>
    <w:p w:rsidR="00711E25" w:rsidRPr="004E7E19" w:rsidRDefault="00711E25" w:rsidP="00412FD6">
      <w:pPr>
        <w:pStyle w:val="PURBullet-Indented"/>
        <w:rPr>
          <w:lang w:val="ru-RU"/>
        </w:rPr>
      </w:pPr>
      <w:r w:rsidRPr="004E7E19">
        <w:rPr>
          <w:lang w:val="ru-RU"/>
        </w:rPr>
        <w:t xml:space="preserve">Если несоответствие не будет устранено на 21 день, сервер завершит работу и будет выключен до тех пор, </w:t>
      </w:r>
      <w:r w:rsidR="00FE415D" w:rsidRPr="004E7E19">
        <w:rPr>
          <w:lang w:val="ru-RU"/>
        </w:rPr>
        <w:br/>
      </w:r>
      <w:r w:rsidRPr="004E7E19">
        <w:rPr>
          <w:lang w:val="ru-RU"/>
        </w:rPr>
        <w:t xml:space="preserve">пока администратор не перезагрузит его. </w:t>
      </w:r>
    </w:p>
    <w:p w:rsidR="00711E25" w:rsidRPr="004E7E19" w:rsidRDefault="00711E25" w:rsidP="00412FD6">
      <w:pPr>
        <w:pStyle w:val="PURBullet-Indented"/>
        <w:rPr>
          <w:lang w:val="ru-RU"/>
        </w:rPr>
      </w:pPr>
      <w:r w:rsidRPr="004E7E19">
        <w:rPr>
          <w:lang w:val="ru-RU"/>
        </w:rPr>
        <w:t>После перезагрузки сервер может работать еще 21 день до следующего отключения.</w:t>
      </w:r>
      <w:r w:rsidR="000C6278" w:rsidRPr="004E7E19">
        <w:rPr>
          <w:lang w:val="ru-RU"/>
        </w:rPr>
        <w:t xml:space="preserve"> </w:t>
      </w:r>
      <w:r w:rsidRPr="004E7E19">
        <w:rPr>
          <w:lang w:val="ru-RU"/>
        </w:rPr>
        <w:t>Такое отключение будет продолжаться до тех пор, пока настройки не будут исправлены.</w:t>
      </w:r>
      <w:r w:rsidR="000C6278" w:rsidRPr="004E7E19">
        <w:rPr>
          <w:lang w:val="ru-RU"/>
        </w:rPr>
        <w:t xml:space="preserve"> </w:t>
      </w:r>
      <w:r w:rsidRPr="004E7E19">
        <w:rPr>
          <w:lang w:val="ru-RU"/>
        </w:rPr>
        <w:t>В течение любого 21-дневного периода вы можете внести необходимые исправления в ваши настройки для обеспечения соответствия данным условиям лицензии.</w:t>
      </w:r>
    </w:p>
    <w:p w:rsidR="00711E25" w:rsidRPr="004E7E19" w:rsidRDefault="00711E25" w:rsidP="00711E25">
      <w:pPr>
        <w:pStyle w:val="PURBody-Indented"/>
        <w:rPr>
          <w:lang w:val="ru-RU"/>
        </w:rPr>
      </w:pPr>
      <w:r w:rsidRPr="004E7E19">
        <w:rPr>
          <w:lang w:val="ru-RU"/>
        </w:rPr>
        <w:t>После исправления настроек предупреждения и автоматические отключения прекратятся.</w:t>
      </w:r>
    </w:p>
    <w:p w:rsidR="00711E25" w:rsidRPr="00166C24" w:rsidRDefault="00711E25" w:rsidP="00711E25">
      <w:pPr>
        <w:pStyle w:val="PURBlueStrong-Indented"/>
        <w:rPr>
          <w:lang w:val="ru-RU"/>
        </w:rPr>
      </w:pPr>
      <w:r w:rsidRPr="004E7E19">
        <w:rPr>
          <w:rFonts w:ascii="Tahoma" w:eastAsia="Times New Roman" w:hAnsi="Tahoma" w:cs="Tahoma"/>
          <w:lang w:val="ru-RU"/>
        </w:rPr>
        <w:t>Использование</w:t>
      </w:r>
      <w:r w:rsidRPr="004E7E19">
        <w:rPr>
          <w:lang w:val="ru-RU"/>
        </w:rPr>
        <w:t xml:space="preserve"> серверного программного обеспечения.</w:t>
      </w:r>
    </w:p>
    <w:p w:rsidR="00711E25" w:rsidRPr="004E7E19" w:rsidRDefault="00711E25" w:rsidP="00711E25">
      <w:pPr>
        <w:pStyle w:val="PURBody-Indented"/>
        <w:rPr>
          <w:lang w:val="ru-RU"/>
        </w:rPr>
      </w:pPr>
      <w:r w:rsidRPr="004E7E19">
        <w:rPr>
          <w:lang w:val="ru-RU"/>
        </w:rPr>
        <w:t xml:space="preserve">Вы можете установить и использовать одну копию серверного программного обеспечения на лицензированном сервере. </w:t>
      </w:r>
      <w:r w:rsidR="00FE415D" w:rsidRPr="004E7E19">
        <w:rPr>
          <w:lang w:val="ru-RU"/>
        </w:rPr>
        <w:br/>
      </w:r>
      <w:r w:rsidRPr="004E7E19">
        <w:rPr>
          <w:lang w:val="ru-RU"/>
        </w:rPr>
        <w:t>Вы имеете право использовать до 25 учетных записей. Каждая учетная запись позволяет соответствующему пользователю получить доступ к серверному программному обеспечению на этом сервере и использовать его.</w:t>
      </w:r>
    </w:p>
    <w:p w:rsidR="00711E25" w:rsidRDefault="00711E25" w:rsidP="00711E25">
      <w:pPr>
        <w:pStyle w:val="PURBlueStrong"/>
      </w:pPr>
      <w:r>
        <w:t>Windows Small Business Server Connector.</w:t>
      </w:r>
    </w:p>
    <w:p w:rsidR="00711E25" w:rsidRPr="004E7E19" w:rsidRDefault="00711E25" w:rsidP="00711E25">
      <w:pPr>
        <w:pStyle w:val="PURBody-Indented"/>
        <w:rPr>
          <w:lang w:val="ru-RU"/>
        </w:rPr>
      </w:pPr>
      <w:r w:rsidRPr="004E7E19">
        <w:rPr>
          <w:lang w:val="ru-RU"/>
        </w:rPr>
        <w:t xml:space="preserve">Вы можете одновременно установить и использовать программное обеспечение </w:t>
      </w:r>
      <w:r>
        <w:t>Windows</w:t>
      </w:r>
      <w:r w:rsidRPr="004E7E19">
        <w:rPr>
          <w:lang w:val="ru-RU"/>
        </w:rPr>
        <w:t xml:space="preserve"> </w:t>
      </w:r>
      <w:r>
        <w:t>Small</w:t>
      </w:r>
      <w:r w:rsidRPr="004E7E19">
        <w:rPr>
          <w:lang w:val="ru-RU"/>
        </w:rPr>
        <w:t xml:space="preserve"> </w:t>
      </w:r>
      <w:r>
        <w:t>Business</w:t>
      </w:r>
      <w:r w:rsidRPr="004E7E19">
        <w:rPr>
          <w:lang w:val="ru-RU"/>
        </w:rPr>
        <w:t xml:space="preserve"> </w:t>
      </w:r>
      <w:r>
        <w:t>Server</w:t>
      </w:r>
      <w:r w:rsidRPr="004E7E19">
        <w:rPr>
          <w:lang w:val="ru-RU"/>
        </w:rPr>
        <w:t xml:space="preserve"> </w:t>
      </w:r>
      <w:r>
        <w:t>Connector</w:t>
      </w:r>
      <w:r w:rsidRPr="004E7E19">
        <w:rPr>
          <w:lang w:val="ru-RU"/>
        </w:rPr>
        <w:t xml:space="preserve"> не более, чем на 25 устройствах. Каждое устройство, на котором устанавливается данное программное обеспечение, должно находиться в той же локальной сети, где находится серверное программное обеспечение. Вы можете использовать это программное обеспечение только вместе с серверным программным обеспечением.</w:t>
      </w:r>
    </w:p>
    <w:p w:rsidR="00711E25" w:rsidRPr="004E7E19" w:rsidRDefault="00711E25" w:rsidP="00711E25">
      <w:pPr>
        <w:pStyle w:val="PURBody-Indented"/>
        <w:rPr>
          <w:lang w:val="ru-RU"/>
        </w:rPr>
      </w:pPr>
      <w:r w:rsidRPr="004E7E19">
        <w:rPr>
          <w:lang w:val="ru-RU"/>
        </w:rPr>
        <w:t>Вы можете передать учетную запись одного пользователя другому при условии, что такая передача происходит не ранее 90 дней после последней передачи.</w:t>
      </w:r>
    </w:p>
    <w:p w:rsidR="00711E25" w:rsidRPr="004E7E19" w:rsidRDefault="00711E25" w:rsidP="00711E25">
      <w:pPr>
        <w:pStyle w:val="PURBlueStrong"/>
        <w:rPr>
          <w:rFonts w:ascii="Tahoma" w:hAnsi="Tahoma" w:cs="Tahoma"/>
          <w:b/>
          <w:sz w:val="16"/>
          <w:lang w:val="ru-RU"/>
        </w:rPr>
      </w:pPr>
      <w:r w:rsidRPr="004E7E19">
        <w:rPr>
          <w:lang w:val="ru-RU"/>
        </w:rPr>
        <w:t xml:space="preserve">Доступ к службам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2</w:t>
      </w:r>
    </w:p>
    <w:p w:rsidR="00711E25" w:rsidRPr="004E7E19" w:rsidRDefault="00711E25" w:rsidP="00711E25">
      <w:pPr>
        <w:pStyle w:val="PURBody-Indented"/>
        <w:rPr>
          <w:lang w:val="ru-RU"/>
        </w:rPr>
      </w:pPr>
      <w:r w:rsidRPr="004E7E19">
        <w:rPr>
          <w:lang w:val="ru-RU"/>
        </w:rPr>
        <w:t xml:space="preserve">Вы должны приобрести клиентскую лицензию </w:t>
      </w:r>
      <w:r>
        <w:t>Windows</w:t>
      </w:r>
      <w:r w:rsidRPr="004E7E19">
        <w:rPr>
          <w:lang w:val="ru-RU"/>
        </w:rPr>
        <w:t xml:space="preserve"> </w:t>
      </w:r>
      <w:r>
        <w:t>Server</w:t>
      </w:r>
      <w:r w:rsidRPr="004E7E19">
        <w:rPr>
          <w:lang w:val="ru-RU"/>
        </w:rPr>
        <w:t xml:space="preserve"> 2008 </w:t>
      </w:r>
      <w:r>
        <w:t>R</w:t>
      </w:r>
      <w:r w:rsidRPr="004E7E19">
        <w:rPr>
          <w:lang w:val="ru-RU"/>
        </w:rPr>
        <w:t xml:space="preserve">2 </w:t>
      </w:r>
      <w:r>
        <w:t>Rights</w:t>
      </w:r>
      <w:r w:rsidRPr="004E7E19">
        <w:rPr>
          <w:lang w:val="ru-RU"/>
        </w:rPr>
        <w:t xml:space="preserve"> </w:t>
      </w:r>
      <w:r>
        <w:t>Management</w:t>
      </w:r>
      <w:r w:rsidRPr="004E7E19">
        <w:rPr>
          <w:lang w:val="ru-RU"/>
        </w:rPr>
        <w:t xml:space="preserve"> </w:t>
      </w:r>
      <w:r>
        <w:t>Services</w:t>
      </w:r>
      <w:r w:rsidRPr="004E7E19">
        <w:rPr>
          <w:lang w:val="ru-RU"/>
        </w:rPr>
        <w:t xml:space="preserve"> </w:t>
      </w:r>
      <w:r>
        <w:t>SAL</w:t>
      </w:r>
      <w:r w:rsidRPr="004E7E19">
        <w:rPr>
          <w:lang w:val="ru-RU"/>
        </w:rPr>
        <w:t xml:space="preserve"> для каждой пользовательской учетной записи, с помощью которой пользователь может прямо или косвенно обращаться к функциям службы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2.</w:t>
      </w:r>
    </w:p>
    <w:p w:rsidR="00711E25" w:rsidRPr="004E7E19" w:rsidRDefault="00711E25" w:rsidP="00711E25">
      <w:pPr>
        <w:pStyle w:val="PURBlueStrong-Indented"/>
        <w:rPr>
          <w:lang w:val="ru-RU"/>
        </w:rPr>
      </w:pPr>
      <w:r w:rsidRPr="004E7E19">
        <w:rPr>
          <w:lang w:val="ru-RU"/>
        </w:rPr>
        <w:t>Доступ для тестирования, обслуживания и администрирования</w:t>
      </w:r>
    </w:p>
    <w:p w:rsidR="00711E25" w:rsidRPr="004E7E19" w:rsidRDefault="00711E25" w:rsidP="00711E25">
      <w:pPr>
        <w:pStyle w:val="PURBody-Indented"/>
        <w:rPr>
          <w:lang w:val="ru-RU"/>
        </w:rPr>
      </w:pPr>
      <w:r w:rsidRPr="004E7E19">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4E7E19">
        <w:rPr>
          <w:lang w:val="ru-RU"/>
        </w:rPr>
        <w:t xml:space="preserve"> </w:t>
      </w:r>
      <w:r>
        <w:t>Server</w:t>
      </w:r>
      <w:r w:rsidRPr="004E7E19">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w:t>
      </w:r>
    </w:p>
    <w:p w:rsidR="00711E25" w:rsidRPr="004E7E19" w:rsidRDefault="00711E25" w:rsidP="00711E25">
      <w:pPr>
        <w:pStyle w:val="PURBlueStrong"/>
        <w:rPr>
          <w:b/>
          <w:bCs/>
          <w:lang w:val="ru-RU"/>
        </w:rPr>
      </w:pPr>
      <w:r w:rsidRPr="004E7E19">
        <w:rPr>
          <w:lang w:val="ru-RU"/>
        </w:rPr>
        <w:t>Технология хранения данных</w:t>
      </w:r>
    </w:p>
    <w:p w:rsidR="00711E25" w:rsidRPr="004E7E19" w:rsidRDefault="00711E25" w:rsidP="00711E25">
      <w:pPr>
        <w:pStyle w:val="PURBody-Indented"/>
        <w:rPr>
          <w:lang w:val="ru-RU"/>
        </w:rPr>
      </w:pPr>
      <w:r w:rsidRPr="004E7E19">
        <w:rPr>
          <w:lang w:val="ru-RU"/>
        </w:rPr>
        <w:t xml:space="preserve">Серверное программное обеспечение может включать внутреннюю базу данных </w:t>
      </w:r>
      <w:r>
        <w:t>Windows</w:t>
      </w:r>
      <w:r w:rsidRPr="004E7E19">
        <w:rPr>
          <w:lang w:val="ru-RU"/>
        </w:rPr>
        <w:t xml:space="preserve"> или технологию хранения </w:t>
      </w:r>
      <w:r w:rsidR="00FE415D" w:rsidRPr="004E7E19">
        <w:rPr>
          <w:lang w:val="ru-RU"/>
        </w:rPr>
        <w:br/>
      </w:r>
      <w:r w:rsidRPr="004E7E19">
        <w:rPr>
          <w:lang w:val="ru-RU"/>
        </w:rPr>
        <w:t xml:space="preserve">данных </w:t>
      </w:r>
      <w:r>
        <w:t>Microsoft</w:t>
      </w:r>
      <w:r w:rsidRPr="004E7E19">
        <w:rPr>
          <w:lang w:val="ru-RU"/>
        </w:rPr>
        <w:t xml:space="preserve"> </w:t>
      </w:r>
      <w:r>
        <w:t>SQL</w:t>
      </w:r>
      <w:r w:rsidRPr="004E7E19">
        <w:rPr>
          <w:lang w:val="ru-RU"/>
        </w:rPr>
        <w:t xml:space="preserve"> </w:t>
      </w:r>
      <w:r>
        <w:t>Server</w:t>
      </w:r>
      <w:r w:rsidRPr="004E7E19">
        <w:rPr>
          <w:lang w:val="ru-RU"/>
        </w:rPr>
        <w:t xml:space="preserve"> </w:t>
      </w:r>
      <w:r>
        <w:t>Desktop</w:t>
      </w:r>
      <w:r w:rsidRPr="004E7E19">
        <w:rPr>
          <w:lang w:val="ru-RU"/>
        </w:rPr>
        <w:t xml:space="preserve"> </w:t>
      </w:r>
      <w:r>
        <w:t>Engine</w:t>
      </w:r>
      <w:r w:rsidRPr="004E7E19">
        <w:rPr>
          <w:lang w:val="ru-RU"/>
        </w:rPr>
        <w:t xml:space="preserve"> для </w:t>
      </w:r>
      <w:r>
        <w:t>Windows</w:t>
      </w:r>
      <w:r w:rsidRPr="004E7E19">
        <w:rPr>
          <w:lang w:val="ru-RU"/>
        </w:rPr>
        <w:t>. Компоненты серверного программного обеспечения используют эти технологии для хранения данных.</w:t>
      </w:r>
      <w:r w:rsidR="000C6278" w:rsidRPr="004E7E19">
        <w:rPr>
          <w:lang w:val="ru-RU"/>
        </w:rPr>
        <w:t xml:space="preserve"> </w:t>
      </w:r>
      <w:r w:rsidRPr="004E7E19">
        <w:rPr>
          <w:lang w:val="ru-RU"/>
        </w:rPr>
        <w:t>По условиям этого соглашения вы не можете использовать эту технологию или обращаться к ней для других целей.</w:t>
      </w:r>
    </w:p>
    <w:p w:rsidR="00711E25" w:rsidRPr="004E7E19" w:rsidRDefault="003E7226" w:rsidP="00711E25">
      <w:pPr>
        <w:pStyle w:val="PURBreadcrumb"/>
        <w:rPr>
          <w:rFonts w:ascii="Arial Narrow" w:hAnsi="Arial Narrow"/>
          <w:color w:val="00467F"/>
          <w:sz w:val="16"/>
          <w:u w:val="single"/>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711E25" w:rsidRPr="004E7E19" w:rsidRDefault="00711E25" w:rsidP="00711E25">
      <w:pPr>
        <w:pStyle w:val="PURProductName"/>
        <w:rPr>
          <w:lang w:val="ru-RU"/>
        </w:rPr>
      </w:pPr>
      <w:bookmarkStart w:id="816" w:name="_Toc299519168"/>
      <w:bookmarkStart w:id="817" w:name="_Toc299531600"/>
      <w:bookmarkStart w:id="818" w:name="_Toc299531924"/>
      <w:bookmarkStart w:id="819" w:name="_Toc299957207"/>
      <w:bookmarkStart w:id="820" w:name="_Toc317161800"/>
      <w:bookmarkStart w:id="821" w:name="_Toc317251130"/>
      <w:bookmarkStart w:id="822" w:name="_Toc317526388"/>
      <w:bookmarkStart w:id="823" w:name="_Toc317529484"/>
      <w:bookmarkStart w:id="824" w:name="_Toc317530370"/>
      <w:r>
        <w:t>Windows</w:t>
      </w:r>
      <w:r w:rsidRPr="004E7E19">
        <w:rPr>
          <w:lang w:val="ru-RU"/>
        </w:rPr>
        <w:t xml:space="preserve"> </w:t>
      </w:r>
      <w:r>
        <w:t>Small</w:t>
      </w:r>
      <w:r w:rsidRPr="004E7E19">
        <w:rPr>
          <w:lang w:val="ru-RU"/>
        </w:rPr>
        <w:t xml:space="preserve"> </w:t>
      </w:r>
      <w:r>
        <w:t>Business</w:t>
      </w:r>
      <w:r w:rsidRPr="004E7E19">
        <w:rPr>
          <w:lang w:val="ru-RU"/>
        </w:rPr>
        <w:t xml:space="preserve"> </w:t>
      </w:r>
      <w:r>
        <w:t>Server</w:t>
      </w:r>
      <w:r w:rsidRPr="004E7E19">
        <w:rPr>
          <w:lang w:val="ru-RU"/>
        </w:rPr>
        <w:t xml:space="preserve"> 2011 </w:t>
      </w:r>
      <w:r>
        <w:t>Premium</w:t>
      </w:r>
      <w:r w:rsidRPr="004E7E19">
        <w:rPr>
          <w:lang w:val="ru-RU"/>
        </w:rPr>
        <w:t xml:space="preserve"> </w:t>
      </w:r>
      <w:r>
        <w:t>Add</w:t>
      </w:r>
      <w:r w:rsidRPr="004E7E19">
        <w:rPr>
          <w:lang w:val="ru-RU"/>
        </w:rPr>
        <w:t>-</w:t>
      </w:r>
      <w:r>
        <w:t>on</w:t>
      </w:r>
      <w:bookmarkEnd w:id="816"/>
      <w:bookmarkEnd w:id="817"/>
      <w:bookmarkEnd w:id="818"/>
      <w:bookmarkEnd w:id="819"/>
      <w:bookmarkEnd w:id="820"/>
      <w:bookmarkEnd w:id="821"/>
      <w:bookmarkEnd w:id="822"/>
      <w:bookmarkEnd w:id="823"/>
      <w:bookmarkEnd w:id="824"/>
      <w:r w:rsidR="00146421">
        <w:fldChar w:fldCharType="begin"/>
      </w:r>
      <w:r>
        <w:instrText>XE</w:instrText>
      </w:r>
      <w:r w:rsidRPr="004E7E19">
        <w:rPr>
          <w:lang w:val="ru-RU"/>
        </w:rPr>
        <w:instrText xml:space="preserve"> "</w:instrText>
      </w:r>
      <w:r>
        <w:instrText>Windows</w:instrText>
      </w:r>
      <w:r w:rsidRPr="004E7E19">
        <w:rPr>
          <w:lang w:val="ru-RU"/>
        </w:rPr>
        <w:instrText xml:space="preserve"> </w:instrText>
      </w:r>
      <w:r>
        <w:instrText>Small</w:instrText>
      </w:r>
      <w:r w:rsidRPr="004E7E19">
        <w:rPr>
          <w:lang w:val="ru-RU"/>
        </w:rPr>
        <w:instrText xml:space="preserve"> </w:instrText>
      </w:r>
      <w:r>
        <w:instrText>Business</w:instrText>
      </w:r>
      <w:r w:rsidRPr="004E7E19">
        <w:rPr>
          <w:lang w:val="ru-RU"/>
        </w:rPr>
        <w:instrText xml:space="preserve"> </w:instrText>
      </w:r>
      <w:r>
        <w:instrText>Server</w:instrText>
      </w:r>
      <w:r w:rsidRPr="004E7E19">
        <w:rPr>
          <w:lang w:val="ru-RU"/>
        </w:rPr>
        <w:instrText xml:space="preserve"> 2011 </w:instrText>
      </w:r>
      <w:r>
        <w:instrText>Premium</w:instrText>
      </w:r>
      <w:r w:rsidRPr="004E7E19">
        <w:rPr>
          <w:lang w:val="ru-RU"/>
        </w:rPr>
        <w:instrText xml:space="preserve"> </w:instrText>
      </w:r>
      <w:r>
        <w:instrText>Add</w:instrText>
      </w:r>
      <w:r w:rsidRPr="004E7E19">
        <w:rPr>
          <w:lang w:val="ru-RU"/>
        </w:rPr>
        <w:instrText>-</w:instrText>
      </w:r>
      <w:r>
        <w:instrText>on</w:instrText>
      </w:r>
      <w:r w:rsidRPr="004E7E19">
        <w:rPr>
          <w:lang w:val="ru-RU"/>
        </w:rPr>
        <w:instrText xml:space="preserve">" </w:instrText>
      </w:r>
      <w:r w:rsidR="00146421">
        <w:fldChar w:fldCharType="end"/>
      </w:r>
    </w:p>
    <w:p w:rsidR="00711E25" w:rsidRPr="004E7E19" w:rsidRDefault="00711E25" w:rsidP="00711E25">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1C281D" w:rsidTr="005F6596">
        <w:tc>
          <w:tcPr>
            <w:tcW w:w="2477" w:type="pct"/>
            <w:tcBorders>
              <w:top w:val="single" w:sz="4" w:space="0" w:color="auto"/>
              <w:bottom w:val="nil"/>
            </w:tcBorders>
          </w:tcPr>
          <w:p w:rsidR="00711E25" w:rsidRPr="004E7E19" w:rsidRDefault="00711E25" w:rsidP="005F6596">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23" w:type="pct"/>
            <w:vMerge w:val="restart"/>
            <w:tcBorders>
              <w:top w:val="single" w:sz="4" w:space="0" w:color="auto"/>
            </w:tcBorders>
          </w:tcPr>
          <w:p w:rsidR="00711E25" w:rsidRPr="00023C7F" w:rsidRDefault="00711E25" w:rsidP="001A228C">
            <w:pPr>
              <w:pStyle w:val="PURLMSH"/>
              <w:rPr>
                <w:lang w:val="ru-RU"/>
              </w:rPr>
            </w:pPr>
            <w:r w:rsidRPr="004E7E19">
              <w:rPr>
                <w:lang w:val="ru-RU"/>
              </w:rPr>
              <w:t xml:space="preserve">См. соответствующее уведомление. </w:t>
            </w:r>
            <w:r w:rsidRPr="004E7E19">
              <w:rPr>
                <w:b/>
                <w:lang w:val="ru-RU"/>
              </w:rPr>
              <w:t xml:space="preserve">Потенциально нежелательное программное обеспечение, </w:t>
            </w:r>
            <w:r>
              <w:rPr>
                <w:b/>
              </w:rPr>
              <w:t>VC</w:t>
            </w:r>
            <w:r w:rsidRPr="004E7E19">
              <w:rPr>
                <w:b/>
                <w:lang w:val="ru-RU"/>
              </w:rPr>
              <w:t xml:space="preserve">-1, </w:t>
            </w:r>
            <w:r>
              <w:rPr>
                <w:b/>
              </w:rPr>
              <w:t>MPEG</w:t>
            </w:r>
            <w:r w:rsidRPr="004E7E19">
              <w:rPr>
                <w:b/>
                <w:lang w:val="ru-RU"/>
              </w:rPr>
              <w:t xml:space="preserve">-4 (см. </w:t>
            </w:r>
            <w:hyperlink w:anchor="Приложение2" w:history="1">
              <w:hyperlink w:anchor="Приложение2" w:history="1">
                <w:hyperlink w:anchor="Appendix2" w:history="1">
                  <w:r w:rsidR="00023C7F" w:rsidRPr="00023C7F">
                    <w:rPr>
                      <w:rStyle w:val="Hyperlink"/>
                      <w:lang w:val="ru-RU"/>
                    </w:rPr>
                    <w:t>Приложение 2</w:t>
                  </w:r>
                </w:hyperlink>
              </w:hyperlink>
              <w:r w:rsidRPr="00023C7F">
                <w:rPr>
                  <w:rStyle w:val="Hyperlink"/>
                  <w:u w:val="none"/>
                  <w:lang w:val="ru-RU"/>
                </w:rPr>
                <w:t>)</w:t>
              </w:r>
            </w:hyperlink>
          </w:p>
        </w:tc>
      </w:tr>
      <w:tr w:rsidR="00711E25" w:rsidRPr="001C281D" w:rsidTr="005F6596">
        <w:tc>
          <w:tcPr>
            <w:tcW w:w="2477" w:type="pct"/>
            <w:tcBorders>
              <w:top w:val="nil"/>
            </w:tcBorders>
          </w:tcPr>
          <w:p w:rsidR="00711E25" w:rsidRPr="000C1867" w:rsidRDefault="00711E25" w:rsidP="005F6596">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FE415D"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523" w:type="pct"/>
            <w:vMerge/>
          </w:tcPr>
          <w:p w:rsidR="00711E25" w:rsidRPr="000C1867" w:rsidRDefault="00711E25" w:rsidP="005F6596">
            <w:pPr>
              <w:pStyle w:val="PURLMSH"/>
              <w:rPr>
                <w:lang w:val="ru-RU"/>
              </w:rPr>
            </w:pPr>
          </w:p>
        </w:tc>
      </w:tr>
      <w:tr w:rsidR="00711E25" w:rsidRPr="00501DAF"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501DAF" w:rsidRDefault="00711E25"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711E25"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0043B5" w:rsidRDefault="00711E25" w:rsidP="005F6596">
            <w:pPr>
              <w:pStyle w:val="PURBody"/>
              <w:rPr>
                <w:i/>
              </w:rPr>
            </w:pPr>
            <w:r>
              <w:rPr>
                <w:b/>
              </w:rPr>
              <w:t>Необходимо:</w:t>
            </w:r>
          </w:p>
          <w:p w:rsidR="00711E25" w:rsidRPr="003528B0" w:rsidRDefault="00711E25" w:rsidP="006139C9">
            <w:pPr>
              <w:pStyle w:val="PURBullet-Indented"/>
            </w:pPr>
            <w:r>
              <w:t>Windows Small Business Server 2011 Premium Add-on SAL</w:t>
            </w:r>
          </w:p>
        </w:tc>
      </w:tr>
    </w:tbl>
    <w:p w:rsidR="00711E25" w:rsidRDefault="00711E25" w:rsidP="00711E25">
      <w:pPr>
        <w:pStyle w:val="PURADDITIONALTERMSHEADERMB"/>
      </w:pPr>
      <w:r>
        <w:lastRenderedPageBreak/>
        <w:t>Дополнительные условия.</w:t>
      </w:r>
    </w:p>
    <w:p w:rsidR="00711E25" w:rsidRPr="00AD6FF2" w:rsidRDefault="00711E25" w:rsidP="002D1516">
      <w:pPr>
        <w:pStyle w:val="PURBullet-Indented"/>
        <w:spacing w:after="110"/>
      </w:pPr>
      <w:r>
        <w:t>Windows Small Business Server 2011 Premium Add-on включает следующее программное обеспечение:</w:t>
      </w:r>
      <w:r w:rsidR="000C6278">
        <w:t xml:space="preserve"> </w:t>
      </w:r>
      <w:r>
        <w:t>технологии Windows Server 2008 R2 Standard и SQL Server 2008 R2 Standard Edition for Small Business.</w:t>
      </w:r>
      <w:r w:rsidR="000C6278">
        <w:t xml:space="preserve"> </w:t>
      </w:r>
    </w:p>
    <w:p w:rsidR="00711E25" w:rsidRPr="00BA3FB0" w:rsidRDefault="00711E25" w:rsidP="00BA3FB0">
      <w:pPr>
        <w:pStyle w:val="PURBullet-Indented"/>
        <w:spacing w:after="110"/>
        <w:rPr>
          <w:lang w:val="ru-RU"/>
        </w:rPr>
      </w:pPr>
      <w:r w:rsidRPr="00BA3FB0">
        <w:rPr>
          <w:lang w:val="ru-RU"/>
        </w:rPr>
        <w:t xml:space="preserve">Вы можете использовать данное программное обеспечение только в домене </w:t>
      </w:r>
      <w:r w:rsidRPr="00BA3FB0">
        <w:t>SBS</w:t>
      </w:r>
      <w:r w:rsidRPr="00BA3FB0">
        <w:rPr>
          <w:lang w:val="ru-RU"/>
        </w:rPr>
        <w:t xml:space="preserve"> 2011. Таким образом, помимо лицензии </w:t>
      </w:r>
      <w:r w:rsidRPr="00BA3FB0">
        <w:t>SAL</w:t>
      </w:r>
      <w:r w:rsidRPr="00BA3FB0">
        <w:rPr>
          <w:lang w:val="ru-RU"/>
        </w:rPr>
        <w:t xml:space="preserve"> для </w:t>
      </w:r>
      <w:r w:rsidRPr="00BA3FB0">
        <w:t>Premium</w:t>
      </w:r>
      <w:r w:rsidRPr="00BA3FB0">
        <w:rPr>
          <w:lang w:val="ru-RU"/>
        </w:rPr>
        <w:t xml:space="preserve"> </w:t>
      </w:r>
      <w:r w:rsidRPr="00BA3FB0">
        <w:t>Add</w:t>
      </w:r>
      <w:r w:rsidRPr="00BA3FB0">
        <w:rPr>
          <w:lang w:val="ru-RU"/>
        </w:rPr>
        <w:t>-</w:t>
      </w:r>
      <w:r w:rsidRPr="00BA3FB0">
        <w:t>On</w:t>
      </w:r>
      <w:r w:rsidRPr="00BA3FB0">
        <w:rPr>
          <w:lang w:val="ru-RU"/>
        </w:rPr>
        <w:t xml:space="preserve"> для доступа к программному обеспечению требуется лицензия </w:t>
      </w:r>
      <w:r w:rsidRPr="00BA3FB0">
        <w:t>SAL</w:t>
      </w:r>
      <w:r w:rsidRPr="00BA3FB0">
        <w:rPr>
          <w:lang w:val="ru-RU"/>
        </w:rPr>
        <w:t xml:space="preserve"> на </w:t>
      </w:r>
      <w:r w:rsidRPr="00BA3FB0">
        <w:t>Windows</w:t>
      </w:r>
      <w:r w:rsidRPr="00BA3FB0">
        <w:rPr>
          <w:lang w:val="ru-RU"/>
        </w:rPr>
        <w:t xml:space="preserve"> </w:t>
      </w:r>
      <w:r w:rsidR="008A7302" w:rsidRPr="00BA3FB0">
        <w:rPr>
          <w:lang w:val="ru-RU"/>
        </w:rPr>
        <w:br/>
      </w:r>
      <w:r w:rsidRPr="00BA3FB0">
        <w:t>SBS</w:t>
      </w:r>
      <w:r w:rsidRPr="00BA3FB0">
        <w:rPr>
          <w:lang w:val="ru-RU"/>
        </w:rPr>
        <w:t xml:space="preserve"> 2011 </w:t>
      </w:r>
      <w:r w:rsidRPr="00BA3FB0">
        <w:t>Standard</w:t>
      </w:r>
      <w:r w:rsidRPr="00BA3FB0">
        <w:rPr>
          <w:lang w:val="ru-RU"/>
        </w:rPr>
        <w:t xml:space="preserve"> или </w:t>
      </w:r>
      <w:r w:rsidRPr="00BA3FB0">
        <w:t>Windows</w:t>
      </w:r>
      <w:r w:rsidRPr="00BA3FB0">
        <w:rPr>
          <w:lang w:val="ru-RU"/>
        </w:rPr>
        <w:t xml:space="preserve"> </w:t>
      </w:r>
      <w:r w:rsidRPr="00BA3FB0">
        <w:t>SBS</w:t>
      </w:r>
      <w:r w:rsidRPr="00BA3FB0">
        <w:rPr>
          <w:lang w:val="ru-RU"/>
        </w:rPr>
        <w:t xml:space="preserve"> 2011 </w:t>
      </w:r>
      <w:r w:rsidRPr="00BA3FB0">
        <w:t>Essentials</w:t>
      </w:r>
      <w:r w:rsidRPr="00BA3FB0">
        <w:rPr>
          <w:lang w:val="ru-RU"/>
        </w:rPr>
        <w:t>.</w:t>
      </w:r>
      <w:r w:rsidR="000C6278" w:rsidRPr="00BA3FB0">
        <w:rPr>
          <w:lang w:val="ru-RU"/>
        </w:rPr>
        <w:t xml:space="preserve"> </w:t>
      </w:r>
    </w:p>
    <w:p w:rsidR="00711E25" w:rsidRPr="001C281D" w:rsidRDefault="00711E25" w:rsidP="00BA3FB0">
      <w:pPr>
        <w:pStyle w:val="PURBullet-Indented"/>
        <w:spacing w:after="110"/>
        <w:rPr>
          <w:lang w:val="ru-RU"/>
        </w:rPr>
      </w:pPr>
      <w:r w:rsidRPr="004E7E19">
        <w:rPr>
          <w:lang w:val="ru-RU"/>
        </w:rPr>
        <w:t xml:space="preserve">В качестве исключения вы можете использовать данное программное обеспечение в домене </w:t>
      </w:r>
      <w:r>
        <w:t>SBS</w:t>
      </w:r>
      <w:r w:rsidRPr="004E7E19">
        <w:rPr>
          <w:lang w:val="ru-RU"/>
        </w:rPr>
        <w:t xml:space="preserve"> 2008 при условии, </w:t>
      </w:r>
      <w:r w:rsidR="008A7302" w:rsidRPr="004E7E19">
        <w:rPr>
          <w:lang w:val="ru-RU"/>
        </w:rPr>
        <w:br/>
      </w:r>
      <w:r w:rsidRPr="004E7E19">
        <w:rPr>
          <w:lang w:val="ru-RU"/>
        </w:rPr>
        <w:t xml:space="preserve">что пользователи </w:t>
      </w:r>
      <w:r>
        <w:t>SBS</w:t>
      </w:r>
      <w:r w:rsidRPr="004E7E19">
        <w:rPr>
          <w:lang w:val="ru-RU"/>
        </w:rPr>
        <w:t xml:space="preserve"> 2008, которые обращаются к данному программному обеспечению, также имеют лицензию </w:t>
      </w:r>
      <w:r w:rsidR="008A7302" w:rsidRPr="004E7E19">
        <w:rPr>
          <w:lang w:val="ru-RU"/>
        </w:rPr>
        <w:br/>
      </w:r>
      <w:r>
        <w:t>SBS</w:t>
      </w:r>
      <w:r w:rsidRPr="001C281D">
        <w:rPr>
          <w:lang w:val="ru-RU"/>
        </w:rPr>
        <w:t xml:space="preserve"> 2011 </w:t>
      </w:r>
      <w:r>
        <w:t>Standard</w:t>
      </w:r>
      <w:r w:rsidRPr="001C281D">
        <w:rPr>
          <w:lang w:val="ru-RU"/>
        </w:rPr>
        <w:t xml:space="preserve"> </w:t>
      </w:r>
      <w:r>
        <w:t>SAL</w:t>
      </w:r>
      <w:r w:rsidRPr="001C281D">
        <w:rPr>
          <w:lang w:val="ru-RU"/>
        </w:rPr>
        <w:t xml:space="preserve">, </w:t>
      </w:r>
      <w:r w:rsidRPr="004E7E19">
        <w:rPr>
          <w:lang w:val="ru-RU"/>
        </w:rPr>
        <w:t>а</w:t>
      </w:r>
      <w:r w:rsidRPr="001C281D">
        <w:rPr>
          <w:lang w:val="ru-RU"/>
        </w:rPr>
        <w:t xml:space="preserve"> </w:t>
      </w:r>
      <w:r w:rsidRPr="004E7E19">
        <w:rPr>
          <w:lang w:val="ru-RU"/>
        </w:rPr>
        <w:t>в</w:t>
      </w:r>
      <w:r w:rsidRPr="001C281D">
        <w:rPr>
          <w:lang w:val="ru-RU"/>
        </w:rPr>
        <w:t xml:space="preserve"> </w:t>
      </w:r>
      <w:r w:rsidRPr="004E7E19">
        <w:rPr>
          <w:lang w:val="ru-RU"/>
        </w:rPr>
        <w:t>случае</w:t>
      </w:r>
      <w:r w:rsidRPr="001C281D">
        <w:rPr>
          <w:lang w:val="ru-RU"/>
        </w:rPr>
        <w:t xml:space="preserve"> </w:t>
      </w:r>
      <w:r w:rsidRPr="004E7E19">
        <w:rPr>
          <w:lang w:val="ru-RU"/>
        </w:rPr>
        <w:t>обращения</w:t>
      </w:r>
      <w:r w:rsidRPr="001C281D">
        <w:rPr>
          <w:lang w:val="ru-RU"/>
        </w:rPr>
        <w:t xml:space="preserve"> </w:t>
      </w:r>
      <w:r w:rsidRPr="004E7E19">
        <w:rPr>
          <w:lang w:val="ru-RU"/>
        </w:rPr>
        <w:t>к</w:t>
      </w:r>
      <w:r w:rsidRPr="001C281D">
        <w:rPr>
          <w:lang w:val="ru-RU"/>
        </w:rPr>
        <w:t xml:space="preserve"> </w:t>
      </w:r>
      <w:r w:rsidRPr="004E7E19">
        <w:rPr>
          <w:lang w:val="ru-RU"/>
        </w:rPr>
        <w:t>компоненту</w:t>
      </w:r>
      <w:r w:rsidRPr="001C281D">
        <w:rPr>
          <w:lang w:val="ru-RU"/>
        </w:rPr>
        <w:t xml:space="preserve"> </w:t>
      </w:r>
      <w:r>
        <w:t>SQL</w:t>
      </w:r>
      <w:r w:rsidRPr="001C281D">
        <w:rPr>
          <w:lang w:val="ru-RU"/>
        </w:rPr>
        <w:t xml:space="preserve"> </w:t>
      </w:r>
      <w:r>
        <w:t>Server</w:t>
      </w:r>
      <w:r w:rsidRPr="001C281D">
        <w:rPr>
          <w:lang w:val="ru-RU"/>
        </w:rPr>
        <w:t xml:space="preserve"> 2008 </w:t>
      </w:r>
      <w:r>
        <w:t>R</w:t>
      </w:r>
      <w:r w:rsidRPr="001C281D">
        <w:rPr>
          <w:lang w:val="ru-RU"/>
        </w:rPr>
        <w:t xml:space="preserve">2 </w:t>
      </w:r>
      <w:r>
        <w:t>Standard</w:t>
      </w:r>
      <w:r w:rsidRPr="001C281D">
        <w:rPr>
          <w:lang w:val="ru-RU"/>
        </w:rPr>
        <w:t xml:space="preserve"> </w:t>
      </w:r>
      <w:r>
        <w:t>Edition</w:t>
      </w:r>
      <w:r w:rsidRPr="001C281D">
        <w:rPr>
          <w:lang w:val="ru-RU"/>
        </w:rPr>
        <w:t xml:space="preserve"> </w:t>
      </w:r>
      <w:r>
        <w:t>for</w:t>
      </w:r>
      <w:r w:rsidRPr="001C281D">
        <w:rPr>
          <w:lang w:val="ru-RU"/>
        </w:rPr>
        <w:t xml:space="preserve"> </w:t>
      </w:r>
      <w:r>
        <w:t>Small</w:t>
      </w:r>
      <w:r w:rsidRPr="001C281D">
        <w:rPr>
          <w:lang w:val="ru-RU"/>
        </w:rPr>
        <w:t xml:space="preserve"> </w:t>
      </w:r>
      <w:r>
        <w:t>Business</w:t>
      </w:r>
      <w:r w:rsidRPr="001C281D">
        <w:rPr>
          <w:lang w:val="ru-RU"/>
        </w:rPr>
        <w:t xml:space="preserve"> – </w:t>
      </w:r>
      <w:r w:rsidRPr="004E7E19">
        <w:rPr>
          <w:lang w:val="ru-RU"/>
        </w:rPr>
        <w:t>лицензии</w:t>
      </w:r>
      <w:r w:rsidRPr="001C281D">
        <w:rPr>
          <w:lang w:val="ru-RU"/>
        </w:rPr>
        <w:t xml:space="preserve"> </w:t>
      </w:r>
      <w:r>
        <w:t>SBS</w:t>
      </w:r>
      <w:r w:rsidRPr="001C281D">
        <w:rPr>
          <w:lang w:val="ru-RU"/>
        </w:rPr>
        <w:t xml:space="preserve"> 2011 </w:t>
      </w:r>
      <w:r>
        <w:t>Premium</w:t>
      </w:r>
      <w:r w:rsidRPr="001C281D">
        <w:rPr>
          <w:lang w:val="ru-RU"/>
        </w:rPr>
        <w:t xml:space="preserve"> </w:t>
      </w:r>
      <w:r>
        <w:t>Add</w:t>
      </w:r>
      <w:r w:rsidRPr="001C281D">
        <w:rPr>
          <w:lang w:val="ru-RU"/>
        </w:rPr>
        <w:t>-</w:t>
      </w:r>
      <w:r>
        <w:t>on</w:t>
      </w:r>
      <w:r w:rsidRPr="001C281D">
        <w:rPr>
          <w:lang w:val="ru-RU"/>
        </w:rPr>
        <w:t xml:space="preserve"> </w:t>
      </w:r>
      <w:r>
        <w:t>SAL</w:t>
      </w:r>
      <w:r w:rsidRPr="001C281D">
        <w:rPr>
          <w:lang w:val="ru-RU"/>
        </w:rPr>
        <w:t>.</w:t>
      </w:r>
    </w:p>
    <w:p w:rsidR="00711E25" w:rsidRPr="00BA3FB0" w:rsidRDefault="00711E25" w:rsidP="00BA3FB0">
      <w:pPr>
        <w:pStyle w:val="PURBullet-Indented"/>
        <w:spacing w:after="110"/>
        <w:rPr>
          <w:spacing w:val="-2"/>
        </w:rPr>
      </w:pPr>
      <w:r w:rsidRPr="00BA3FB0">
        <w:rPr>
          <w:b/>
          <w:spacing w:val="-2"/>
          <w:lang w:val="ru-RU"/>
        </w:rPr>
        <w:t xml:space="preserve">Доступ к службам удаленных рабочих столов </w:t>
      </w:r>
      <w:r w:rsidRPr="00BA3FB0">
        <w:rPr>
          <w:b/>
          <w:spacing w:val="-2"/>
        </w:rPr>
        <w:t>Windows</w:t>
      </w:r>
      <w:r w:rsidRPr="00BA3FB0">
        <w:rPr>
          <w:b/>
          <w:spacing w:val="-2"/>
          <w:lang w:val="ru-RU"/>
        </w:rPr>
        <w:t xml:space="preserve"> </w:t>
      </w:r>
      <w:r w:rsidRPr="00BA3FB0">
        <w:rPr>
          <w:b/>
          <w:spacing w:val="-2"/>
        </w:rPr>
        <w:t>Server</w:t>
      </w:r>
      <w:r w:rsidRPr="00BA3FB0">
        <w:rPr>
          <w:b/>
          <w:spacing w:val="-2"/>
          <w:lang w:val="ru-RU"/>
        </w:rPr>
        <w:t xml:space="preserve"> 2008.</w:t>
      </w:r>
      <w:r w:rsidR="000C6278" w:rsidRPr="00BA3FB0">
        <w:rPr>
          <w:spacing w:val="-2"/>
          <w:lang w:val="ru-RU"/>
        </w:rPr>
        <w:t xml:space="preserve"> </w:t>
      </w:r>
      <w:r w:rsidRPr="00BA3FB0">
        <w:rPr>
          <w:spacing w:val="-2"/>
          <w:lang w:val="ru-RU"/>
        </w:rPr>
        <w:t xml:space="preserve">Для доступа к функциям служб удаленных рабочих столов </w:t>
      </w:r>
      <w:r w:rsidRPr="00BA3FB0">
        <w:rPr>
          <w:spacing w:val="-2"/>
        </w:rPr>
        <w:t>Windows</w:t>
      </w:r>
      <w:r w:rsidRPr="00BA3FB0">
        <w:rPr>
          <w:spacing w:val="-2"/>
          <w:lang w:val="ru-RU"/>
        </w:rPr>
        <w:t xml:space="preserve"> </w:t>
      </w:r>
      <w:r w:rsidRPr="00BA3FB0">
        <w:rPr>
          <w:spacing w:val="-2"/>
        </w:rPr>
        <w:t>Server</w:t>
      </w:r>
      <w:r w:rsidRPr="00BA3FB0">
        <w:rPr>
          <w:spacing w:val="-2"/>
          <w:lang w:val="ru-RU"/>
        </w:rPr>
        <w:t xml:space="preserve"> 2008 помимо лицензии </w:t>
      </w:r>
      <w:r w:rsidRPr="00BA3FB0">
        <w:rPr>
          <w:spacing w:val="-2"/>
        </w:rPr>
        <w:t>Windows</w:t>
      </w:r>
      <w:r w:rsidRPr="00BA3FB0">
        <w:rPr>
          <w:spacing w:val="-2"/>
          <w:lang w:val="ru-RU"/>
        </w:rPr>
        <w:t xml:space="preserve"> </w:t>
      </w:r>
      <w:r w:rsidRPr="00BA3FB0">
        <w:rPr>
          <w:spacing w:val="-2"/>
        </w:rPr>
        <w:t>Small</w:t>
      </w:r>
      <w:r w:rsidRPr="00BA3FB0">
        <w:rPr>
          <w:spacing w:val="-2"/>
          <w:lang w:val="ru-RU"/>
        </w:rPr>
        <w:t xml:space="preserve"> </w:t>
      </w:r>
      <w:r w:rsidRPr="00BA3FB0">
        <w:rPr>
          <w:spacing w:val="-2"/>
        </w:rPr>
        <w:t>Business</w:t>
      </w:r>
      <w:r w:rsidRPr="00BA3FB0">
        <w:rPr>
          <w:spacing w:val="-2"/>
          <w:lang w:val="ru-RU"/>
        </w:rPr>
        <w:t xml:space="preserve"> </w:t>
      </w:r>
      <w:r w:rsidRPr="00BA3FB0">
        <w:rPr>
          <w:spacing w:val="-2"/>
        </w:rPr>
        <w:t>Server</w:t>
      </w:r>
      <w:r w:rsidRPr="00BA3FB0">
        <w:rPr>
          <w:spacing w:val="-2"/>
          <w:lang w:val="ru-RU"/>
        </w:rPr>
        <w:t xml:space="preserve"> </w:t>
      </w:r>
      <w:r w:rsidRPr="00BA3FB0">
        <w:rPr>
          <w:spacing w:val="-2"/>
        </w:rPr>
        <w:t>Premium</w:t>
      </w:r>
      <w:r w:rsidRPr="00BA3FB0">
        <w:rPr>
          <w:spacing w:val="-2"/>
          <w:lang w:val="ru-RU"/>
        </w:rPr>
        <w:t xml:space="preserve"> </w:t>
      </w:r>
      <w:r w:rsidRPr="00BA3FB0">
        <w:rPr>
          <w:spacing w:val="-2"/>
        </w:rPr>
        <w:t>Add</w:t>
      </w:r>
      <w:r w:rsidRPr="00BA3FB0">
        <w:rPr>
          <w:spacing w:val="-2"/>
          <w:lang w:val="ru-RU"/>
        </w:rPr>
        <w:t>-</w:t>
      </w:r>
      <w:r w:rsidRPr="00BA3FB0">
        <w:rPr>
          <w:spacing w:val="-2"/>
        </w:rPr>
        <w:t>on</w:t>
      </w:r>
      <w:r w:rsidRPr="00BA3FB0">
        <w:rPr>
          <w:spacing w:val="-2"/>
          <w:lang w:val="ru-RU"/>
        </w:rPr>
        <w:t xml:space="preserve"> </w:t>
      </w:r>
      <w:r w:rsidRPr="00BA3FB0">
        <w:rPr>
          <w:spacing w:val="-2"/>
        </w:rPr>
        <w:t>SAL</w:t>
      </w:r>
      <w:r w:rsidRPr="00BA3FB0">
        <w:rPr>
          <w:spacing w:val="-2"/>
          <w:lang w:val="ru-RU"/>
        </w:rPr>
        <w:t xml:space="preserve"> вам требуется приобрести лицензию </w:t>
      </w:r>
      <w:r w:rsidRPr="00BA3FB0">
        <w:rPr>
          <w:spacing w:val="-2"/>
        </w:rPr>
        <w:t>Windows Server 2008 Remote Desktop Services SAL или Windows Server 2008 Terminal Services SAL.</w:t>
      </w:r>
    </w:p>
    <w:p w:rsidR="00711E25" w:rsidRDefault="00711E25" w:rsidP="00BA3FB0">
      <w:pPr>
        <w:pStyle w:val="PURBullet-Indented"/>
        <w:spacing w:after="110"/>
      </w:pPr>
      <w:r w:rsidRPr="004E7E19">
        <w:rPr>
          <w:b/>
          <w:lang w:val="ru-RU"/>
        </w:rPr>
        <w:t xml:space="preserve">Доступ к службам управления правами </w:t>
      </w:r>
      <w:r>
        <w:rPr>
          <w:b/>
        </w:rPr>
        <w:t>Windows</w:t>
      </w:r>
      <w:r w:rsidRPr="004E7E19">
        <w:rPr>
          <w:b/>
          <w:lang w:val="ru-RU"/>
        </w:rPr>
        <w:t xml:space="preserve"> </w:t>
      </w:r>
      <w:r>
        <w:rPr>
          <w:b/>
        </w:rPr>
        <w:t>Server</w:t>
      </w:r>
      <w:r w:rsidRPr="004E7E19">
        <w:rPr>
          <w:b/>
          <w:lang w:val="ru-RU"/>
        </w:rPr>
        <w:t xml:space="preserve"> 2008.</w:t>
      </w:r>
      <w:r w:rsidR="000C6278" w:rsidRPr="004E7E19">
        <w:rPr>
          <w:lang w:val="ru-RU"/>
        </w:rPr>
        <w:t xml:space="preserve"> </w:t>
      </w:r>
      <w:r w:rsidRPr="004E7E19">
        <w:rPr>
          <w:lang w:val="ru-RU"/>
        </w:rPr>
        <w:t xml:space="preserve">Для доступа к функциям служб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 xml:space="preserve">2 помимо лицензии </w:t>
      </w:r>
      <w:r>
        <w:t>Windows</w:t>
      </w:r>
      <w:r w:rsidRPr="004E7E19">
        <w:rPr>
          <w:lang w:val="ru-RU"/>
        </w:rPr>
        <w:t xml:space="preserve"> </w:t>
      </w:r>
      <w:r>
        <w:t>Small</w:t>
      </w:r>
      <w:r w:rsidRPr="004E7E19">
        <w:rPr>
          <w:lang w:val="ru-RU"/>
        </w:rPr>
        <w:t xml:space="preserve"> </w:t>
      </w:r>
      <w:r>
        <w:t>Business</w:t>
      </w:r>
      <w:r w:rsidRPr="004E7E19">
        <w:rPr>
          <w:lang w:val="ru-RU"/>
        </w:rPr>
        <w:t xml:space="preserve"> </w:t>
      </w:r>
      <w:r>
        <w:t>Server</w:t>
      </w:r>
      <w:r w:rsidRPr="004E7E19">
        <w:rPr>
          <w:lang w:val="ru-RU"/>
        </w:rPr>
        <w:t xml:space="preserve"> </w:t>
      </w:r>
      <w:r>
        <w:t>Premium</w:t>
      </w:r>
      <w:r w:rsidRPr="004E7E19">
        <w:rPr>
          <w:lang w:val="ru-RU"/>
        </w:rPr>
        <w:t xml:space="preserve"> </w:t>
      </w:r>
      <w:r>
        <w:t>Add</w:t>
      </w:r>
      <w:r w:rsidRPr="004E7E19">
        <w:rPr>
          <w:lang w:val="ru-RU"/>
        </w:rPr>
        <w:t>-</w:t>
      </w:r>
      <w:r>
        <w:t>on</w:t>
      </w:r>
      <w:r w:rsidRPr="004E7E19">
        <w:rPr>
          <w:lang w:val="ru-RU"/>
        </w:rPr>
        <w:t xml:space="preserve"> </w:t>
      </w:r>
      <w:r>
        <w:t>SAL</w:t>
      </w:r>
      <w:r w:rsidRPr="004E7E19">
        <w:rPr>
          <w:lang w:val="ru-RU"/>
        </w:rPr>
        <w:t xml:space="preserve"> вы должны приобрести лицензию </w:t>
      </w:r>
      <w:r>
        <w:t>Windows Server 2008 R2 Rights Management Services SAL.</w:t>
      </w:r>
    </w:p>
    <w:p w:rsidR="00711E25" w:rsidRPr="004E7E19" w:rsidRDefault="00711E25" w:rsidP="00711E25">
      <w:pPr>
        <w:pStyle w:val="PURBlueStrong-Indented"/>
        <w:rPr>
          <w:lang w:val="ru-RU"/>
        </w:rPr>
      </w:pPr>
      <w:r w:rsidRPr="004E7E19">
        <w:rPr>
          <w:lang w:val="ru-RU"/>
        </w:rPr>
        <w:t>Доступ для тестирования, обслуживания и администрирования</w:t>
      </w:r>
    </w:p>
    <w:p w:rsidR="00711E25" w:rsidRPr="004E7E19" w:rsidRDefault="00711E25" w:rsidP="00BA3FB0">
      <w:pPr>
        <w:pStyle w:val="PURBody-Indented"/>
        <w:spacing w:after="110"/>
        <w:ind w:left="274"/>
        <w:rPr>
          <w:lang w:val="ru-RU"/>
        </w:rPr>
      </w:pPr>
      <w:r w:rsidRPr="004E7E19">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4E7E19">
        <w:rPr>
          <w:lang w:val="ru-RU"/>
        </w:rPr>
        <w:t xml:space="preserve"> </w:t>
      </w:r>
      <w:r>
        <w:t>Server</w:t>
      </w:r>
      <w:r w:rsidRPr="004E7E19">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w:t>
      </w:r>
    </w:p>
    <w:p w:rsidR="00711E25" w:rsidRPr="004E7E19" w:rsidRDefault="00711E25" w:rsidP="00711E25">
      <w:pPr>
        <w:pStyle w:val="PURBlueStrong-Indented"/>
        <w:rPr>
          <w:b/>
          <w:bCs/>
          <w:lang w:val="ru-RU"/>
        </w:rPr>
      </w:pPr>
      <w:r w:rsidRPr="004E7E19">
        <w:rPr>
          <w:lang w:val="ru-RU"/>
        </w:rPr>
        <w:t>Технология хранения данных</w:t>
      </w:r>
    </w:p>
    <w:p w:rsidR="00711E25" w:rsidRPr="004E7E19" w:rsidRDefault="00711E25" w:rsidP="00BA3FB0">
      <w:pPr>
        <w:pStyle w:val="PURBody-Indented"/>
        <w:spacing w:after="110"/>
        <w:ind w:left="274"/>
        <w:rPr>
          <w:lang w:val="ru-RU"/>
        </w:rPr>
      </w:pPr>
      <w:r w:rsidRPr="004E7E19">
        <w:rPr>
          <w:lang w:val="ru-RU"/>
        </w:rPr>
        <w:t xml:space="preserve">Серверное программное обеспечение может включать внутреннюю базу данных </w:t>
      </w:r>
      <w:r>
        <w:t>Windows</w:t>
      </w:r>
      <w:r w:rsidRPr="004E7E19">
        <w:rPr>
          <w:lang w:val="ru-RU"/>
        </w:rPr>
        <w:t xml:space="preserve"> или технологию хранения </w:t>
      </w:r>
      <w:r w:rsidR="008A7302" w:rsidRPr="004E7E19">
        <w:rPr>
          <w:lang w:val="ru-RU"/>
        </w:rPr>
        <w:br/>
      </w:r>
      <w:r w:rsidRPr="004E7E19">
        <w:rPr>
          <w:lang w:val="ru-RU"/>
        </w:rPr>
        <w:t xml:space="preserve">данных </w:t>
      </w:r>
      <w:r>
        <w:t>Microsoft</w:t>
      </w:r>
      <w:r w:rsidRPr="004E7E19">
        <w:rPr>
          <w:lang w:val="ru-RU"/>
        </w:rPr>
        <w:t xml:space="preserve"> </w:t>
      </w:r>
      <w:r>
        <w:t>SQL</w:t>
      </w:r>
      <w:r w:rsidRPr="004E7E19">
        <w:rPr>
          <w:lang w:val="ru-RU"/>
        </w:rPr>
        <w:t xml:space="preserve"> </w:t>
      </w:r>
      <w:r>
        <w:t>Server</w:t>
      </w:r>
      <w:r w:rsidRPr="004E7E19">
        <w:rPr>
          <w:lang w:val="ru-RU"/>
        </w:rPr>
        <w:t xml:space="preserve"> </w:t>
      </w:r>
      <w:r>
        <w:t>Desktop</w:t>
      </w:r>
      <w:r w:rsidRPr="004E7E19">
        <w:rPr>
          <w:lang w:val="ru-RU"/>
        </w:rPr>
        <w:t xml:space="preserve"> </w:t>
      </w:r>
      <w:r>
        <w:t>Engine</w:t>
      </w:r>
      <w:r w:rsidRPr="004E7E19">
        <w:rPr>
          <w:lang w:val="ru-RU"/>
        </w:rPr>
        <w:t xml:space="preserve"> для </w:t>
      </w:r>
      <w:r>
        <w:t>Windows</w:t>
      </w:r>
      <w:r w:rsidRPr="004E7E19">
        <w:rPr>
          <w:lang w:val="ru-RU"/>
        </w:rPr>
        <w:t>. Компоненты серверного программного обеспечения используют эти технологии для хранения данных.</w:t>
      </w:r>
      <w:r w:rsidR="000C6278" w:rsidRPr="004E7E19">
        <w:rPr>
          <w:lang w:val="ru-RU"/>
        </w:rPr>
        <w:t xml:space="preserve"> </w:t>
      </w:r>
      <w:r w:rsidRPr="004E7E19">
        <w:rPr>
          <w:lang w:val="ru-RU"/>
        </w:rPr>
        <w:t>По условиям этого соглашения вы не можете использовать эту технологию или обращаться к ней для других целей.</w:t>
      </w:r>
    </w:p>
    <w:p w:rsidR="00711E25" w:rsidRPr="004E7E19" w:rsidRDefault="00711E25" w:rsidP="00711E25">
      <w:pPr>
        <w:pStyle w:val="PURBlueStrong-Indented"/>
        <w:rPr>
          <w:lang w:val="ru-RU"/>
        </w:rPr>
      </w:pPr>
      <w:r w:rsidRPr="004E7E19">
        <w:rPr>
          <w:lang w:val="ru-RU"/>
        </w:rPr>
        <w:t>ПО .</w:t>
      </w:r>
      <w:r>
        <w:t>NET</w:t>
      </w:r>
      <w:r w:rsidRPr="004E7E19">
        <w:rPr>
          <w:lang w:val="ru-RU"/>
        </w:rPr>
        <w:t xml:space="preserve"> </w:t>
      </w:r>
      <w:r>
        <w:t>Framework</w:t>
      </w:r>
    </w:p>
    <w:p w:rsidR="00475990" w:rsidRPr="004E7E19" w:rsidRDefault="00711E25" w:rsidP="00BA3FB0">
      <w:pPr>
        <w:pStyle w:val="PURBody-Indented"/>
        <w:spacing w:after="110"/>
        <w:ind w:left="274"/>
        <w:rPr>
          <w:lang w:val="ru-RU"/>
        </w:rPr>
      </w:pPr>
      <w:r w:rsidRPr="004E7E19">
        <w:rPr>
          <w:lang w:val="ru-RU"/>
        </w:rPr>
        <w:t xml:space="preserve">Программное обеспечение для продукта содержит программное обеспечение </w:t>
      </w:r>
      <w:r>
        <w:t>Microsoft</w:t>
      </w:r>
      <w:r w:rsidRPr="004E7E19">
        <w:rPr>
          <w:lang w:val="ru-RU"/>
        </w:rPr>
        <w:t xml:space="preserve"> .</w:t>
      </w:r>
      <w:r>
        <w:t>NET</w:t>
      </w:r>
      <w:r w:rsidRPr="004E7E19">
        <w:rPr>
          <w:lang w:val="ru-RU"/>
        </w:rPr>
        <w:t xml:space="preserve"> </w:t>
      </w:r>
      <w:r>
        <w:t>Framework</w:t>
      </w:r>
      <w:r w:rsidRPr="004E7E19">
        <w:rPr>
          <w:lang w:val="ru-RU"/>
        </w:rPr>
        <w:t xml:space="preserve"> и может содержать программное обеспечение </w:t>
      </w:r>
      <w:r>
        <w:t>PowerShell</w:t>
      </w:r>
      <w:r w:rsidRPr="004E7E19">
        <w:rPr>
          <w:lang w:val="ru-RU"/>
        </w:rPr>
        <w:t>.</w:t>
      </w:r>
      <w:r w:rsidR="000C6278" w:rsidRPr="004E7E19">
        <w:rPr>
          <w:lang w:val="ru-RU"/>
        </w:rPr>
        <w:t xml:space="preserve"> </w:t>
      </w:r>
      <w:r w:rsidRPr="004E7E19">
        <w:rPr>
          <w:lang w:val="ru-RU"/>
        </w:rPr>
        <w:t>См. условия лицензии для программного обеспечения .</w:t>
      </w:r>
      <w:r>
        <w:t>NET</w:t>
      </w:r>
      <w:r w:rsidRPr="004E7E19">
        <w:rPr>
          <w:lang w:val="ru-RU"/>
        </w:rPr>
        <w:t xml:space="preserve"> </w:t>
      </w:r>
      <w:r>
        <w:t>Framework</w:t>
      </w:r>
      <w:r w:rsidRPr="004E7E19">
        <w:rPr>
          <w:lang w:val="ru-RU"/>
        </w:rPr>
        <w:t xml:space="preserve"> и </w:t>
      </w:r>
      <w:r>
        <w:t>PowerShell</w:t>
      </w:r>
      <w:r w:rsidRPr="004E7E19">
        <w:rPr>
          <w:lang w:val="ru-RU"/>
        </w:rPr>
        <w:t xml:space="preserve"> в разделе «Универсальные условия лицензии».</w:t>
      </w:r>
    </w:p>
    <w:p w:rsidR="00711E25" w:rsidRPr="004E7E19" w:rsidRDefault="003E7226" w:rsidP="00BA3FB0">
      <w:pPr>
        <w:pStyle w:val="PURBreadcrumb"/>
        <w:spacing w:before="230" w:after="230"/>
        <w:rPr>
          <w:rFonts w:ascii="Arial Narrow" w:hAnsi="Arial Narrow"/>
          <w:color w:val="00467F"/>
          <w:sz w:val="16"/>
          <w:u w:val="single"/>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711E25" w:rsidRPr="004E7E19" w:rsidRDefault="00711E25" w:rsidP="00BA3FB0">
      <w:pPr>
        <w:pStyle w:val="PURProductName"/>
        <w:spacing w:before="230"/>
        <w:rPr>
          <w:lang w:val="ru-RU"/>
        </w:rPr>
      </w:pPr>
      <w:bookmarkStart w:id="825" w:name="_Toc299519166"/>
      <w:bookmarkStart w:id="826" w:name="_Toc299531598"/>
      <w:bookmarkStart w:id="827" w:name="_Toc299531922"/>
      <w:bookmarkStart w:id="828" w:name="_Toc299957205"/>
      <w:bookmarkStart w:id="829" w:name="_Toc317161801"/>
      <w:bookmarkStart w:id="830" w:name="_Toc317251131"/>
      <w:bookmarkStart w:id="831" w:name="_Toc317526389"/>
      <w:bookmarkStart w:id="832" w:name="_Toc317529485"/>
      <w:bookmarkStart w:id="833" w:name="_Toc317530371"/>
      <w:r>
        <w:t>Windows</w:t>
      </w:r>
      <w:r w:rsidRPr="004E7E19">
        <w:rPr>
          <w:lang w:val="ru-RU"/>
        </w:rPr>
        <w:t xml:space="preserve"> </w:t>
      </w:r>
      <w:r>
        <w:t>Small</w:t>
      </w:r>
      <w:r w:rsidRPr="004E7E19">
        <w:rPr>
          <w:lang w:val="ru-RU"/>
        </w:rPr>
        <w:t xml:space="preserve"> </w:t>
      </w:r>
      <w:r>
        <w:t>Business</w:t>
      </w:r>
      <w:r w:rsidRPr="004E7E19">
        <w:rPr>
          <w:lang w:val="ru-RU"/>
        </w:rPr>
        <w:t xml:space="preserve"> </w:t>
      </w:r>
      <w:r>
        <w:t>Server</w:t>
      </w:r>
      <w:r w:rsidRPr="004E7E19">
        <w:rPr>
          <w:lang w:val="ru-RU"/>
        </w:rPr>
        <w:t xml:space="preserve"> 2011 </w:t>
      </w:r>
      <w:r>
        <w:t>Standard</w:t>
      </w:r>
      <w:bookmarkEnd w:id="825"/>
      <w:bookmarkEnd w:id="826"/>
      <w:bookmarkEnd w:id="827"/>
      <w:bookmarkEnd w:id="828"/>
      <w:bookmarkEnd w:id="829"/>
      <w:bookmarkEnd w:id="830"/>
      <w:bookmarkEnd w:id="831"/>
      <w:bookmarkEnd w:id="832"/>
      <w:bookmarkEnd w:id="833"/>
      <w:r w:rsidR="00146421">
        <w:fldChar w:fldCharType="begin"/>
      </w:r>
      <w:r>
        <w:instrText>XE</w:instrText>
      </w:r>
      <w:r w:rsidRPr="004E7E19">
        <w:rPr>
          <w:lang w:val="ru-RU"/>
        </w:rPr>
        <w:instrText xml:space="preserve"> "</w:instrText>
      </w:r>
      <w:r>
        <w:instrText>Windows</w:instrText>
      </w:r>
      <w:r w:rsidRPr="004E7E19">
        <w:rPr>
          <w:lang w:val="ru-RU"/>
        </w:rPr>
        <w:instrText xml:space="preserve"> </w:instrText>
      </w:r>
      <w:r>
        <w:instrText>Small</w:instrText>
      </w:r>
      <w:r w:rsidRPr="004E7E19">
        <w:rPr>
          <w:lang w:val="ru-RU"/>
        </w:rPr>
        <w:instrText xml:space="preserve"> </w:instrText>
      </w:r>
      <w:r>
        <w:instrText>Business</w:instrText>
      </w:r>
      <w:r w:rsidRPr="004E7E19">
        <w:rPr>
          <w:lang w:val="ru-RU"/>
        </w:rPr>
        <w:instrText xml:space="preserve"> </w:instrText>
      </w:r>
      <w:r>
        <w:instrText>Server</w:instrText>
      </w:r>
      <w:r w:rsidRPr="004E7E19">
        <w:rPr>
          <w:lang w:val="ru-RU"/>
        </w:rPr>
        <w:instrText xml:space="preserve"> 2011 </w:instrText>
      </w:r>
      <w:r>
        <w:instrText>Standard</w:instrText>
      </w:r>
      <w:r w:rsidRPr="004E7E19">
        <w:rPr>
          <w:lang w:val="ru-RU"/>
        </w:rPr>
        <w:instrText xml:space="preserve">" </w:instrText>
      </w:r>
      <w:r w:rsidR="00146421">
        <w:fldChar w:fldCharType="end"/>
      </w:r>
    </w:p>
    <w:p w:rsidR="00711E25" w:rsidRPr="004E7E19" w:rsidRDefault="00711E25" w:rsidP="00711E25">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5000"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552"/>
      </w:tblGrid>
      <w:tr w:rsidR="004F4EBE" w:rsidRPr="001C281D" w:rsidTr="00BA3FB0">
        <w:trPr>
          <w:trHeight w:val="382"/>
        </w:trPr>
        <w:tc>
          <w:tcPr>
            <w:tcW w:w="2477" w:type="pct"/>
            <w:tcBorders>
              <w:top w:val="single" w:sz="4" w:space="0" w:color="auto"/>
              <w:bottom w:val="nil"/>
            </w:tcBorders>
          </w:tcPr>
          <w:p w:rsidR="004F4EBE" w:rsidRPr="004E7E19" w:rsidRDefault="004F4EBE" w:rsidP="005F6596">
            <w:pPr>
              <w:pStyle w:val="PURLMSH"/>
              <w:rPr>
                <w:lang w:val="ru-RU"/>
              </w:rPr>
            </w:pPr>
            <w:r w:rsidRPr="004E7E19">
              <w:rPr>
                <w:lang w:val="ru-RU"/>
              </w:rPr>
              <w:t xml:space="preserve">Применимый раздел Общих условий лицензии </w:t>
            </w:r>
            <w:r>
              <w:t>SAL</w:t>
            </w:r>
            <w:r w:rsidRPr="004E7E19">
              <w:rPr>
                <w:lang w:val="ru-RU"/>
              </w:rPr>
              <w:t xml:space="preserve">: </w:t>
            </w:r>
            <w:hyperlink w:anchor="SALTerms_Server" w:history="1">
              <w:r w:rsidRPr="004E7E19">
                <w:rPr>
                  <w:rStyle w:val="Hyperlink"/>
                  <w:lang w:val="ru-RU"/>
                </w:rPr>
                <w:t>Серверное ПО</w:t>
              </w:r>
            </w:hyperlink>
          </w:p>
        </w:tc>
        <w:tc>
          <w:tcPr>
            <w:tcW w:w="2523" w:type="pct"/>
            <w:vMerge w:val="restart"/>
            <w:tcBorders>
              <w:top w:val="single" w:sz="4" w:space="0" w:color="auto"/>
            </w:tcBorders>
          </w:tcPr>
          <w:p w:rsidR="004F4EBE" w:rsidRPr="00023C7F" w:rsidRDefault="004F4EBE" w:rsidP="001A228C">
            <w:pPr>
              <w:pStyle w:val="PURLMSH"/>
              <w:rPr>
                <w:lang w:val="ru-RU"/>
              </w:rPr>
            </w:pPr>
            <w:r w:rsidRPr="004E7E19">
              <w:rPr>
                <w:lang w:val="ru-RU"/>
              </w:rPr>
              <w:t xml:space="preserve">См. соответствующее уведомление. </w:t>
            </w:r>
            <w:r w:rsidRPr="004E7E19">
              <w:rPr>
                <w:b/>
                <w:lang w:val="ru-RU"/>
              </w:rPr>
              <w:t xml:space="preserve">Потенциально нежелательное программное обеспечение, </w:t>
            </w:r>
            <w:r>
              <w:rPr>
                <w:b/>
              </w:rPr>
              <w:t>MPEG</w:t>
            </w:r>
            <w:r w:rsidRPr="004E7E19">
              <w:rPr>
                <w:b/>
                <w:lang w:val="ru-RU"/>
              </w:rPr>
              <w:t xml:space="preserve">-4, </w:t>
            </w:r>
            <w:r>
              <w:rPr>
                <w:b/>
              </w:rPr>
              <w:t>VC</w:t>
            </w:r>
            <w:r w:rsidRPr="004E7E19">
              <w:rPr>
                <w:b/>
                <w:lang w:val="ru-RU"/>
              </w:rPr>
              <w:t xml:space="preserve">-1(см. </w:t>
            </w:r>
            <w:hyperlink w:anchor="Приложение2" w:history="1">
              <w:hyperlink w:anchor="Приложение2" w:history="1">
                <w:hyperlink w:anchor="Appendix2" w:history="1">
                  <w:r w:rsidR="00023C7F" w:rsidRPr="00023C7F">
                    <w:rPr>
                      <w:rStyle w:val="Hyperlink"/>
                      <w:lang w:val="ru-RU"/>
                    </w:rPr>
                    <w:t>Приложение 2</w:t>
                  </w:r>
                </w:hyperlink>
              </w:hyperlink>
              <w:r w:rsidRPr="00023C7F">
                <w:rPr>
                  <w:rStyle w:val="Hyperlink"/>
                  <w:u w:val="none"/>
                  <w:lang w:val="ru-RU"/>
                </w:rPr>
                <w:t>)</w:t>
              </w:r>
            </w:hyperlink>
          </w:p>
        </w:tc>
      </w:tr>
      <w:tr w:rsidR="004F4EBE" w:rsidRPr="001C281D" w:rsidTr="00BA3FB0">
        <w:tc>
          <w:tcPr>
            <w:tcW w:w="2477" w:type="pct"/>
            <w:tcBorders>
              <w:top w:val="nil"/>
            </w:tcBorders>
          </w:tcPr>
          <w:p w:rsidR="004F4EBE" w:rsidRPr="000C1867" w:rsidRDefault="004F4EBE" w:rsidP="005F6596">
            <w:pPr>
              <w:pStyle w:val="PURLMSH"/>
              <w:rPr>
                <w:lang w:val="ru-RU"/>
              </w:rPr>
            </w:pPr>
            <w:r w:rsidRPr="004E7E19">
              <w:rPr>
                <w:lang w:val="ru-RU"/>
              </w:rPr>
              <w:t xml:space="preserve">Клиентское/Дополнительное программное обеспечение </w:t>
            </w:r>
            <w:r w:rsidRPr="004E7E19">
              <w:rPr>
                <w:b/>
                <w:lang w:val="ru-RU"/>
              </w:rPr>
              <w:t>Да</w:t>
            </w:r>
            <w:r w:rsidRPr="004E7E19">
              <w:rPr>
                <w:lang w:val="ru-RU"/>
              </w:rPr>
              <w:t xml:space="preserve"> </w:t>
            </w:r>
            <w:r w:rsidR="008A7302" w:rsidRPr="004E7E19">
              <w:rPr>
                <w:lang w:val="ru-RU"/>
              </w:rPr>
              <w:br/>
            </w:r>
            <w:r w:rsidRPr="004E7E19">
              <w:rPr>
                <w:i/>
                <w:lang w:val="ru-RU"/>
              </w:rPr>
              <w:t xml:space="preserve">(см. </w:t>
            </w:r>
            <w:hyperlink w:anchor="Приложение1" w:history="1">
              <w:hyperlink w:anchor="Appendix1" w:history="1">
                <w:r w:rsidR="000C1867" w:rsidRPr="000C1867">
                  <w:rPr>
                    <w:rStyle w:val="Hyperlink"/>
                    <w:i/>
                    <w:lang w:val="ru-RU"/>
                  </w:rPr>
                  <w:t>Приложение 1</w:t>
                </w:r>
              </w:hyperlink>
            </w:hyperlink>
            <w:r w:rsidRPr="000C1867">
              <w:rPr>
                <w:i/>
                <w:lang w:val="ru-RU"/>
              </w:rPr>
              <w:t>)</w:t>
            </w:r>
          </w:p>
        </w:tc>
        <w:tc>
          <w:tcPr>
            <w:tcW w:w="2523" w:type="pct"/>
            <w:vMerge/>
          </w:tcPr>
          <w:p w:rsidR="004F4EBE" w:rsidRPr="000C1867" w:rsidRDefault="004F4EBE" w:rsidP="005F6596">
            <w:pPr>
              <w:pStyle w:val="PURLMSH"/>
              <w:rPr>
                <w:lang w:val="ru-RU"/>
              </w:rPr>
            </w:pPr>
          </w:p>
        </w:tc>
      </w:tr>
      <w:tr w:rsidR="00711E25" w:rsidRPr="00501DAF" w:rsidTr="00BA3FB0">
        <w:tblPrEx>
          <w:tblBorders>
            <w:top w:val="none" w:sz="0" w:space="0" w:color="auto"/>
            <w:bottom w:val="none" w:sz="0" w:space="0" w:color="auto"/>
          </w:tblBorders>
        </w:tblPrEx>
        <w:tc>
          <w:tcPr>
            <w:tcW w:w="5000" w:type="pct"/>
            <w:gridSpan w:val="2"/>
            <w:shd w:val="clear" w:color="auto" w:fill="E5EEF7"/>
          </w:tcPr>
          <w:p w:rsidR="00711E25" w:rsidRPr="00501DAF" w:rsidRDefault="00711E25" w:rsidP="005F659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711E25" w:rsidRPr="003528B0" w:rsidTr="00BA3FB0">
        <w:tblPrEx>
          <w:tblBorders>
            <w:top w:val="none" w:sz="0" w:space="0" w:color="auto"/>
            <w:bottom w:val="none" w:sz="0" w:space="0" w:color="auto"/>
          </w:tblBorders>
        </w:tblPrEx>
        <w:tc>
          <w:tcPr>
            <w:tcW w:w="5000" w:type="pct"/>
            <w:gridSpan w:val="2"/>
          </w:tcPr>
          <w:p w:rsidR="00711E25" w:rsidRPr="000043B5" w:rsidRDefault="00711E25" w:rsidP="00BA3FB0">
            <w:pPr>
              <w:pStyle w:val="PURBody"/>
              <w:spacing w:after="110"/>
              <w:rPr>
                <w:i/>
              </w:rPr>
            </w:pPr>
            <w:r>
              <w:rPr>
                <w:b/>
              </w:rPr>
              <w:t>Необходимо:</w:t>
            </w:r>
          </w:p>
          <w:p w:rsidR="00711E25" w:rsidRPr="003528B0" w:rsidRDefault="00711E25" w:rsidP="00BA3FB0">
            <w:pPr>
              <w:pStyle w:val="PURBullet-Indented"/>
              <w:spacing w:after="110"/>
            </w:pPr>
            <w:r>
              <w:t>Windows Small Business Server 2011 Standard SAL</w:t>
            </w:r>
          </w:p>
        </w:tc>
      </w:tr>
    </w:tbl>
    <w:p w:rsidR="00711E25" w:rsidRPr="004E7E19" w:rsidRDefault="00711E25" w:rsidP="00BA3FB0">
      <w:pPr>
        <w:pStyle w:val="PURADDITIONALTERMSHEADERMB"/>
        <w:spacing w:after="110"/>
        <w:rPr>
          <w:lang w:val="ru-RU"/>
        </w:rPr>
      </w:pPr>
      <w:r w:rsidRPr="004E7E19">
        <w:rPr>
          <w:lang w:val="ru-RU"/>
        </w:rPr>
        <w:t>Дополнительные условия.</w:t>
      </w:r>
    </w:p>
    <w:p w:rsidR="00711E25" w:rsidRPr="004E7E19" w:rsidRDefault="00711E25" w:rsidP="00BA3FB0">
      <w:pPr>
        <w:pStyle w:val="PURBody-Indented"/>
        <w:spacing w:after="110"/>
        <w:rPr>
          <w:lang w:val="ru-RU"/>
        </w:rPr>
      </w:pPr>
      <w:r w:rsidRPr="004E7E19">
        <w:rPr>
          <w:lang w:val="ru-RU"/>
        </w:rPr>
        <w:t xml:space="preserve">Программное обеспечение </w:t>
      </w:r>
      <w:r>
        <w:t>Windows</w:t>
      </w:r>
      <w:r w:rsidRPr="004E7E19">
        <w:rPr>
          <w:lang w:val="ru-RU"/>
        </w:rPr>
        <w:t xml:space="preserve"> </w:t>
      </w:r>
      <w:r>
        <w:t>Small</w:t>
      </w:r>
      <w:r w:rsidRPr="004E7E19">
        <w:rPr>
          <w:lang w:val="ru-RU"/>
        </w:rPr>
        <w:t xml:space="preserve"> </w:t>
      </w:r>
      <w:r>
        <w:t>Business</w:t>
      </w:r>
      <w:r w:rsidRPr="004E7E19">
        <w:rPr>
          <w:lang w:val="ru-RU"/>
        </w:rPr>
        <w:t xml:space="preserve"> </w:t>
      </w:r>
      <w:r>
        <w:t>Server</w:t>
      </w:r>
      <w:r w:rsidRPr="004E7E19">
        <w:rPr>
          <w:lang w:val="ru-RU"/>
        </w:rPr>
        <w:t xml:space="preserve"> 2011 </w:t>
      </w:r>
      <w:r>
        <w:t>Standard</w:t>
      </w:r>
      <w:r w:rsidRPr="004E7E19">
        <w:rPr>
          <w:lang w:val="ru-RU"/>
        </w:rPr>
        <w:t xml:space="preserve"> включает следующие программы </w:t>
      </w:r>
      <w:r>
        <w:t>Microsoft</w:t>
      </w:r>
      <w:r w:rsidRPr="004E7E19">
        <w:rPr>
          <w:lang w:val="ru-RU"/>
        </w:rPr>
        <w:t xml:space="preserve">: </w:t>
      </w:r>
    </w:p>
    <w:p w:rsidR="00711E25" w:rsidRPr="00E079EC" w:rsidRDefault="00711E25" w:rsidP="00BA3FB0">
      <w:pPr>
        <w:pStyle w:val="PURBullet-Indented"/>
        <w:spacing w:after="110"/>
      </w:pPr>
      <w:r>
        <w:t xml:space="preserve">технологии Windows Server 2008 R2 Standard, </w:t>
      </w:r>
    </w:p>
    <w:p w:rsidR="00711E25" w:rsidRPr="00E079EC" w:rsidRDefault="00711E25" w:rsidP="00BA3FB0">
      <w:pPr>
        <w:pStyle w:val="PURBullet-Indented"/>
        <w:spacing w:after="110"/>
      </w:pPr>
      <w:r>
        <w:t>Exchange Server 2010 Standard,</w:t>
      </w:r>
    </w:p>
    <w:p w:rsidR="00711E25" w:rsidRPr="00E079EC" w:rsidRDefault="00711E25" w:rsidP="00BA3FB0">
      <w:pPr>
        <w:pStyle w:val="PURBullet-Indented"/>
        <w:spacing w:after="110"/>
      </w:pPr>
      <w:r>
        <w:t>Windows SharePoint Foundation 2010 и</w:t>
      </w:r>
    </w:p>
    <w:p w:rsidR="00711E25" w:rsidRPr="00E079EC" w:rsidRDefault="00711E25" w:rsidP="00BA3FB0">
      <w:pPr>
        <w:pStyle w:val="PURBullet-Indented"/>
        <w:spacing w:after="110"/>
      </w:pPr>
      <w:r>
        <w:t xml:space="preserve">Windows Server Update Services 3.0 с пакетом обновления 2 (SP 2). </w:t>
      </w:r>
    </w:p>
    <w:p w:rsidR="00711E25" w:rsidRPr="004E7E19" w:rsidRDefault="00711E25" w:rsidP="00711E25">
      <w:pPr>
        <w:pStyle w:val="PURBody-Indented"/>
        <w:rPr>
          <w:lang w:val="ru-RU"/>
        </w:rPr>
      </w:pPr>
      <w:r w:rsidRPr="004E7E19">
        <w:rPr>
          <w:lang w:val="ru-RU"/>
        </w:rPr>
        <w:lastRenderedPageBreak/>
        <w:t xml:space="preserve">Вы должны использовать серверное программное обеспечение в домене, в котором служба </w:t>
      </w:r>
      <w:r>
        <w:t>Active</w:t>
      </w:r>
      <w:r w:rsidRPr="004E7E19">
        <w:rPr>
          <w:lang w:val="ru-RU"/>
        </w:rPr>
        <w:t xml:space="preserve"> </w:t>
      </w:r>
      <w:r>
        <w:t>Directory</w:t>
      </w:r>
      <w:r w:rsidRPr="004E7E19">
        <w:rPr>
          <w:lang w:val="ru-RU"/>
        </w:rPr>
        <w:t xml:space="preserve"> настроена следующим образом:</w:t>
      </w:r>
      <w:r w:rsidR="000C6278" w:rsidRPr="004E7E19">
        <w:rPr>
          <w:lang w:val="ru-RU"/>
        </w:rPr>
        <w:t xml:space="preserve"> </w:t>
      </w:r>
    </w:p>
    <w:p w:rsidR="00711E25" w:rsidRPr="004E7E19" w:rsidRDefault="00711E25" w:rsidP="006139C9">
      <w:pPr>
        <w:pStyle w:val="PURBullet-Indented"/>
        <w:rPr>
          <w:lang w:val="ru-RU"/>
        </w:rPr>
      </w:pPr>
      <w:r w:rsidRPr="004E7E19">
        <w:rPr>
          <w:lang w:val="ru-RU"/>
        </w:rPr>
        <w:t xml:space="preserve">является контроллером домена (одним сервером, которому назначены все роли </w:t>
      </w:r>
      <w:r>
        <w:t>FSMO</w:t>
      </w:r>
      <w:r w:rsidRPr="004E7E19">
        <w:rPr>
          <w:lang w:val="ru-RU"/>
        </w:rPr>
        <w:t xml:space="preserve">); </w:t>
      </w:r>
    </w:p>
    <w:p w:rsidR="00711E25" w:rsidRPr="004E7E19" w:rsidRDefault="00711E25" w:rsidP="006139C9">
      <w:pPr>
        <w:pStyle w:val="PURBullet-Indented"/>
        <w:rPr>
          <w:lang w:val="ru-RU"/>
        </w:rPr>
      </w:pPr>
      <w:r w:rsidRPr="004E7E19">
        <w:rPr>
          <w:lang w:val="ru-RU"/>
        </w:rPr>
        <w:t xml:space="preserve">установлена на корневом компьютере доменного леса; </w:t>
      </w:r>
    </w:p>
    <w:p w:rsidR="00711E25" w:rsidRPr="00E079EC" w:rsidRDefault="00711E25" w:rsidP="006139C9">
      <w:pPr>
        <w:pStyle w:val="PURBullet-Indented"/>
      </w:pPr>
      <w:r>
        <w:t>не является дочерним доменом и</w:t>
      </w:r>
    </w:p>
    <w:p w:rsidR="00711E25" w:rsidRPr="004E7E19" w:rsidRDefault="00711E25" w:rsidP="006139C9">
      <w:pPr>
        <w:pStyle w:val="PURBullet-Indented"/>
        <w:rPr>
          <w:lang w:val="ru-RU"/>
        </w:rPr>
      </w:pPr>
      <w:r w:rsidRPr="004E7E19">
        <w:rPr>
          <w:lang w:val="ru-RU"/>
        </w:rPr>
        <w:t>не имеет доверительных отношений с другими доменами.</w:t>
      </w:r>
    </w:p>
    <w:p w:rsidR="00711E25" w:rsidRPr="00B228DA" w:rsidRDefault="00711E25" w:rsidP="00711E25">
      <w:pPr>
        <w:pStyle w:val="PURBody-Indented"/>
      </w:pPr>
      <w:r w:rsidRPr="004E7E19">
        <w:rPr>
          <w:lang w:val="ru-RU"/>
        </w:rPr>
        <w:t xml:space="preserve">Через 30 дней после первоначальной установки серверное программное обеспечение будет периодически проверять соответствие настроек службы </w:t>
      </w:r>
      <w:r>
        <w:t>Active</w:t>
      </w:r>
      <w:r w:rsidRPr="004E7E19">
        <w:rPr>
          <w:lang w:val="ru-RU"/>
        </w:rPr>
        <w:t xml:space="preserve"> </w:t>
      </w:r>
      <w:r>
        <w:t>Directory</w:t>
      </w:r>
      <w:r w:rsidRPr="004E7E19">
        <w:rPr>
          <w:lang w:val="ru-RU"/>
        </w:rPr>
        <w:t xml:space="preserve"> указанным выше настройкам. </w:t>
      </w:r>
      <w:r>
        <w:t>Если при проверке настроек обнаружены несоответствия, выполняются следующие действия:</w:t>
      </w:r>
    </w:p>
    <w:p w:rsidR="00711E25" w:rsidRPr="004E7E19" w:rsidRDefault="00711E25" w:rsidP="006139C9">
      <w:pPr>
        <w:pStyle w:val="PURBullet-Indented"/>
        <w:rPr>
          <w:lang w:val="ru-RU"/>
        </w:rPr>
      </w:pPr>
      <w:r w:rsidRPr="004E7E19">
        <w:rPr>
          <w:lang w:val="ru-RU"/>
        </w:rPr>
        <w:t>Администратору сервера будут направляться предупреждения о сбое.</w:t>
      </w:r>
      <w:r w:rsidR="000C6278" w:rsidRPr="004E7E19">
        <w:rPr>
          <w:lang w:val="ru-RU"/>
        </w:rPr>
        <w:t xml:space="preserve"> </w:t>
      </w:r>
      <w:r w:rsidRPr="004E7E19">
        <w:rPr>
          <w:lang w:val="ru-RU"/>
        </w:rPr>
        <w:t xml:space="preserve">Предупреждения о сбое также можно просмотреть в разделе оповещений о работоспособности в панели мониторинга </w:t>
      </w:r>
      <w:r>
        <w:t>Small</w:t>
      </w:r>
      <w:r w:rsidRPr="004E7E19">
        <w:rPr>
          <w:lang w:val="ru-RU"/>
        </w:rPr>
        <w:t xml:space="preserve"> </w:t>
      </w:r>
      <w:r>
        <w:t>Business</w:t>
      </w:r>
      <w:r w:rsidRPr="004E7E19">
        <w:rPr>
          <w:lang w:val="ru-RU"/>
        </w:rPr>
        <w:t xml:space="preserve"> </w:t>
      </w:r>
      <w:r>
        <w:t>Server</w:t>
      </w:r>
      <w:r w:rsidRPr="004E7E19">
        <w:rPr>
          <w:lang w:val="ru-RU"/>
        </w:rPr>
        <w:t>.</w:t>
      </w:r>
    </w:p>
    <w:p w:rsidR="00711E25" w:rsidRPr="004E7E19" w:rsidRDefault="00711E25" w:rsidP="006139C9">
      <w:pPr>
        <w:pStyle w:val="PURBullet-Indented"/>
        <w:rPr>
          <w:lang w:val="ru-RU"/>
        </w:rPr>
      </w:pPr>
      <w:r w:rsidRPr="004E7E19">
        <w:rPr>
          <w:lang w:val="ru-RU"/>
        </w:rPr>
        <w:t xml:space="preserve">Если несоответствие не будет устранено на 21 день, сервер завершит работу и будет выключен до тех пор, </w:t>
      </w:r>
      <w:r w:rsidR="008A7302" w:rsidRPr="004E7E19">
        <w:rPr>
          <w:lang w:val="ru-RU"/>
        </w:rPr>
        <w:br/>
      </w:r>
      <w:r w:rsidRPr="004E7E19">
        <w:rPr>
          <w:lang w:val="ru-RU"/>
        </w:rPr>
        <w:t xml:space="preserve">пока администратор не перезагрузит его. </w:t>
      </w:r>
    </w:p>
    <w:p w:rsidR="00711E25" w:rsidRPr="004E7E19" w:rsidRDefault="00711E25" w:rsidP="006139C9">
      <w:pPr>
        <w:pStyle w:val="PURBullet-Indented"/>
        <w:rPr>
          <w:lang w:val="ru-RU"/>
        </w:rPr>
      </w:pPr>
      <w:r w:rsidRPr="004E7E19">
        <w:rPr>
          <w:lang w:val="ru-RU"/>
        </w:rPr>
        <w:t>После перезагрузки сервер может работать еще 21 день до следующего отключения.</w:t>
      </w:r>
      <w:r w:rsidR="000C6278" w:rsidRPr="004E7E19">
        <w:rPr>
          <w:lang w:val="ru-RU"/>
        </w:rPr>
        <w:t xml:space="preserve"> </w:t>
      </w:r>
      <w:r w:rsidRPr="004E7E19">
        <w:rPr>
          <w:lang w:val="ru-RU"/>
        </w:rPr>
        <w:t>Такое отключение будет продолжаться до тех пор, пока настройки не будут исправлены.</w:t>
      </w:r>
      <w:r w:rsidR="000C6278" w:rsidRPr="004E7E19">
        <w:rPr>
          <w:lang w:val="ru-RU"/>
        </w:rPr>
        <w:t xml:space="preserve"> </w:t>
      </w:r>
      <w:r w:rsidRPr="004E7E19">
        <w:rPr>
          <w:lang w:val="ru-RU"/>
        </w:rPr>
        <w:t>В течение любого 21-дневного периода вы можете внести необходимые исправления в ваши настройки для обеспечения соответствия данным условиям лицензии.</w:t>
      </w:r>
    </w:p>
    <w:p w:rsidR="00711E25" w:rsidRPr="004E7E19" w:rsidRDefault="00711E25" w:rsidP="006139C9">
      <w:pPr>
        <w:pStyle w:val="PURBullet-Indented"/>
        <w:rPr>
          <w:lang w:val="ru-RU"/>
        </w:rPr>
      </w:pPr>
      <w:r w:rsidRPr="004E7E19">
        <w:rPr>
          <w:lang w:val="ru-RU"/>
        </w:rPr>
        <w:t>После исправления настроек предупреждения и автоматические отключения прекратятся.</w:t>
      </w:r>
    </w:p>
    <w:p w:rsidR="00711E25" w:rsidRPr="004E7E19" w:rsidRDefault="00711E25" w:rsidP="00711E25">
      <w:pPr>
        <w:pStyle w:val="PURBullet-Indented"/>
        <w:numPr>
          <w:ilvl w:val="0"/>
          <w:numId w:val="0"/>
        </w:numPr>
        <w:ind w:left="360"/>
        <w:rPr>
          <w:lang w:val="ru-RU"/>
        </w:rPr>
      </w:pPr>
    </w:p>
    <w:p w:rsidR="00711E25" w:rsidRPr="004E7E19" w:rsidRDefault="00711E25" w:rsidP="00711E25">
      <w:pPr>
        <w:pStyle w:val="PURBullet-Indented"/>
        <w:numPr>
          <w:ilvl w:val="0"/>
          <w:numId w:val="0"/>
        </w:numPr>
        <w:ind w:left="360"/>
        <w:rPr>
          <w:lang w:val="ru-RU"/>
        </w:rPr>
      </w:pPr>
      <w:r w:rsidRPr="004E7E19">
        <w:rPr>
          <w:lang w:val="ru-RU"/>
        </w:rPr>
        <w:t xml:space="preserve">Общее количество пользователей и устройств в домене должно быть не более 75. Для использования этого серверного программного обеспечения необходимо приобрести не менее пяти (5) лицензий </w:t>
      </w:r>
      <w:r>
        <w:t>SAL</w:t>
      </w:r>
      <w:r w:rsidRPr="004E7E19">
        <w:rPr>
          <w:lang w:val="ru-RU"/>
        </w:rPr>
        <w:t xml:space="preserve">. </w:t>
      </w:r>
    </w:p>
    <w:p w:rsidR="00711E25" w:rsidRPr="004E7E19" w:rsidRDefault="00711E25" w:rsidP="00711E25">
      <w:pPr>
        <w:pStyle w:val="PURBlueStrong-Indented"/>
        <w:rPr>
          <w:lang w:val="ru-RU"/>
        </w:rPr>
      </w:pPr>
      <w:r w:rsidRPr="004E7E19">
        <w:rPr>
          <w:lang w:val="ru-RU"/>
        </w:rPr>
        <w:t xml:space="preserve">Требования к наличию дополнительных лицензий </w:t>
      </w:r>
      <w:r>
        <w:t>SAL</w:t>
      </w:r>
    </w:p>
    <w:p w:rsidR="00711E25" w:rsidRPr="004E7E19" w:rsidRDefault="00711E25" w:rsidP="006139C9">
      <w:pPr>
        <w:pStyle w:val="PURBullet-Indented"/>
        <w:rPr>
          <w:lang w:val="ru-RU"/>
        </w:rPr>
      </w:pPr>
      <w:r w:rsidRPr="004E7E19">
        <w:rPr>
          <w:b/>
          <w:lang w:val="ru-RU"/>
        </w:rPr>
        <w:t xml:space="preserve">Для доступа к функциям выпуска </w:t>
      </w:r>
      <w:r>
        <w:rPr>
          <w:b/>
        </w:rPr>
        <w:t>Enterprise</w:t>
      </w:r>
      <w:r w:rsidRPr="004E7E19">
        <w:rPr>
          <w:b/>
          <w:lang w:val="ru-RU"/>
        </w:rPr>
        <w:t xml:space="preserve"> требуются лицензии </w:t>
      </w:r>
      <w:r>
        <w:rPr>
          <w:b/>
        </w:rPr>
        <w:t>Exchange</w:t>
      </w:r>
      <w:r w:rsidRPr="004E7E19">
        <w:rPr>
          <w:b/>
          <w:lang w:val="ru-RU"/>
        </w:rPr>
        <w:t xml:space="preserve"> </w:t>
      </w:r>
      <w:r>
        <w:rPr>
          <w:b/>
        </w:rPr>
        <w:t>Server</w:t>
      </w:r>
      <w:r w:rsidRPr="004E7E19">
        <w:rPr>
          <w:b/>
          <w:lang w:val="ru-RU"/>
        </w:rPr>
        <w:t xml:space="preserve"> 2010 </w:t>
      </w:r>
      <w:r>
        <w:rPr>
          <w:b/>
        </w:rPr>
        <w:t>Enterprise</w:t>
      </w:r>
      <w:r w:rsidRPr="004E7E19">
        <w:rPr>
          <w:b/>
          <w:lang w:val="ru-RU"/>
        </w:rPr>
        <w:t xml:space="preserve"> </w:t>
      </w:r>
      <w:r>
        <w:rPr>
          <w:b/>
        </w:rPr>
        <w:t>SAL</w:t>
      </w:r>
      <w:r w:rsidRPr="004E7E19">
        <w:rPr>
          <w:b/>
          <w:lang w:val="ru-RU"/>
        </w:rPr>
        <w:t>.</w:t>
      </w:r>
      <w:r w:rsidRPr="004E7E19">
        <w:rPr>
          <w:lang w:val="ru-RU"/>
        </w:rPr>
        <w:t xml:space="preserve"> Для доступа к следующим функциям </w:t>
      </w:r>
      <w:r>
        <w:t>Exchange</w:t>
      </w:r>
      <w:r w:rsidRPr="004E7E19">
        <w:rPr>
          <w:lang w:val="ru-RU"/>
        </w:rPr>
        <w:t xml:space="preserve"> </w:t>
      </w:r>
      <w:r>
        <w:t>Server</w:t>
      </w:r>
      <w:r w:rsidRPr="004E7E19">
        <w:rPr>
          <w:lang w:val="ru-RU"/>
        </w:rPr>
        <w:t xml:space="preserve"> </w:t>
      </w:r>
      <w:r>
        <w:t>Enterprise</w:t>
      </w:r>
      <w:r w:rsidRPr="004E7E19">
        <w:rPr>
          <w:lang w:val="ru-RU"/>
        </w:rPr>
        <w:t xml:space="preserve"> в домене </w:t>
      </w:r>
      <w:r>
        <w:t>Windows</w:t>
      </w:r>
      <w:r w:rsidRPr="004E7E19">
        <w:rPr>
          <w:lang w:val="ru-RU"/>
        </w:rPr>
        <w:t xml:space="preserve"> </w:t>
      </w:r>
      <w:r>
        <w:t>Small</w:t>
      </w:r>
      <w:r w:rsidRPr="004E7E19">
        <w:rPr>
          <w:lang w:val="ru-RU"/>
        </w:rPr>
        <w:t xml:space="preserve"> </w:t>
      </w:r>
      <w:r>
        <w:t>Business</w:t>
      </w:r>
      <w:r w:rsidRPr="004E7E19">
        <w:rPr>
          <w:lang w:val="ru-RU"/>
        </w:rPr>
        <w:t xml:space="preserve"> </w:t>
      </w:r>
      <w:r>
        <w:t>Server</w:t>
      </w:r>
      <w:r w:rsidRPr="004E7E19">
        <w:rPr>
          <w:lang w:val="ru-RU"/>
        </w:rPr>
        <w:t xml:space="preserve"> 2011 </w:t>
      </w:r>
      <w:r>
        <w:t>Standard</w:t>
      </w:r>
      <w:r w:rsidRPr="004E7E19">
        <w:rPr>
          <w:lang w:val="ru-RU"/>
        </w:rPr>
        <w:t xml:space="preserve"> помимо лицензии </w:t>
      </w:r>
      <w:r>
        <w:t>Windows</w:t>
      </w:r>
      <w:r w:rsidRPr="004E7E19">
        <w:rPr>
          <w:lang w:val="ru-RU"/>
        </w:rPr>
        <w:t xml:space="preserve"> </w:t>
      </w:r>
      <w:r>
        <w:t>Small</w:t>
      </w:r>
      <w:r w:rsidRPr="004E7E19">
        <w:rPr>
          <w:lang w:val="ru-RU"/>
        </w:rPr>
        <w:t xml:space="preserve"> </w:t>
      </w:r>
      <w:r>
        <w:t>Business</w:t>
      </w:r>
      <w:r w:rsidRPr="004E7E19">
        <w:rPr>
          <w:lang w:val="ru-RU"/>
        </w:rPr>
        <w:t xml:space="preserve"> </w:t>
      </w:r>
      <w:r>
        <w:t>Server</w:t>
      </w:r>
      <w:r w:rsidRPr="004E7E19">
        <w:rPr>
          <w:lang w:val="ru-RU"/>
        </w:rPr>
        <w:t xml:space="preserve"> 2011 </w:t>
      </w:r>
      <w:r>
        <w:t>Standard</w:t>
      </w:r>
      <w:r w:rsidRPr="004E7E19">
        <w:rPr>
          <w:lang w:val="ru-RU"/>
        </w:rPr>
        <w:t xml:space="preserve"> </w:t>
      </w:r>
      <w:r>
        <w:t>SAL</w:t>
      </w:r>
      <w:r w:rsidRPr="004E7E19">
        <w:rPr>
          <w:lang w:val="ru-RU"/>
        </w:rPr>
        <w:t xml:space="preserve"> вам требуется приобрести лицензию </w:t>
      </w:r>
      <w:r>
        <w:t>Exchange</w:t>
      </w:r>
      <w:r w:rsidRPr="004E7E19">
        <w:rPr>
          <w:lang w:val="ru-RU"/>
        </w:rPr>
        <w:t xml:space="preserve"> </w:t>
      </w:r>
      <w:r>
        <w:t>Server</w:t>
      </w:r>
      <w:r w:rsidRPr="004E7E19">
        <w:rPr>
          <w:lang w:val="ru-RU"/>
        </w:rPr>
        <w:t xml:space="preserve"> 2010 </w:t>
      </w:r>
      <w:r>
        <w:t>Hosted</w:t>
      </w:r>
      <w:r w:rsidRPr="004E7E19">
        <w:rPr>
          <w:lang w:val="ru-RU"/>
        </w:rPr>
        <w:t xml:space="preserve"> </w:t>
      </w:r>
      <w:r>
        <w:t>Exchange</w:t>
      </w:r>
      <w:r w:rsidRPr="004E7E19">
        <w:rPr>
          <w:lang w:val="ru-RU"/>
        </w:rPr>
        <w:t xml:space="preserve"> </w:t>
      </w:r>
      <w:r>
        <w:t>Enterprise</w:t>
      </w:r>
      <w:r w:rsidRPr="004E7E19">
        <w:rPr>
          <w:lang w:val="ru-RU"/>
        </w:rPr>
        <w:t xml:space="preserve"> </w:t>
      </w:r>
      <w:r>
        <w:t>SAL</w:t>
      </w:r>
      <w:r w:rsidRPr="004E7E19">
        <w:rPr>
          <w:lang w:val="ru-RU"/>
        </w:rPr>
        <w:t xml:space="preserve"> или </w:t>
      </w:r>
      <w:r>
        <w:t>Exchange</w:t>
      </w:r>
      <w:r w:rsidRPr="004E7E19">
        <w:rPr>
          <w:lang w:val="ru-RU"/>
        </w:rPr>
        <w:t xml:space="preserve"> </w:t>
      </w:r>
      <w:r>
        <w:t>Server</w:t>
      </w:r>
      <w:r w:rsidRPr="004E7E19">
        <w:rPr>
          <w:lang w:val="ru-RU"/>
        </w:rPr>
        <w:t xml:space="preserve"> 2010 </w:t>
      </w:r>
      <w:r>
        <w:t>Hosted</w:t>
      </w:r>
      <w:r w:rsidRPr="004E7E19">
        <w:rPr>
          <w:lang w:val="ru-RU"/>
        </w:rPr>
        <w:t xml:space="preserve"> </w:t>
      </w:r>
      <w:r>
        <w:t>Exchange</w:t>
      </w:r>
      <w:r w:rsidRPr="004E7E19">
        <w:rPr>
          <w:lang w:val="ru-RU"/>
        </w:rPr>
        <w:t xml:space="preserve"> </w:t>
      </w:r>
      <w:r>
        <w:t>Enterprise</w:t>
      </w:r>
      <w:r w:rsidRPr="004E7E19">
        <w:rPr>
          <w:lang w:val="ru-RU"/>
        </w:rPr>
        <w:t xml:space="preserve"> </w:t>
      </w:r>
      <w:r>
        <w:t>Plus</w:t>
      </w:r>
      <w:r w:rsidRPr="004E7E19">
        <w:rPr>
          <w:lang w:val="ru-RU"/>
        </w:rPr>
        <w:t xml:space="preserve"> </w:t>
      </w:r>
      <w:r>
        <w:t>SAL</w:t>
      </w:r>
      <w:r w:rsidRPr="004E7E19">
        <w:rPr>
          <w:lang w:val="ru-RU"/>
        </w:rPr>
        <w:t>:</w:t>
      </w:r>
      <w:r w:rsidR="000C6278" w:rsidRPr="004E7E19">
        <w:rPr>
          <w:lang w:val="ru-RU"/>
        </w:rPr>
        <w:t xml:space="preserve"> </w:t>
      </w:r>
      <w:r w:rsidRPr="004E7E19">
        <w:rPr>
          <w:lang w:val="ru-RU"/>
        </w:rPr>
        <w:t>пользовательские политики хранения, личный архив, голосовая почта, защита информации и соответствие требованиям, поиск по нескольким почтовым ящикам, удержание информации, расширенные политики мобильных устройств и ведение журнала для каждого пользователя или для списка рассылки.</w:t>
      </w:r>
    </w:p>
    <w:p w:rsidR="00711E25" w:rsidRPr="004E7E19" w:rsidRDefault="00711E25" w:rsidP="006139C9">
      <w:pPr>
        <w:pStyle w:val="PURBullet-Indented"/>
        <w:rPr>
          <w:lang w:val="ru-RU"/>
        </w:rPr>
      </w:pPr>
      <w:r w:rsidRPr="004E7E19">
        <w:rPr>
          <w:b/>
          <w:lang w:val="ru-RU"/>
        </w:rPr>
        <w:t xml:space="preserve">Доступ к службам удаленных рабочих столов </w:t>
      </w:r>
      <w:r>
        <w:rPr>
          <w:b/>
        </w:rPr>
        <w:t>Windows</w:t>
      </w:r>
      <w:r w:rsidRPr="004E7E19">
        <w:rPr>
          <w:b/>
          <w:lang w:val="ru-RU"/>
        </w:rPr>
        <w:t xml:space="preserve"> </w:t>
      </w:r>
      <w:r>
        <w:rPr>
          <w:b/>
        </w:rPr>
        <w:t>Server</w:t>
      </w:r>
      <w:r w:rsidRPr="004E7E19">
        <w:rPr>
          <w:b/>
          <w:lang w:val="ru-RU"/>
        </w:rPr>
        <w:t xml:space="preserve"> 2008.</w:t>
      </w:r>
      <w:r w:rsidR="000C6278" w:rsidRPr="004E7E19">
        <w:rPr>
          <w:lang w:val="ru-RU"/>
        </w:rPr>
        <w:t xml:space="preserve"> </w:t>
      </w:r>
      <w:r w:rsidRPr="004E7E19">
        <w:rPr>
          <w:lang w:val="ru-RU"/>
        </w:rPr>
        <w:t xml:space="preserve">Для доступа к функциям служб удаленных рабочих столов </w:t>
      </w:r>
      <w:r>
        <w:t>Windows</w:t>
      </w:r>
      <w:r w:rsidRPr="004E7E19">
        <w:rPr>
          <w:lang w:val="ru-RU"/>
        </w:rPr>
        <w:t xml:space="preserve"> </w:t>
      </w:r>
      <w:r>
        <w:t>Server</w:t>
      </w:r>
      <w:r w:rsidRPr="004E7E19">
        <w:rPr>
          <w:lang w:val="ru-RU"/>
        </w:rPr>
        <w:t xml:space="preserve"> 2008 помимо лицензии </w:t>
      </w:r>
      <w:r>
        <w:t>Windows</w:t>
      </w:r>
      <w:r w:rsidRPr="004E7E19">
        <w:rPr>
          <w:lang w:val="ru-RU"/>
        </w:rPr>
        <w:t xml:space="preserve"> </w:t>
      </w:r>
      <w:r>
        <w:t>Small</w:t>
      </w:r>
      <w:r w:rsidRPr="004E7E19">
        <w:rPr>
          <w:lang w:val="ru-RU"/>
        </w:rPr>
        <w:t xml:space="preserve"> </w:t>
      </w:r>
      <w:r>
        <w:t>Business</w:t>
      </w:r>
      <w:r w:rsidRPr="004E7E19">
        <w:rPr>
          <w:lang w:val="ru-RU"/>
        </w:rPr>
        <w:t xml:space="preserve"> </w:t>
      </w:r>
      <w:r>
        <w:t>Server</w:t>
      </w:r>
      <w:r w:rsidRPr="004E7E19">
        <w:rPr>
          <w:lang w:val="ru-RU"/>
        </w:rPr>
        <w:t xml:space="preserve"> 2011 </w:t>
      </w:r>
      <w:r>
        <w:t>Standard</w:t>
      </w:r>
      <w:r w:rsidRPr="004E7E19">
        <w:rPr>
          <w:lang w:val="ru-RU"/>
        </w:rPr>
        <w:t xml:space="preserve"> </w:t>
      </w:r>
      <w:r>
        <w:t>SAL</w:t>
      </w:r>
      <w:r w:rsidRPr="004E7E19">
        <w:rPr>
          <w:lang w:val="ru-RU"/>
        </w:rPr>
        <w:t xml:space="preserve"> вам требуется приобрести лицензию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 xml:space="preserve"> или </w:t>
      </w:r>
      <w:r>
        <w:t>Windows</w:t>
      </w:r>
      <w:r w:rsidRPr="004E7E19">
        <w:rPr>
          <w:lang w:val="ru-RU"/>
        </w:rPr>
        <w:t xml:space="preserve"> </w:t>
      </w:r>
      <w:r>
        <w:t>Server</w:t>
      </w:r>
      <w:r w:rsidRPr="004E7E19">
        <w:rPr>
          <w:lang w:val="ru-RU"/>
        </w:rPr>
        <w:t xml:space="preserve"> 2008 </w:t>
      </w:r>
      <w:r>
        <w:t>Terminal</w:t>
      </w:r>
      <w:r w:rsidRPr="004E7E19">
        <w:rPr>
          <w:lang w:val="ru-RU"/>
        </w:rPr>
        <w:t xml:space="preserve"> </w:t>
      </w:r>
      <w:r>
        <w:t>Services</w:t>
      </w:r>
      <w:r w:rsidRPr="004E7E19">
        <w:rPr>
          <w:lang w:val="ru-RU"/>
        </w:rPr>
        <w:t xml:space="preserve"> </w:t>
      </w:r>
      <w:r>
        <w:t>SAL</w:t>
      </w:r>
      <w:r w:rsidRPr="004E7E19">
        <w:rPr>
          <w:lang w:val="ru-RU"/>
        </w:rPr>
        <w:t xml:space="preserve"> для каждого пользователя или устройства, прямо или косвенно обращающегося к серверному программному обеспечению.</w:t>
      </w:r>
    </w:p>
    <w:p w:rsidR="00711E25" w:rsidRPr="007E5285" w:rsidRDefault="00711E25" w:rsidP="006139C9">
      <w:pPr>
        <w:pStyle w:val="PURBullet-Indented"/>
      </w:pPr>
      <w:r w:rsidRPr="004E7E19">
        <w:rPr>
          <w:b/>
          <w:lang w:val="ru-RU"/>
        </w:rPr>
        <w:t xml:space="preserve">Доступ к службам управления правами </w:t>
      </w:r>
      <w:r>
        <w:rPr>
          <w:b/>
        </w:rPr>
        <w:t>Windows</w:t>
      </w:r>
      <w:r w:rsidRPr="004E7E19">
        <w:rPr>
          <w:b/>
          <w:lang w:val="ru-RU"/>
        </w:rPr>
        <w:t xml:space="preserve"> </w:t>
      </w:r>
      <w:r>
        <w:rPr>
          <w:b/>
        </w:rPr>
        <w:t>Server</w:t>
      </w:r>
      <w:r w:rsidRPr="004E7E19">
        <w:rPr>
          <w:b/>
          <w:lang w:val="ru-RU"/>
        </w:rPr>
        <w:t xml:space="preserve"> 2008 </w:t>
      </w:r>
      <w:r>
        <w:rPr>
          <w:b/>
        </w:rPr>
        <w:t>R</w:t>
      </w:r>
      <w:r w:rsidRPr="004E7E19">
        <w:rPr>
          <w:b/>
          <w:lang w:val="ru-RU"/>
        </w:rPr>
        <w:t>2.</w:t>
      </w:r>
      <w:r w:rsidRPr="004E7E19">
        <w:rPr>
          <w:lang w:val="ru-RU"/>
        </w:rPr>
        <w:t xml:space="preserve"> Для доступа к функциям служб управления правами </w:t>
      </w:r>
      <w:r>
        <w:t>Windows</w:t>
      </w:r>
      <w:r w:rsidRPr="004E7E19">
        <w:rPr>
          <w:lang w:val="ru-RU"/>
        </w:rPr>
        <w:t xml:space="preserve"> </w:t>
      </w:r>
      <w:r>
        <w:t>Server</w:t>
      </w:r>
      <w:r w:rsidRPr="004E7E19">
        <w:rPr>
          <w:lang w:val="ru-RU"/>
        </w:rPr>
        <w:t xml:space="preserve"> 2008 </w:t>
      </w:r>
      <w:r>
        <w:t>R</w:t>
      </w:r>
      <w:r w:rsidRPr="004E7E19">
        <w:rPr>
          <w:lang w:val="ru-RU"/>
        </w:rPr>
        <w:t xml:space="preserve">2 помимо лицензии </w:t>
      </w:r>
      <w:r>
        <w:t>Windows</w:t>
      </w:r>
      <w:r w:rsidRPr="004E7E19">
        <w:rPr>
          <w:lang w:val="ru-RU"/>
        </w:rPr>
        <w:t xml:space="preserve"> </w:t>
      </w:r>
      <w:r>
        <w:t>Small</w:t>
      </w:r>
      <w:r w:rsidRPr="004E7E19">
        <w:rPr>
          <w:lang w:val="ru-RU"/>
        </w:rPr>
        <w:t xml:space="preserve"> </w:t>
      </w:r>
      <w:r>
        <w:t>Business</w:t>
      </w:r>
      <w:r w:rsidRPr="004E7E19">
        <w:rPr>
          <w:lang w:val="ru-RU"/>
        </w:rPr>
        <w:t xml:space="preserve"> </w:t>
      </w:r>
      <w:r>
        <w:t>Server</w:t>
      </w:r>
      <w:r w:rsidRPr="004E7E19">
        <w:rPr>
          <w:lang w:val="ru-RU"/>
        </w:rPr>
        <w:t xml:space="preserve"> 2011 </w:t>
      </w:r>
      <w:r>
        <w:t>Standard</w:t>
      </w:r>
      <w:r w:rsidRPr="004E7E19">
        <w:rPr>
          <w:lang w:val="ru-RU"/>
        </w:rPr>
        <w:t xml:space="preserve"> </w:t>
      </w:r>
      <w:r>
        <w:t>SAL</w:t>
      </w:r>
      <w:r w:rsidRPr="004E7E19">
        <w:rPr>
          <w:lang w:val="ru-RU"/>
        </w:rPr>
        <w:t xml:space="preserve"> вы должны приобрести лицензию </w:t>
      </w:r>
      <w:r>
        <w:t>Windows Server 2008 R2 Rights Management Services SAL.</w:t>
      </w:r>
    </w:p>
    <w:p w:rsidR="00711E25" w:rsidRPr="004E7E19" w:rsidRDefault="00711E25" w:rsidP="00711E25">
      <w:pPr>
        <w:pStyle w:val="PURBlueStrong-Indented"/>
        <w:rPr>
          <w:lang w:val="ru-RU"/>
        </w:rPr>
      </w:pPr>
      <w:r w:rsidRPr="004E7E19">
        <w:rPr>
          <w:lang w:val="ru-RU"/>
        </w:rPr>
        <w:t>Доступ для тестирования, обслуживания и администрирования</w:t>
      </w:r>
    </w:p>
    <w:p w:rsidR="00711E25" w:rsidRPr="004E7E19" w:rsidRDefault="00711E25" w:rsidP="00711E25">
      <w:pPr>
        <w:pStyle w:val="PURBody-Indented"/>
        <w:rPr>
          <w:lang w:val="ru-RU"/>
        </w:rPr>
      </w:pPr>
      <w:r w:rsidRPr="004E7E19">
        <w:rPr>
          <w:lang w:val="ru-RU"/>
        </w:rPr>
        <w:t xml:space="preserve">В отношении каждого экземпляра, запускаемого в операционной среде («ОС»), вы можете также разрешить двум (2) другим пользователям использовать серверное программное обеспечение или обращаться к нему для непосредственного или косвенного предоставления удаленного доступа к графическому интерфейсу пользователя (с помощью функций Служб удаленных рабочих столов </w:t>
      </w:r>
      <w:r>
        <w:t>Windows</w:t>
      </w:r>
      <w:r w:rsidRPr="004E7E19">
        <w:rPr>
          <w:lang w:val="ru-RU"/>
        </w:rPr>
        <w:t xml:space="preserve"> </w:t>
      </w:r>
      <w:r>
        <w:t>Server</w:t>
      </w:r>
      <w:r w:rsidRPr="004E7E19">
        <w:rPr>
          <w:lang w:val="ru-RU"/>
        </w:rPr>
        <w:t xml:space="preserve"> 2008 или другой технологии). Этот доступ предусмотрен исключительно для тестирования, обслуживания и администрирования лицензионных продуктов. Для этих пользователей не требуется приобретать отдельные лицензии </w:t>
      </w:r>
      <w:r>
        <w:t>Windows</w:t>
      </w:r>
      <w:r w:rsidRPr="004E7E19">
        <w:rPr>
          <w:lang w:val="ru-RU"/>
        </w:rPr>
        <w:t xml:space="preserve"> </w:t>
      </w:r>
      <w:r>
        <w:t>Server</w:t>
      </w:r>
      <w:r w:rsidRPr="004E7E19">
        <w:rPr>
          <w:lang w:val="ru-RU"/>
        </w:rPr>
        <w:t xml:space="preserve"> 2008 </w:t>
      </w:r>
      <w:r>
        <w:t>Remote</w:t>
      </w:r>
      <w:r w:rsidRPr="004E7E19">
        <w:rPr>
          <w:lang w:val="ru-RU"/>
        </w:rPr>
        <w:t xml:space="preserve"> </w:t>
      </w:r>
      <w:r>
        <w:t>Desktop</w:t>
      </w:r>
      <w:r w:rsidRPr="004E7E19">
        <w:rPr>
          <w:lang w:val="ru-RU"/>
        </w:rPr>
        <w:t xml:space="preserve"> </w:t>
      </w:r>
      <w:r>
        <w:t>Services</w:t>
      </w:r>
      <w:r w:rsidRPr="004E7E19">
        <w:rPr>
          <w:lang w:val="ru-RU"/>
        </w:rPr>
        <w:t xml:space="preserve"> </w:t>
      </w:r>
      <w:r>
        <w:t>SAL</w:t>
      </w:r>
      <w:r w:rsidRPr="004E7E19">
        <w:rPr>
          <w:lang w:val="ru-RU"/>
        </w:rPr>
        <w:t>.</w:t>
      </w:r>
    </w:p>
    <w:p w:rsidR="00711E25" w:rsidRPr="004E7E19" w:rsidRDefault="00711E25" w:rsidP="00711E25">
      <w:pPr>
        <w:pStyle w:val="PURBlueStrong"/>
        <w:rPr>
          <w:b/>
          <w:bCs/>
          <w:lang w:val="ru-RU"/>
        </w:rPr>
      </w:pPr>
      <w:r w:rsidRPr="004E7E19">
        <w:rPr>
          <w:lang w:val="ru-RU"/>
        </w:rPr>
        <w:t>Технология хранения данных</w:t>
      </w:r>
    </w:p>
    <w:p w:rsidR="00711E25" w:rsidRPr="004E7E19" w:rsidRDefault="00711E25" w:rsidP="00711E25">
      <w:pPr>
        <w:pStyle w:val="PURBody-Indented"/>
        <w:rPr>
          <w:lang w:val="ru-RU"/>
        </w:rPr>
      </w:pPr>
      <w:r w:rsidRPr="004E7E19">
        <w:rPr>
          <w:lang w:val="ru-RU"/>
        </w:rPr>
        <w:t xml:space="preserve">Серверное программное обеспечение может включать внутреннюю базу данных </w:t>
      </w:r>
      <w:r>
        <w:t>Windows</w:t>
      </w:r>
      <w:r w:rsidRPr="004E7E19">
        <w:rPr>
          <w:lang w:val="ru-RU"/>
        </w:rPr>
        <w:t xml:space="preserve"> или технологию хранения данных </w:t>
      </w:r>
      <w:r>
        <w:t>Microsoft</w:t>
      </w:r>
      <w:r w:rsidRPr="004E7E19">
        <w:rPr>
          <w:lang w:val="ru-RU"/>
        </w:rPr>
        <w:t xml:space="preserve"> </w:t>
      </w:r>
      <w:r>
        <w:t>SQL</w:t>
      </w:r>
      <w:r w:rsidRPr="004E7E19">
        <w:rPr>
          <w:lang w:val="ru-RU"/>
        </w:rPr>
        <w:t xml:space="preserve"> </w:t>
      </w:r>
      <w:r>
        <w:t>Server</w:t>
      </w:r>
      <w:r w:rsidRPr="004E7E19">
        <w:rPr>
          <w:lang w:val="ru-RU"/>
        </w:rPr>
        <w:t xml:space="preserve"> </w:t>
      </w:r>
      <w:r>
        <w:t>Desktop</w:t>
      </w:r>
      <w:r w:rsidRPr="004E7E19">
        <w:rPr>
          <w:lang w:val="ru-RU"/>
        </w:rPr>
        <w:t xml:space="preserve"> </w:t>
      </w:r>
      <w:r>
        <w:t>Engine</w:t>
      </w:r>
      <w:r w:rsidRPr="004E7E19">
        <w:rPr>
          <w:lang w:val="ru-RU"/>
        </w:rPr>
        <w:t xml:space="preserve"> для </w:t>
      </w:r>
      <w:r>
        <w:t>Windows</w:t>
      </w:r>
      <w:r w:rsidRPr="004E7E19">
        <w:rPr>
          <w:lang w:val="ru-RU"/>
        </w:rPr>
        <w:t>. Компоненты серверного программного обеспечения используют эти технологии для хранения данных.</w:t>
      </w:r>
      <w:r w:rsidR="000C6278" w:rsidRPr="004E7E19">
        <w:rPr>
          <w:lang w:val="ru-RU"/>
        </w:rPr>
        <w:t xml:space="preserve"> </w:t>
      </w:r>
      <w:r w:rsidRPr="004E7E19">
        <w:rPr>
          <w:lang w:val="ru-RU"/>
        </w:rPr>
        <w:t>По условиям этого соглашения вы не можете использовать эту технологию или обращаться к ней для других целей.</w:t>
      </w:r>
    </w:p>
    <w:bookmarkEnd w:id="382"/>
    <w:p w:rsidR="001A2B30" w:rsidRPr="004E7E19" w:rsidRDefault="00146421" w:rsidP="008A7302">
      <w:pPr>
        <w:pStyle w:val="PURBreadcrumb"/>
        <w:keepNext w:val="0"/>
        <w:keepLines w:val="0"/>
        <w:rPr>
          <w:rFonts w:ascii="Arial Narrow" w:hAnsi="Arial Narrow"/>
          <w:b/>
          <w:color w:val="00467F"/>
          <w:sz w:val="16"/>
          <w:u w:val="single"/>
          <w:lang w:val="ru-RU"/>
        </w:rPr>
      </w:pPr>
      <w:r>
        <w:fldChar w:fldCharType="begin"/>
      </w:r>
      <w:r w:rsidR="00A252BA">
        <w:instrText>HYPERLINK</w:instrText>
      </w:r>
      <w:r w:rsidR="00A252BA" w:rsidRPr="004E7E19">
        <w:rPr>
          <w:lang w:val="ru-RU"/>
        </w:rPr>
        <w:instrText xml:space="preserve"> \</w:instrText>
      </w:r>
      <w:r w:rsidR="00A252BA">
        <w:instrText>l</w:instrText>
      </w:r>
      <w:r w:rsidR="00A252BA" w:rsidRPr="004E7E19">
        <w:rPr>
          <w:lang w:val="ru-RU"/>
        </w:rPr>
        <w:instrText xml:space="preserve"> "Оглавление"</w:instrText>
      </w:r>
      <w:r>
        <w:fldChar w:fldCharType="separate"/>
      </w:r>
      <w:r w:rsidR="00A252BA" w:rsidRPr="004E7E19">
        <w:rPr>
          <w:rStyle w:val="Hyperlink"/>
          <w:rFonts w:ascii="Arial Narrow" w:hAnsi="Arial Narrow"/>
          <w:sz w:val="16"/>
          <w:lang w:val="ru-RU"/>
        </w:rPr>
        <w:t>Оглавление</w:t>
      </w:r>
      <w:r>
        <w:fldChar w:fldCharType="end"/>
      </w:r>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555F0C" w:rsidRPr="004E7E19" w:rsidRDefault="00555F0C" w:rsidP="006B33B9">
      <w:pPr>
        <w:pStyle w:val="PURSectionHeading"/>
        <w:rPr>
          <w:lang w:val="ru-RU"/>
        </w:rPr>
        <w:sectPr w:rsidR="00555F0C" w:rsidRPr="004E7E19" w:rsidSect="00E60F22">
          <w:type w:val="continuous"/>
          <w:pgSz w:w="12240" w:h="15840" w:code="1"/>
          <w:pgMar w:top="1166" w:right="720" w:bottom="720" w:left="720" w:header="432" w:footer="288" w:gutter="0"/>
          <w:cols w:space="360"/>
          <w:docGrid w:linePitch="360"/>
        </w:sectPr>
      </w:pPr>
    </w:p>
    <w:p w:rsidR="006B33B9" w:rsidRPr="004E7E19" w:rsidRDefault="006B33B9" w:rsidP="006B33B9">
      <w:pPr>
        <w:pStyle w:val="PURSectionHeading"/>
        <w:rPr>
          <w:lang w:val="ru-RU"/>
        </w:rPr>
      </w:pPr>
      <w:bookmarkStart w:id="834" w:name="_Toc299519173"/>
      <w:bookmarkStart w:id="835" w:name="_Toc299525037"/>
      <w:bookmarkStart w:id="836" w:name="_Toc299531605"/>
      <w:bookmarkStart w:id="837" w:name="_Toc299531929"/>
      <w:bookmarkStart w:id="838" w:name="_Toc299957212"/>
      <w:bookmarkStart w:id="839" w:name="_Toc317530372"/>
      <w:r w:rsidRPr="004E7E19">
        <w:rPr>
          <w:lang w:val="ru-RU"/>
        </w:rPr>
        <w:lastRenderedPageBreak/>
        <w:t>Службы Интернета</w:t>
      </w:r>
      <w:bookmarkEnd w:id="834"/>
      <w:bookmarkEnd w:id="835"/>
      <w:bookmarkEnd w:id="836"/>
      <w:bookmarkEnd w:id="837"/>
      <w:bookmarkEnd w:id="838"/>
      <w:bookmarkEnd w:id="839"/>
    </w:p>
    <w:p w:rsidR="0006656D" w:rsidRPr="004E7E19" w:rsidRDefault="0006656D">
      <w:pPr>
        <w:pStyle w:val="TOC2"/>
        <w:rPr>
          <w:lang w:val="ru-RU"/>
        </w:rPr>
        <w:sectPr w:rsidR="0006656D" w:rsidRPr="004E7E19" w:rsidSect="00E60F22">
          <w:footerReference w:type="default" r:id="rId124"/>
          <w:pgSz w:w="12240" w:h="15840" w:code="1"/>
          <w:pgMar w:top="1166" w:right="720" w:bottom="720" w:left="720" w:header="432" w:footer="288" w:gutter="0"/>
          <w:cols w:space="360"/>
          <w:docGrid w:linePitch="360"/>
        </w:sectPr>
      </w:pPr>
      <w:bookmarkStart w:id="840" w:name="OLS"/>
    </w:p>
    <w:p w:rsidR="006243B3" w:rsidRDefault="00146421">
      <w:pPr>
        <w:pStyle w:val="TOC2"/>
        <w:rPr>
          <w:rFonts w:asciiTheme="minorHAnsi" w:hAnsiTheme="minorHAnsi"/>
          <w:noProof/>
          <w:color w:val="auto"/>
          <w:sz w:val="22"/>
          <w:szCs w:val="22"/>
          <w:lang w:eastAsia="zh-CN"/>
        </w:rPr>
      </w:pPr>
      <w:r>
        <w:lastRenderedPageBreak/>
        <w:fldChar w:fldCharType="begin"/>
      </w:r>
      <w:r w:rsidR="0006656D">
        <w:instrText xml:space="preserve"> TOC \b OLS \h \z \t "PUR Product Name,2" </w:instrText>
      </w:r>
      <w:r>
        <w:fldChar w:fldCharType="separate"/>
      </w:r>
      <w:hyperlink w:anchor="_Toc317529300" w:history="1">
        <w:bookmarkStart w:id="841" w:name="_Toc317530373"/>
        <w:r w:rsidR="006243B3" w:rsidRPr="002A6F57">
          <w:rPr>
            <w:rStyle w:val="Hyperlink"/>
            <w:rFonts w:ascii="Tahoma" w:hAnsi="Tahoma"/>
            <w:noProof/>
          </w:rPr>
          <w:t>System</w:t>
        </w:r>
        <w:r w:rsidR="006243B3" w:rsidRPr="002A6F57">
          <w:rPr>
            <w:rStyle w:val="Hyperlink"/>
            <w:rFonts w:ascii="Tahoma" w:hAnsi="Tahoma"/>
            <w:noProof/>
            <w:lang w:val="ru-RU"/>
          </w:rPr>
          <w:t xml:space="preserve"> </w:t>
        </w:r>
        <w:r w:rsidR="006243B3" w:rsidRPr="002A6F57">
          <w:rPr>
            <w:rStyle w:val="Hyperlink"/>
            <w:rFonts w:ascii="Tahoma" w:hAnsi="Tahoma"/>
            <w:noProof/>
          </w:rPr>
          <w:t>Center</w:t>
        </w:r>
        <w:r w:rsidR="006243B3" w:rsidRPr="002A6F57">
          <w:rPr>
            <w:rStyle w:val="Hyperlink"/>
            <w:rFonts w:ascii="Tahoma" w:hAnsi="Tahoma"/>
            <w:noProof/>
            <w:lang w:val="ru-RU"/>
          </w:rPr>
          <w:t xml:space="preserve"> </w:t>
        </w:r>
        <w:r w:rsidR="006243B3" w:rsidRPr="002A6F57">
          <w:rPr>
            <w:rStyle w:val="Hyperlink"/>
            <w:rFonts w:ascii="Tahoma" w:hAnsi="Tahoma"/>
            <w:noProof/>
          </w:rPr>
          <w:t>Endpoint</w:t>
        </w:r>
        <w:r w:rsidR="006243B3" w:rsidRPr="002A6F57">
          <w:rPr>
            <w:rStyle w:val="Hyperlink"/>
            <w:rFonts w:ascii="Tahoma" w:hAnsi="Tahoma"/>
            <w:noProof/>
            <w:lang w:val="ru-RU"/>
          </w:rPr>
          <w:t xml:space="preserve"> </w:t>
        </w:r>
        <w:r w:rsidR="006243B3" w:rsidRPr="002A6F57">
          <w:rPr>
            <w:rStyle w:val="Hyperlink"/>
            <w:rFonts w:ascii="Tahoma" w:hAnsi="Tahoma"/>
            <w:noProof/>
          </w:rPr>
          <w:t>Protection</w:t>
        </w:r>
        <w:r w:rsidR="006243B3">
          <w:rPr>
            <w:noProof/>
            <w:webHidden/>
          </w:rPr>
          <w:tab/>
        </w:r>
        <w:r>
          <w:rPr>
            <w:noProof/>
            <w:webHidden/>
          </w:rPr>
          <w:fldChar w:fldCharType="begin"/>
        </w:r>
        <w:r w:rsidR="006243B3">
          <w:rPr>
            <w:noProof/>
            <w:webHidden/>
          </w:rPr>
          <w:instrText xml:space="preserve"> PAGEREF _Toc317529300 \h </w:instrText>
        </w:r>
        <w:r>
          <w:rPr>
            <w:noProof/>
            <w:webHidden/>
          </w:rPr>
        </w:r>
        <w:r>
          <w:rPr>
            <w:noProof/>
            <w:webHidden/>
          </w:rPr>
          <w:fldChar w:fldCharType="separate"/>
        </w:r>
        <w:r w:rsidR="0062250B">
          <w:rPr>
            <w:noProof/>
            <w:webHidden/>
          </w:rPr>
          <w:t>89</w:t>
        </w:r>
        <w:bookmarkEnd w:id="841"/>
        <w:r>
          <w:rPr>
            <w:noProof/>
            <w:webHidden/>
          </w:rPr>
          <w:fldChar w:fldCharType="end"/>
        </w:r>
      </w:hyperlink>
    </w:p>
    <w:p w:rsidR="006243B3" w:rsidRDefault="003E7226">
      <w:pPr>
        <w:pStyle w:val="TOC2"/>
        <w:rPr>
          <w:rFonts w:asciiTheme="minorHAnsi" w:hAnsiTheme="minorHAnsi"/>
          <w:noProof/>
          <w:color w:val="auto"/>
          <w:sz w:val="22"/>
          <w:szCs w:val="22"/>
          <w:lang w:eastAsia="zh-CN"/>
        </w:rPr>
      </w:pPr>
      <w:hyperlink w:anchor="_Toc317529301" w:history="1">
        <w:bookmarkStart w:id="842" w:name="_Toc317530374"/>
        <w:r w:rsidR="006243B3" w:rsidRPr="002A6F57">
          <w:rPr>
            <w:rStyle w:val="Hyperlink"/>
            <w:noProof/>
            <w:lang w:val="fr-FR"/>
          </w:rPr>
          <w:t>Forefront</w:t>
        </w:r>
        <w:r w:rsidR="006243B3" w:rsidRPr="002A6F57">
          <w:rPr>
            <w:rStyle w:val="Hyperlink"/>
            <w:noProof/>
            <w:lang w:val="ru-RU"/>
          </w:rPr>
          <w:t xml:space="preserve"> </w:t>
        </w:r>
        <w:r w:rsidR="006243B3" w:rsidRPr="002A6F57">
          <w:rPr>
            <w:rStyle w:val="Hyperlink"/>
            <w:noProof/>
            <w:lang w:val="fr-FR"/>
          </w:rPr>
          <w:t>Online</w:t>
        </w:r>
        <w:r w:rsidR="006243B3" w:rsidRPr="002A6F57">
          <w:rPr>
            <w:rStyle w:val="Hyperlink"/>
            <w:noProof/>
            <w:lang w:val="ru-RU"/>
          </w:rPr>
          <w:t xml:space="preserve"> </w:t>
        </w:r>
        <w:r w:rsidR="006243B3" w:rsidRPr="002A6F57">
          <w:rPr>
            <w:rStyle w:val="Hyperlink"/>
            <w:noProof/>
            <w:lang w:val="fr-FR"/>
          </w:rPr>
          <w:t>Protection</w:t>
        </w:r>
        <w:r w:rsidR="006243B3" w:rsidRPr="002A6F57">
          <w:rPr>
            <w:rStyle w:val="Hyperlink"/>
            <w:noProof/>
            <w:lang w:val="ru-RU"/>
          </w:rPr>
          <w:t xml:space="preserve"> для </w:t>
        </w:r>
        <w:r w:rsidR="006243B3" w:rsidRPr="002A6F57">
          <w:rPr>
            <w:rStyle w:val="Hyperlink"/>
            <w:noProof/>
            <w:lang w:val="fr-FR"/>
          </w:rPr>
          <w:t>Exchange</w:t>
        </w:r>
        <w:r w:rsidR="006243B3" w:rsidRPr="002A6F57">
          <w:rPr>
            <w:rStyle w:val="Hyperlink"/>
            <w:noProof/>
            <w:lang w:val="ru-RU"/>
          </w:rPr>
          <w:t xml:space="preserve"> </w:t>
        </w:r>
        <w:r w:rsidR="006243B3" w:rsidRPr="002A6F57">
          <w:rPr>
            <w:rStyle w:val="Hyperlink"/>
            <w:noProof/>
            <w:lang w:val="fr-FR"/>
          </w:rPr>
          <w:t>Server</w:t>
        </w:r>
        <w:r w:rsidR="006243B3">
          <w:rPr>
            <w:noProof/>
            <w:webHidden/>
          </w:rPr>
          <w:tab/>
        </w:r>
        <w:r w:rsidR="00146421">
          <w:rPr>
            <w:noProof/>
            <w:webHidden/>
          </w:rPr>
          <w:fldChar w:fldCharType="begin"/>
        </w:r>
        <w:r w:rsidR="006243B3">
          <w:rPr>
            <w:noProof/>
            <w:webHidden/>
          </w:rPr>
          <w:instrText xml:space="preserve"> PAGEREF _Toc317529301 \h </w:instrText>
        </w:r>
        <w:r w:rsidR="00146421">
          <w:rPr>
            <w:noProof/>
            <w:webHidden/>
          </w:rPr>
        </w:r>
        <w:r w:rsidR="00146421">
          <w:rPr>
            <w:noProof/>
            <w:webHidden/>
          </w:rPr>
          <w:fldChar w:fldCharType="separate"/>
        </w:r>
        <w:r w:rsidR="0062250B">
          <w:rPr>
            <w:noProof/>
            <w:webHidden/>
          </w:rPr>
          <w:t>90</w:t>
        </w:r>
        <w:bookmarkEnd w:id="842"/>
        <w:r w:rsidR="00146421">
          <w:rPr>
            <w:noProof/>
            <w:webHidden/>
          </w:rPr>
          <w:fldChar w:fldCharType="end"/>
        </w:r>
      </w:hyperlink>
    </w:p>
    <w:p w:rsidR="006243B3" w:rsidRDefault="003E7226">
      <w:pPr>
        <w:pStyle w:val="TOC2"/>
        <w:rPr>
          <w:rFonts w:asciiTheme="minorHAnsi" w:hAnsiTheme="minorHAnsi"/>
          <w:noProof/>
          <w:color w:val="auto"/>
          <w:sz w:val="22"/>
          <w:szCs w:val="22"/>
          <w:lang w:eastAsia="zh-CN"/>
        </w:rPr>
      </w:pPr>
      <w:hyperlink w:anchor="_Toc317529302" w:history="1">
        <w:bookmarkStart w:id="843" w:name="_Toc317530375"/>
        <w:r w:rsidR="006243B3" w:rsidRPr="002A6F57">
          <w:rPr>
            <w:rStyle w:val="Hyperlink"/>
            <w:noProof/>
          </w:rPr>
          <w:t>Forefront</w:t>
        </w:r>
        <w:r w:rsidR="006243B3" w:rsidRPr="002A6F57">
          <w:rPr>
            <w:rStyle w:val="Hyperlink"/>
            <w:noProof/>
            <w:lang w:val="ru-RU"/>
          </w:rPr>
          <w:t xml:space="preserve"> </w:t>
        </w:r>
        <w:r w:rsidR="006243B3" w:rsidRPr="002A6F57">
          <w:rPr>
            <w:rStyle w:val="Hyperlink"/>
            <w:noProof/>
          </w:rPr>
          <w:t>Protection</w:t>
        </w:r>
        <w:r w:rsidR="006243B3" w:rsidRPr="002A6F57">
          <w:rPr>
            <w:rStyle w:val="Hyperlink"/>
            <w:noProof/>
            <w:lang w:val="ru-RU"/>
          </w:rPr>
          <w:t xml:space="preserve"> 2010 для </w:t>
        </w:r>
        <w:r w:rsidR="006243B3" w:rsidRPr="002A6F57">
          <w:rPr>
            <w:rStyle w:val="Hyperlink"/>
            <w:noProof/>
          </w:rPr>
          <w:t>Exchange</w:t>
        </w:r>
        <w:r w:rsidR="006243B3" w:rsidRPr="002A6F57">
          <w:rPr>
            <w:rStyle w:val="Hyperlink"/>
            <w:noProof/>
            <w:lang w:val="ru-RU"/>
          </w:rPr>
          <w:t xml:space="preserve"> </w:t>
        </w:r>
        <w:r w:rsidR="006243B3" w:rsidRPr="002A6F57">
          <w:rPr>
            <w:rStyle w:val="Hyperlink"/>
            <w:noProof/>
          </w:rPr>
          <w:t>Server</w:t>
        </w:r>
        <w:r w:rsidR="006243B3">
          <w:rPr>
            <w:noProof/>
            <w:webHidden/>
          </w:rPr>
          <w:tab/>
        </w:r>
        <w:r w:rsidR="00146421">
          <w:rPr>
            <w:noProof/>
            <w:webHidden/>
          </w:rPr>
          <w:fldChar w:fldCharType="begin"/>
        </w:r>
        <w:r w:rsidR="006243B3">
          <w:rPr>
            <w:noProof/>
            <w:webHidden/>
          </w:rPr>
          <w:instrText xml:space="preserve"> PAGEREF _Toc317529302 \h </w:instrText>
        </w:r>
        <w:r w:rsidR="00146421">
          <w:rPr>
            <w:noProof/>
            <w:webHidden/>
          </w:rPr>
        </w:r>
        <w:r w:rsidR="00146421">
          <w:rPr>
            <w:noProof/>
            <w:webHidden/>
          </w:rPr>
          <w:fldChar w:fldCharType="separate"/>
        </w:r>
        <w:r w:rsidR="0062250B">
          <w:rPr>
            <w:noProof/>
            <w:webHidden/>
          </w:rPr>
          <w:t>91</w:t>
        </w:r>
        <w:bookmarkEnd w:id="843"/>
        <w:r w:rsidR="00146421">
          <w:rPr>
            <w:noProof/>
            <w:webHidden/>
          </w:rPr>
          <w:fldChar w:fldCharType="end"/>
        </w:r>
      </w:hyperlink>
    </w:p>
    <w:p w:rsidR="006243B3" w:rsidRDefault="003E7226">
      <w:pPr>
        <w:pStyle w:val="TOC2"/>
        <w:rPr>
          <w:rFonts w:asciiTheme="minorHAnsi" w:hAnsiTheme="minorHAnsi"/>
          <w:noProof/>
          <w:color w:val="auto"/>
          <w:sz w:val="22"/>
          <w:szCs w:val="22"/>
          <w:lang w:eastAsia="zh-CN"/>
        </w:rPr>
      </w:pPr>
      <w:hyperlink w:anchor="_Toc317529303" w:history="1">
        <w:bookmarkStart w:id="844" w:name="_Toc317530376"/>
        <w:r w:rsidR="006243B3" w:rsidRPr="002A6F57">
          <w:rPr>
            <w:rStyle w:val="Hyperlink"/>
            <w:noProof/>
          </w:rPr>
          <w:t>Forefront</w:t>
        </w:r>
        <w:r w:rsidR="006243B3" w:rsidRPr="002A6F57">
          <w:rPr>
            <w:rStyle w:val="Hyperlink"/>
            <w:noProof/>
            <w:lang w:val="ru-RU"/>
          </w:rPr>
          <w:t xml:space="preserve"> </w:t>
        </w:r>
        <w:r w:rsidR="006243B3" w:rsidRPr="002A6F57">
          <w:rPr>
            <w:rStyle w:val="Hyperlink"/>
            <w:noProof/>
          </w:rPr>
          <w:t>Protection</w:t>
        </w:r>
        <w:r w:rsidR="006243B3" w:rsidRPr="002A6F57">
          <w:rPr>
            <w:rStyle w:val="Hyperlink"/>
            <w:noProof/>
            <w:lang w:val="ru-RU"/>
          </w:rPr>
          <w:t xml:space="preserve"> 2010 для </w:t>
        </w:r>
        <w:r w:rsidR="006243B3" w:rsidRPr="002A6F57">
          <w:rPr>
            <w:rStyle w:val="Hyperlink"/>
            <w:noProof/>
          </w:rPr>
          <w:t>SharePoint</w:t>
        </w:r>
        <w:r w:rsidR="006243B3">
          <w:rPr>
            <w:noProof/>
            <w:webHidden/>
          </w:rPr>
          <w:tab/>
        </w:r>
        <w:r w:rsidR="00146421">
          <w:rPr>
            <w:noProof/>
            <w:webHidden/>
          </w:rPr>
          <w:fldChar w:fldCharType="begin"/>
        </w:r>
        <w:r w:rsidR="006243B3">
          <w:rPr>
            <w:noProof/>
            <w:webHidden/>
          </w:rPr>
          <w:instrText xml:space="preserve"> PAGEREF _Toc317529303 \h </w:instrText>
        </w:r>
        <w:r w:rsidR="00146421">
          <w:rPr>
            <w:noProof/>
            <w:webHidden/>
          </w:rPr>
        </w:r>
        <w:r w:rsidR="00146421">
          <w:rPr>
            <w:noProof/>
            <w:webHidden/>
          </w:rPr>
          <w:fldChar w:fldCharType="separate"/>
        </w:r>
        <w:r w:rsidR="0062250B">
          <w:rPr>
            <w:noProof/>
            <w:webHidden/>
          </w:rPr>
          <w:t>91</w:t>
        </w:r>
        <w:bookmarkEnd w:id="844"/>
        <w:r w:rsidR="00146421">
          <w:rPr>
            <w:noProof/>
            <w:webHidden/>
          </w:rPr>
          <w:fldChar w:fldCharType="end"/>
        </w:r>
      </w:hyperlink>
    </w:p>
    <w:p w:rsidR="006243B3" w:rsidRDefault="003E7226">
      <w:pPr>
        <w:pStyle w:val="TOC2"/>
        <w:rPr>
          <w:rFonts w:asciiTheme="minorHAnsi" w:hAnsiTheme="minorHAnsi"/>
          <w:noProof/>
          <w:color w:val="auto"/>
          <w:sz w:val="22"/>
          <w:szCs w:val="22"/>
          <w:lang w:eastAsia="zh-CN"/>
        </w:rPr>
      </w:pPr>
      <w:hyperlink w:anchor="_Toc317529304" w:history="1">
        <w:bookmarkStart w:id="845" w:name="_Toc317530377"/>
        <w:r w:rsidR="006243B3" w:rsidRPr="002A6F57">
          <w:rPr>
            <w:rStyle w:val="Hyperlink"/>
            <w:noProof/>
          </w:rPr>
          <w:t>Forefront</w:t>
        </w:r>
        <w:r w:rsidR="006243B3" w:rsidRPr="002A6F57">
          <w:rPr>
            <w:rStyle w:val="Hyperlink"/>
            <w:noProof/>
            <w:lang w:val="ru-RU"/>
          </w:rPr>
          <w:t xml:space="preserve"> </w:t>
        </w:r>
        <w:r w:rsidR="006243B3" w:rsidRPr="002A6F57">
          <w:rPr>
            <w:rStyle w:val="Hyperlink"/>
            <w:noProof/>
          </w:rPr>
          <w:t>Security</w:t>
        </w:r>
        <w:r w:rsidR="006243B3" w:rsidRPr="002A6F57">
          <w:rPr>
            <w:rStyle w:val="Hyperlink"/>
            <w:noProof/>
            <w:lang w:val="ru-RU"/>
          </w:rPr>
          <w:t xml:space="preserve"> для </w:t>
        </w:r>
        <w:r w:rsidR="006243B3" w:rsidRPr="002A6F57">
          <w:rPr>
            <w:rStyle w:val="Hyperlink"/>
            <w:noProof/>
          </w:rPr>
          <w:t>Office</w:t>
        </w:r>
        <w:r w:rsidR="006243B3" w:rsidRPr="002A6F57">
          <w:rPr>
            <w:rStyle w:val="Hyperlink"/>
            <w:noProof/>
            <w:lang w:val="ru-RU"/>
          </w:rPr>
          <w:t xml:space="preserve"> </w:t>
        </w:r>
        <w:r w:rsidR="006243B3" w:rsidRPr="002A6F57">
          <w:rPr>
            <w:rStyle w:val="Hyperlink"/>
            <w:noProof/>
          </w:rPr>
          <w:t>Communications</w:t>
        </w:r>
        <w:r w:rsidR="006243B3" w:rsidRPr="002A6F57">
          <w:rPr>
            <w:rStyle w:val="Hyperlink"/>
            <w:noProof/>
            <w:lang w:val="ru-RU"/>
          </w:rPr>
          <w:t xml:space="preserve"> </w:t>
        </w:r>
        <w:r w:rsidR="006243B3" w:rsidRPr="002A6F57">
          <w:rPr>
            <w:rStyle w:val="Hyperlink"/>
            <w:noProof/>
          </w:rPr>
          <w:t>Server</w:t>
        </w:r>
        <w:r w:rsidR="006243B3">
          <w:rPr>
            <w:noProof/>
            <w:webHidden/>
          </w:rPr>
          <w:tab/>
        </w:r>
        <w:r w:rsidR="00146421">
          <w:rPr>
            <w:noProof/>
            <w:webHidden/>
          </w:rPr>
          <w:fldChar w:fldCharType="begin"/>
        </w:r>
        <w:r w:rsidR="006243B3">
          <w:rPr>
            <w:noProof/>
            <w:webHidden/>
          </w:rPr>
          <w:instrText xml:space="preserve"> PAGEREF _Toc317529304 \h </w:instrText>
        </w:r>
        <w:r w:rsidR="00146421">
          <w:rPr>
            <w:noProof/>
            <w:webHidden/>
          </w:rPr>
        </w:r>
        <w:r w:rsidR="00146421">
          <w:rPr>
            <w:noProof/>
            <w:webHidden/>
          </w:rPr>
          <w:fldChar w:fldCharType="separate"/>
        </w:r>
        <w:r w:rsidR="0062250B">
          <w:rPr>
            <w:noProof/>
            <w:webHidden/>
          </w:rPr>
          <w:t>92</w:t>
        </w:r>
        <w:bookmarkEnd w:id="845"/>
        <w:r w:rsidR="00146421">
          <w:rPr>
            <w:noProof/>
            <w:webHidden/>
          </w:rPr>
          <w:fldChar w:fldCharType="end"/>
        </w:r>
      </w:hyperlink>
    </w:p>
    <w:p w:rsidR="006243B3" w:rsidRDefault="003E7226">
      <w:pPr>
        <w:pStyle w:val="TOC2"/>
        <w:rPr>
          <w:rFonts w:asciiTheme="minorHAnsi" w:hAnsiTheme="minorHAnsi"/>
          <w:noProof/>
          <w:color w:val="auto"/>
          <w:sz w:val="22"/>
          <w:szCs w:val="22"/>
          <w:lang w:eastAsia="zh-CN"/>
        </w:rPr>
      </w:pPr>
      <w:hyperlink w:anchor="_Toc317529305" w:history="1">
        <w:bookmarkStart w:id="846" w:name="_Toc317530378"/>
        <w:r w:rsidR="006243B3" w:rsidRPr="002A6F57">
          <w:rPr>
            <w:rStyle w:val="Hyperlink"/>
            <w:rFonts w:ascii="Tahoma" w:hAnsi="Tahoma"/>
            <w:noProof/>
          </w:rPr>
          <w:t>Forefront Threat Management Gateway Web Protection Service</w:t>
        </w:r>
        <w:r w:rsidR="006243B3">
          <w:rPr>
            <w:noProof/>
            <w:webHidden/>
          </w:rPr>
          <w:tab/>
        </w:r>
        <w:r w:rsidR="00146421">
          <w:rPr>
            <w:noProof/>
            <w:webHidden/>
          </w:rPr>
          <w:fldChar w:fldCharType="begin"/>
        </w:r>
        <w:r w:rsidR="006243B3">
          <w:rPr>
            <w:noProof/>
            <w:webHidden/>
          </w:rPr>
          <w:instrText xml:space="preserve"> PAGEREF _Toc317529305 \h </w:instrText>
        </w:r>
        <w:r w:rsidR="00146421">
          <w:rPr>
            <w:noProof/>
            <w:webHidden/>
          </w:rPr>
        </w:r>
        <w:r w:rsidR="00146421">
          <w:rPr>
            <w:noProof/>
            <w:webHidden/>
          </w:rPr>
          <w:fldChar w:fldCharType="separate"/>
        </w:r>
        <w:r w:rsidR="0062250B">
          <w:rPr>
            <w:noProof/>
            <w:webHidden/>
          </w:rPr>
          <w:t>92</w:t>
        </w:r>
        <w:bookmarkEnd w:id="846"/>
        <w:r w:rsidR="00146421">
          <w:rPr>
            <w:noProof/>
            <w:webHidden/>
          </w:rPr>
          <w:fldChar w:fldCharType="end"/>
        </w:r>
      </w:hyperlink>
    </w:p>
    <w:p w:rsidR="006243B3" w:rsidRDefault="003E7226">
      <w:pPr>
        <w:pStyle w:val="TOC2"/>
        <w:rPr>
          <w:rFonts w:asciiTheme="minorHAnsi" w:hAnsiTheme="minorHAnsi"/>
          <w:noProof/>
          <w:color w:val="auto"/>
          <w:sz w:val="22"/>
          <w:szCs w:val="22"/>
          <w:lang w:eastAsia="zh-CN"/>
        </w:rPr>
      </w:pPr>
      <w:hyperlink w:anchor="_Toc317529306" w:history="1">
        <w:bookmarkStart w:id="847" w:name="_Toc317530379"/>
        <w:r w:rsidR="006243B3" w:rsidRPr="002A6F57">
          <w:rPr>
            <w:rStyle w:val="Hyperlink"/>
            <w:noProof/>
          </w:rPr>
          <w:t>Microsoft</w:t>
        </w:r>
        <w:r w:rsidR="006243B3" w:rsidRPr="002A6F57">
          <w:rPr>
            <w:rStyle w:val="Hyperlink"/>
            <w:noProof/>
            <w:lang w:val="ru-RU"/>
          </w:rPr>
          <w:t xml:space="preserve"> </w:t>
        </w:r>
        <w:r w:rsidR="006243B3" w:rsidRPr="002A6F57">
          <w:rPr>
            <w:rStyle w:val="Hyperlink"/>
            <w:noProof/>
          </w:rPr>
          <w:t>Exchange</w:t>
        </w:r>
        <w:r w:rsidR="006243B3" w:rsidRPr="002A6F57">
          <w:rPr>
            <w:rStyle w:val="Hyperlink"/>
            <w:noProof/>
            <w:lang w:val="ru-RU"/>
          </w:rPr>
          <w:t xml:space="preserve"> </w:t>
        </w:r>
        <w:r w:rsidR="006243B3" w:rsidRPr="002A6F57">
          <w:rPr>
            <w:rStyle w:val="Hyperlink"/>
            <w:noProof/>
          </w:rPr>
          <w:t>Hosted</w:t>
        </w:r>
        <w:r w:rsidR="006243B3" w:rsidRPr="002A6F57">
          <w:rPr>
            <w:rStyle w:val="Hyperlink"/>
            <w:noProof/>
            <w:lang w:val="ru-RU"/>
          </w:rPr>
          <w:t xml:space="preserve"> </w:t>
        </w:r>
        <w:r w:rsidR="006243B3" w:rsidRPr="002A6F57">
          <w:rPr>
            <w:rStyle w:val="Hyperlink"/>
            <w:noProof/>
          </w:rPr>
          <w:t>Encryption</w:t>
        </w:r>
        <w:r w:rsidR="006243B3">
          <w:rPr>
            <w:noProof/>
            <w:webHidden/>
          </w:rPr>
          <w:tab/>
        </w:r>
        <w:r w:rsidR="00146421">
          <w:rPr>
            <w:noProof/>
            <w:webHidden/>
          </w:rPr>
          <w:fldChar w:fldCharType="begin"/>
        </w:r>
        <w:r w:rsidR="006243B3">
          <w:rPr>
            <w:noProof/>
            <w:webHidden/>
          </w:rPr>
          <w:instrText xml:space="preserve"> PAGEREF _Toc317529306 \h </w:instrText>
        </w:r>
        <w:r w:rsidR="00146421">
          <w:rPr>
            <w:noProof/>
            <w:webHidden/>
          </w:rPr>
        </w:r>
        <w:r w:rsidR="00146421">
          <w:rPr>
            <w:noProof/>
            <w:webHidden/>
          </w:rPr>
          <w:fldChar w:fldCharType="separate"/>
        </w:r>
        <w:r w:rsidR="0062250B">
          <w:rPr>
            <w:noProof/>
            <w:webHidden/>
          </w:rPr>
          <w:t>93</w:t>
        </w:r>
        <w:bookmarkEnd w:id="847"/>
        <w:r w:rsidR="00146421">
          <w:rPr>
            <w:noProof/>
            <w:webHidden/>
          </w:rPr>
          <w:fldChar w:fldCharType="end"/>
        </w:r>
      </w:hyperlink>
    </w:p>
    <w:p w:rsidR="0006656D" w:rsidRDefault="00146421" w:rsidP="00AF2E9D">
      <w:pPr>
        <w:pStyle w:val="PURHeading1"/>
        <w:pBdr>
          <w:bottom w:val="none" w:sz="0" w:space="0" w:color="auto"/>
        </w:pBdr>
        <w:sectPr w:rsidR="0006656D" w:rsidSect="00E60F22">
          <w:type w:val="continuous"/>
          <w:pgSz w:w="12240" w:h="15840" w:code="1"/>
          <w:pgMar w:top="1166" w:right="720" w:bottom="720" w:left="720" w:header="432" w:footer="288" w:gutter="0"/>
          <w:cols w:num="2" w:space="360"/>
          <w:docGrid w:linePitch="360"/>
        </w:sectPr>
      </w:pPr>
      <w:r>
        <w:fldChar w:fldCharType="end"/>
      </w:r>
    </w:p>
    <w:p w:rsidR="0006656D" w:rsidRDefault="0006656D" w:rsidP="00D05436">
      <w:pPr>
        <w:pStyle w:val="PURHeading1"/>
      </w:pPr>
    </w:p>
    <w:p w:rsidR="00D05436" w:rsidRPr="004E7E19" w:rsidRDefault="00D05436" w:rsidP="00D05436">
      <w:pPr>
        <w:pStyle w:val="PURHeading1"/>
        <w:rPr>
          <w:lang w:val="ru-RU"/>
        </w:rPr>
      </w:pPr>
      <w:r w:rsidRPr="004E7E19">
        <w:rPr>
          <w:lang w:val="ru-RU"/>
        </w:rPr>
        <w:t xml:space="preserve">Общие условия </w:t>
      </w:r>
    </w:p>
    <w:p w:rsidR="00D05436" w:rsidRPr="004E7E19" w:rsidRDefault="00D05436" w:rsidP="00D05436">
      <w:pPr>
        <w:pStyle w:val="PURHeading2"/>
        <w:rPr>
          <w:lang w:val="ru-RU"/>
        </w:rPr>
      </w:pPr>
      <w:r w:rsidRPr="004E7E19">
        <w:rPr>
          <w:lang w:val="ru-RU"/>
        </w:rPr>
        <w:t xml:space="preserve">Лицензии </w:t>
      </w:r>
      <w:r>
        <w:t>SAL</w:t>
      </w:r>
      <w:r w:rsidRPr="004E7E19">
        <w:rPr>
          <w:lang w:val="ru-RU"/>
        </w:rPr>
        <w:t xml:space="preserve"> «на устройство» и «на пользователя»</w:t>
      </w:r>
    </w:p>
    <w:p w:rsidR="001E309D" w:rsidRPr="004E7E19" w:rsidRDefault="00D05436" w:rsidP="001E309D">
      <w:pPr>
        <w:pStyle w:val="PURBody-Indented"/>
        <w:rPr>
          <w:lang w:val="ru-RU"/>
        </w:rPr>
      </w:pPr>
      <w:r w:rsidRPr="004E7E19">
        <w:rPr>
          <w:lang w:val="ru-RU"/>
        </w:rPr>
        <w:t xml:space="preserve">При лицензировании веб-служб по модели «Лицензия подписчика» необходимо приобрести и назначить лицензии </w:t>
      </w:r>
      <w:r>
        <w:t>SAL</w:t>
      </w:r>
      <w:r w:rsidRPr="004E7E19">
        <w:rPr>
          <w:lang w:val="ru-RU"/>
        </w:rPr>
        <w:t xml:space="preserve"> </w:t>
      </w:r>
      <w:r w:rsidR="00504B87" w:rsidRPr="004E7E19">
        <w:rPr>
          <w:lang w:val="ru-RU"/>
        </w:rPr>
        <w:br/>
      </w:r>
      <w:r w:rsidRPr="004E7E19">
        <w:rPr>
          <w:lang w:val="ru-RU"/>
        </w:rPr>
        <w:t>«на устройство» или «на пользователя» для этой веб-службы своим пользователям и устройствам, как указано в разделе «Условия лицензии для конкретного продукта». Если для службы указаны и лицензии «на устройство», и лицензии «на пользователя», вы можете приобрести и назначить любой тип лицензий для использования службы.</w:t>
      </w:r>
      <w:r w:rsidRPr="004E7E19">
        <w:rPr>
          <w:b/>
          <w:lang w:val="ru-RU"/>
        </w:rPr>
        <w:t xml:space="preserve"> </w:t>
      </w:r>
      <w:r w:rsidRPr="004E7E19">
        <w:rPr>
          <w:lang w:val="ru-RU"/>
        </w:rPr>
        <w:t>Каждый аппаратный раздел или стоечный модуль считается отдельным устройством.</w:t>
      </w:r>
    </w:p>
    <w:p w:rsidR="00D05436" w:rsidRPr="004E7E19" w:rsidRDefault="00D05436" w:rsidP="00D05436">
      <w:pPr>
        <w:pStyle w:val="PURHeading2"/>
        <w:rPr>
          <w:lang w:val="ru-RU"/>
        </w:rPr>
      </w:pPr>
      <w:r w:rsidRPr="004E7E19">
        <w:rPr>
          <w:lang w:val="ru-RU"/>
        </w:rPr>
        <w:t>Особые условия для веб-служб</w:t>
      </w:r>
    </w:p>
    <w:p w:rsidR="00D05436" w:rsidRPr="004E7E19" w:rsidRDefault="00D05436" w:rsidP="00D05436">
      <w:pPr>
        <w:pStyle w:val="PURBody-Indented"/>
        <w:rPr>
          <w:lang w:val="ru-RU"/>
        </w:rPr>
      </w:pPr>
      <w:r w:rsidRPr="004E7E19">
        <w:rPr>
          <w:lang w:val="ru-RU"/>
        </w:rPr>
        <w:t>Некоторые условия лицензионного соглашения поставщика услуг не применяются к веб-службам, включая обязательство по сохранению предоставленных вам прав на использование. Различия состоят в следующем:</w:t>
      </w:r>
    </w:p>
    <w:p w:rsidR="00D05436" w:rsidRPr="004E7E19" w:rsidRDefault="00D05436" w:rsidP="0021622F">
      <w:pPr>
        <w:pStyle w:val="PURHeading2"/>
        <w:rPr>
          <w:rFonts w:cs="Times New Roman"/>
          <w:lang w:val="ru-RU"/>
        </w:rPr>
      </w:pPr>
      <w:r w:rsidRPr="004E7E19">
        <w:rPr>
          <w:lang w:val="ru-RU"/>
        </w:rPr>
        <w:t>Обновление условий лицензии</w:t>
      </w:r>
    </w:p>
    <w:p w:rsidR="00D05436" w:rsidRPr="004E7E19" w:rsidRDefault="00D05436" w:rsidP="00D05436">
      <w:pPr>
        <w:pStyle w:val="PURBody-Indented"/>
        <w:rPr>
          <w:rFonts w:cs="Times New Roman"/>
          <w:lang w:val="ru-RU"/>
        </w:rPr>
      </w:pPr>
      <w:r w:rsidRPr="004E7E19">
        <w:rPr>
          <w:lang w:val="ru-RU"/>
        </w:rPr>
        <w:t>Эти условия лицензии могут время от времени обновляться.</w:t>
      </w:r>
      <w:r w:rsidR="000C6278" w:rsidRPr="004E7E19">
        <w:rPr>
          <w:lang w:val="ru-RU"/>
        </w:rPr>
        <w:t xml:space="preserve"> </w:t>
      </w:r>
      <w:r w:rsidRPr="004E7E19">
        <w:rPr>
          <w:lang w:val="ru-RU"/>
        </w:rPr>
        <w:t>В случае их обновления любое использование вами веб-служб в течение первых 12 месяцев срока действия лицензии на подписку будет регулироваться этими условиями лицензии без обновлений. Вне зависимости от данного обязательства по правам на использование новые условия вступают в силу немедленно, если внесение изменений требуется законодательством.</w:t>
      </w:r>
      <w:r w:rsidR="000C6278" w:rsidRPr="004E7E19">
        <w:rPr>
          <w:lang w:val="ru-RU"/>
        </w:rPr>
        <w:t xml:space="preserve"> </w:t>
      </w:r>
      <w:r w:rsidRPr="004E7E19">
        <w:rPr>
          <w:lang w:val="ru-RU"/>
        </w:rPr>
        <w:t>По возможности вы будете уведомлены об обновлении по крайней мере за 30 дней до их вступления в силу.</w:t>
      </w:r>
      <w:r w:rsidR="000C6278" w:rsidRPr="004E7E19">
        <w:rPr>
          <w:lang w:val="ru-RU"/>
        </w:rPr>
        <w:t xml:space="preserve"> </w:t>
      </w:r>
      <w:r w:rsidRPr="004E7E19">
        <w:rPr>
          <w:lang w:val="ru-RU"/>
        </w:rPr>
        <w:t>Вы выражаете свое согласие с этими новыми условиями, применяя службу Интернета после публикации соответствующего сообщения в этих правах на использование продукта, либо после получения сообщения электронной почты, уведомляющего о таком обновлении.</w:t>
      </w:r>
    </w:p>
    <w:p w:rsidR="00D05436" w:rsidRPr="004E7E19" w:rsidRDefault="00D05436" w:rsidP="0021622F">
      <w:pPr>
        <w:pStyle w:val="PURHeading2"/>
        <w:rPr>
          <w:lang w:val="ru-RU"/>
        </w:rPr>
      </w:pPr>
      <w:r w:rsidRPr="004E7E19">
        <w:rPr>
          <w:lang w:val="ru-RU"/>
        </w:rPr>
        <w:t>Обновления веб-служб</w:t>
      </w:r>
    </w:p>
    <w:p w:rsidR="00D05436" w:rsidRPr="004E7E19" w:rsidRDefault="00D05436" w:rsidP="00D05436">
      <w:pPr>
        <w:pStyle w:val="PURBody-Indented"/>
        <w:rPr>
          <w:lang w:val="ru-RU"/>
        </w:rPr>
      </w:pPr>
      <w:r w:rsidRPr="004E7E19">
        <w:rPr>
          <w:lang w:val="ru-RU"/>
        </w:rPr>
        <w:t>Время от времени мы можем изменить функциональность или отдельные возможности, или выпустить новую версию службы Интернета.</w:t>
      </w:r>
      <w:r w:rsidR="000C6278" w:rsidRPr="004E7E19">
        <w:rPr>
          <w:lang w:val="ru-RU"/>
        </w:rPr>
        <w:t xml:space="preserve"> </w:t>
      </w:r>
      <w:r w:rsidRPr="004E7E19">
        <w:rPr>
          <w:lang w:val="ru-RU"/>
        </w:rPr>
        <w:t xml:space="preserve">После обновления, некоторые функции или возможности могут быть недоступны. Если после обновления веб-службы вы не пользуетесь обновленной версией, некоторые функции могут быть недоступны, </w:t>
      </w:r>
      <w:r w:rsidR="00504B87" w:rsidRPr="004E7E19">
        <w:rPr>
          <w:lang w:val="ru-RU"/>
        </w:rPr>
        <w:br/>
      </w:r>
      <w:r w:rsidRPr="004E7E19">
        <w:rPr>
          <w:lang w:val="ru-RU"/>
        </w:rPr>
        <w:t>и использование вами службы может прерываться.</w:t>
      </w:r>
    </w:p>
    <w:p w:rsidR="00D05436" w:rsidRPr="004E7E19" w:rsidRDefault="00D05436" w:rsidP="0021622F">
      <w:pPr>
        <w:pStyle w:val="PURHeading2"/>
        <w:rPr>
          <w:lang w:val="ru-RU"/>
        </w:rPr>
      </w:pPr>
      <w:r w:rsidRPr="004E7E19">
        <w:rPr>
          <w:lang w:val="ru-RU"/>
        </w:rPr>
        <w:t>Приостановка веб-служб</w:t>
      </w:r>
    </w:p>
    <w:p w:rsidR="00D05436" w:rsidRPr="004E7E19" w:rsidRDefault="00D05436" w:rsidP="00D05436">
      <w:pPr>
        <w:pStyle w:val="PURBody-Indented"/>
        <w:rPr>
          <w:lang w:val="ru-RU"/>
        </w:rPr>
      </w:pPr>
      <w:r w:rsidRPr="004E7E19">
        <w:rPr>
          <w:lang w:val="ru-RU"/>
        </w:rPr>
        <w:t>Приостановка предоставления веб-служб предусматривается в следующих случаях:</w:t>
      </w:r>
    </w:p>
    <w:p w:rsidR="00D05436" w:rsidRPr="004E7E19" w:rsidRDefault="00D05436" w:rsidP="007C5CD0">
      <w:pPr>
        <w:pStyle w:val="PURBullet-Indented"/>
        <w:rPr>
          <w:lang w:val="ru-RU"/>
        </w:rPr>
      </w:pPr>
      <w:r>
        <w:t>Microsoft</w:t>
      </w:r>
      <w:r w:rsidRPr="004E7E19">
        <w:rPr>
          <w:lang w:val="ru-RU"/>
        </w:rPr>
        <w:t xml:space="preserve"> полагает, что использование вами службы Интернета создает прямую или косвенную угрозу для работы </w:t>
      </w:r>
      <w:r w:rsidR="00504B87" w:rsidRPr="004E7E19">
        <w:rPr>
          <w:lang w:val="ru-RU"/>
        </w:rPr>
        <w:br/>
      </w:r>
      <w:r w:rsidRPr="004E7E19">
        <w:rPr>
          <w:lang w:val="ru-RU"/>
        </w:rPr>
        <w:t>или целостности сети, а также для использования службы Интернета другими лицами;</w:t>
      </w:r>
    </w:p>
    <w:p w:rsidR="00D05436" w:rsidRPr="004E7E19" w:rsidRDefault="00D05436" w:rsidP="007C5CD0">
      <w:pPr>
        <w:pStyle w:val="PURBullet-Indented"/>
        <w:rPr>
          <w:lang w:val="ru-RU"/>
        </w:rPr>
      </w:pPr>
      <w:r w:rsidRPr="004E7E19">
        <w:rPr>
          <w:lang w:val="ru-RU"/>
        </w:rPr>
        <w:t xml:space="preserve">если мы полагаем, что вы нарушаете условия вашего лицензионного соглашения поставщика услуг, включая настоящие права на использование продуктов; </w:t>
      </w:r>
    </w:p>
    <w:p w:rsidR="00D05436" w:rsidRPr="004E7E19" w:rsidRDefault="00D05436" w:rsidP="007C5CD0">
      <w:pPr>
        <w:pStyle w:val="PURBullet-Indented"/>
        <w:rPr>
          <w:lang w:val="ru-RU"/>
        </w:rPr>
      </w:pPr>
      <w:r w:rsidRPr="004E7E19">
        <w:rPr>
          <w:lang w:val="ru-RU"/>
        </w:rPr>
        <w:t>ваше использование превышает все квоты, указанные в документации для этой службы Интернета; а также</w:t>
      </w:r>
    </w:p>
    <w:p w:rsidR="00D05436" w:rsidRPr="004E7E19" w:rsidRDefault="00D05436" w:rsidP="007C5CD0">
      <w:pPr>
        <w:pStyle w:val="PURBullet-Indented"/>
        <w:rPr>
          <w:lang w:val="ru-RU"/>
        </w:rPr>
      </w:pPr>
      <w:r w:rsidRPr="004E7E19">
        <w:rPr>
          <w:lang w:val="ru-RU"/>
        </w:rPr>
        <w:t xml:space="preserve">если </w:t>
      </w:r>
      <w:r>
        <w:t>Microsoft</w:t>
      </w:r>
      <w:r w:rsidRPr="004E7E19">
        <w:rPr>
          <w:lang w:val="ru-RU"/>
        </w:rPr>
        <w:t xml:space="preserve"> обязана сделать это для соблюдения требований законодательства. </w:t>
      </w:r>
    </w:p>
    <w:p w:rsidR="00D05436" w:rsidRPr="004E7E19" w:rsidRDefault="00D05436" w:rsidP="00D05436">
      <w:pPr>
        <w:pStyle w:val="PURHeading2"/>
        <w:rPr>
          <w:lang w:val="ru-RU"/>
        </w:rPr>
      </w:pPr>
      <w:r w:rsidRPr="004E7E19">
        <w:rPr>
          <w:lang w:val="ru-RU"/>
        </w:rPr>
        <w:t>Окончание или досрочное прекращение периода использования веб-службы.</w:t>
      </w:r>
    </w:p>
    <w:p w:rsidR="00D05436" w:rsidRPr="004E7E19" w:rsidRDefault="00D05436" w:rsidP="00D05436">
      <w:pPr>
        <w:pStyle w:val="PURBody-Indented"/>
        <w:rPr>
          <w:lang w:val="ru-RU"/>
        </w:rPr>
      </w:pPr>
      <w:r w:rsidRPr="004E7E19">
        <w:rPr>
          <w:lang w:val="ru-RU"/>
        </w:rPr>
        <w:t xml:space="preserve">По истечении или прекращении периода подписки на службу Интернета вы обязуетесь связаться с </w:t>
      </w:r>
      <w:r>
        <w:t>Microsoft</w:t>
      </w:r>
      <w:r w:rsidRPr="004E7E19">
        <w:rPr>
          <w:lang w:val="ru-RU"/>
        </w:rPr>
        <w:t xml:space="preserve"> и сообщить </w:t>
      </w:r>
      <w:r w:rsidR="00504B87" w:rsidRPr="004E7E19">
        <w:rPr>
          <w:lang w:val="ru-RU"/>
        </w:rPr>
        <w:br/>
      </w:r>
      <w:r w:rsidRPr="004E7E19">
        <w:rPr>
          <w:lang w:val="ru-RU"/>
        </w:rPr>
        <w:t>о своем намерении</w:t>
      </w:r>
    </w:p>
    <w:p w:rsidR="00D05436" w:rsidRPr="004E7E19" w:rsidRDefault="00D05436" w:rsidP="00B73D99">
      <w:pPr>
        <w:pStyle w:val="PURBody-Indented"/>
        <w:numPr>
          <w:ilvl w:val="0"/>
          <w:numId w:val="4"/>
        </w:numPr>
        <w:ind w:left="630"/>
        <w:rPr>
          <w:lang w:val="ru-RU"/>
        </w:rPr>
      </w:pPr>
      <w:r w:rsidRPr="004E7E19">
        <w:rPr>
          <w:lang w:val="ru-RU"/>
        </w:rPr>
        <w:t>отключить свою учетную запись и затем удалить свои данные клиента, или</w:t>
      </w:r>
    </w:p>
    <w:p w:rsidR="00D05436" w:rsidRPr="004E7E19" w:rsidRDefault="00D05436" w:rsidP="00B73D99">
      <w:pPr>
        <w:pStyle w:val="PURBody-Indented"/>
        <w:numPr>
          <w:ilvl w:val="0"/>
          <w:numId w:val="4"/>
        </w:numPr>
        <w:ind w:left="630"/>
        <w:rPr>
          <w:lang w:val="ru-RU"/>
        </w:rPr>
      </w:pPr>
      <w:r w:rsidRPr="004E7E19">
        <w:rPr>
          <w:lang w:val="ru-RU"/>
        </w:rPr>
        <w:t xml:space="preserve">сохранить ваши данные клиента в учетной записи с ограниченной функциональностью в течение по крайней мере </w:t>
      </w:r>
      <w:r w:rsidR="00504B87" w:rsidRPr="004E7E19">
        <w:rPr>
          <w:lang w:val="ru-RU"/>
        </w:rPr>
        <w:br/>
      </w:r>
      <w:r w:rsidRPr="004E7E19">
        <w:rPr>
          <w:lang w:val="ru-RU"/>
        </w:rPr>
        <w:t>90 дней после истечения или прекращения подписки («срок хранения») для их извлечения.</w:t>
      </w:r>
    </w:p>
    <w:p w:rsidR="00D05436" w:rsidRPr="004E7E19" w:rsidRDefault="00D05436" w:rsidP="007C5CD0">
      <w:pPr>
        <w:pStyle w:val="PURBullet-Indented"/>
        <w:rPr>
          <w:lang w:val="ru-RU"/>
        </w:rPr>
      </w:pPr>
      <w:r w:rsidRPr="004E7E19">
        <w:rPr>
          <w:lang w:val="ru-RU"/>
        </w:rPr>
        <w:t>Указав вариант (1), вы лишаетесь возможности извлечь свои данные клиента из учетной записи.</w:t>
      </w:r>
      <w:r w:rsidR="000C6278" w:rsidRPr="004E7E19">
        <w:rPr>
          <w:lang w:val="ru-RU"/>
        </w:rPr>
        <w:t xml:space="preserve"> </w:t>
      </w:r>
      <w:r w:rsidRPr="004E7E19">
        <w:rPr>
          <w:lang w:val="ru-RU"/>
        </w:rPr>
        <w:t xml:space="preserve">Если не выбран </w:t>
      </w:r>
      <w:r w:rsidR="00504B87" w:rsidRPr="004E7E19">
        <w:rPr>
          <w:lang w:val="ru-RU"/>
        </w:rPr>
        <w:br/>
      </w:r>
      <w:r w:rsidRPr="004E7E19">
        <w:rPr>
          <w:lang w:val="ru-RU"/>
        </w:rPr>
        <w:t>ни один из вариантов, ваши данные клиента будут сохранены в соответствии с условиями пункта (2).</w:t>
      </w:r>
      <w:r w:rsidR="000C6278" w:rsidRPr="004E7E19">
        <w:rPr>
          <w:lang w:val="ru-RU"/>
        </w:rPr>
        <w:t xml:space="preserve"> </w:t>
      </w:r>
    </w:p>
    <w:p w:rsidR="00D05436" w:rsidRPr="004E7E19" w:rsidRDefault="00D05436" w:rsidP="007C5CD0">
      <w:pPr>
        <w:pStyle w:val="PURBullet-Indented"/>
        <w:rPr>
          <w:lang w:val="ru-RU"/>
        </w:rPr>
      </w:pPr>
      <w:r w:rsidRPr="004E7E19">
        <w:rPr>
          <w:lang w:val="ru-RU"/>
        </w:rPr>
        <w:t>По истечении срока хранения учетная запись будет отключена, а ваши данные клиента удалены.</w:t>
      </w:r>
    </w:p>
    <w:p w:rsidR="00D05436" w:rsidRPr="004E7E19" w:rsidRDefault="00D05436" w:rsidP="0021622F">
      <w:pPr>
        <w:pStyle w:val="PURHeading2"/>
        <w:rPr>
          <w:lang w:val="ru-RU"/>
        </w:rPr>
      </w:pPr>
      <w:r w:rsidRPr="004E7E19">
        <w:rPr>
          <w:lang w:val="ru-RU"/>
        </w:rPr>
        <w:lastRenderedPageBreak/>
        <w:t>Отказ от ответственности за удаление данных клиента</w:t>
      </w:r>
    </w:p>
    <w:p w:rsidR="00D05436" w:rsidRPr="004E7E19" w:rsidRDefault="00D05436" w:rsidP="00D05436">
      <w:pPr>
        <w:pStyle w:val="PURBody-Indented"/>
        <w:rPr>
          <w:lang w:val="ru-RU"/>
        </w:rPr>
      </w:pPr>
      <w:r w:rsidRPr="004E7E19">
        <w:rPr>
          <w:lang w:val="ru-RU"/>
        </w:rPr>
        <w:t xml:space="preserve">Вы согласны с тем, что обязательство, изложенное в данных условиях, является единственным обязательством корпорации </w:t>
      </w:r>
      <w:r>
        <w:t>Microsoft</w:t>
      </w:r>
      <w:r w:rsidRPr="004E7E19">
        <w:rPr>
          <w:lang w:val="ru-RU"/>
        </w:rPr>
        <w:t xml:space="preserve"> по хранению, экспорту или возврату ваших данных клиента.</w:t>
      </w:r>
      <w:r w:rsidR="000C6278" w:rsidRPr="004E7E19">
        <w:rPr>
          <w:lang w:val="ru-RU"/>
        </w:rPr>
        <w:t xml:space="preserve"> </w:t>
      </w:r>
      <w:r w:rsidRPr="004E7E19">
        <w:rPr>
          <w:lang w:val="ru-RU"/>
        </w:rPr>
        <w:t xml:space="preserve">Вы согласны с тем, что </w:t>
      </w:r>
      <w:r>
        <w:t>Microsoft</w:t>
      </w:r>
      <w:r w:rsidRPr="004E7E19">
        <w:rPr>
          <w:lang w:val="ru-RU"/>
        </w:rPr>
        <w:t xml:space="preserve"> ни при каких обстоятельствах не несет ответственности за удаление ваших данных клиента в соответствии с данными условиями.</w:t>
      </w:r>
    </w:p>
    <w:p w:rsidR="00D05436" w:rsidRPr="004E7E19" w:rsidRDefault="00D05436" w:rsidP="00D05436">
      <w:pPr>
        <w:pStyle w:val="PURHeading2"/>
        <w:rPr>
          <w:lang w:val="ru-RU"/>
        </w:rPr>
      </w:pPr>
      <w:r w:rsidRPr="004E7E19">
        <w:rPr>
          <w:lang w:val="ru-RU"/>
        </w:rPr>
        <w:t>Ответственность за учетные записи</w:t>
      </w:r>
    </w:p>
    <w:p w:rsidR="00D05436" w:rsidRPr="004E7E19" w:rsidRDefault="00D05436" w:rsidP="00D05436">
      <w:pPr>
        <w:pStyle w:val="PURBody-Indented"/>
        <w:rPr>
          <w:lang w:val="ru-RU"/>
        </w:rPr>
      </w:pPr>
      <w:r w:rsidRPr="004E7E19">
        <w:rPr>
          <w:lang w:val="ru-RU"/>
        </w:rPr>
        <w:t>Вы несете ответственность за свои пароли (если они имеются), и за всю деятельность с учетными записями служб Интернета, включая деятельность пользователей, которых вы готовите к работе, и сделки с третьими сторонами, которые осуществляются через вашу учетные записи или ассоциированные учетные записи.</w:t>
      </w:r>
      <w:r w:rsidR="000C6278" w:rsidRPr="004E7E19">
        <w:rPr>
          <w:lang w:val="ru-RU"/>
        </w:rPr>
        <w:t xml:space="preserve"> </w:t>
      </w:r>
      <w:r w:rsidRPr="004E7E19">
        <w:rPr>
          <w:lang w:val="ru-RU"/>
        </w:rPr>
        <w:t xml:space="preserve">Вы обязаны хранить учетные записи </w:t>
      </w:r>
      <w:r w:rsidR="00504B87" w:rsidRPr="004E7E19">
        <w:rPr>
          <w:lang w:val="ru-RU"/>
        </w:rPr>
        <w:br/>
      </w:r>
      <w:r w:rsidRPr="004E7E19">
        <w:rPr>
          <w:lang w:val="ru-RU"/>
        </w:rPr>
        <w:t>и пароли в секрете.</w:t>
      </w:r>
      <w:r w:rsidR="000C6278" w:rsidRPr="004E7E19">
        <w:rPr>
          <w:lang w:val="ru-RU"/>
        </w:rPr>
        <w:t xml:space="preserve"> </w:t>
      </w:r>
      <w:r w:rsidRPr="004E7E19">
        <w:rPr>
          <w:lang w:val="ru-RU"/>
        </w:rPr>
        <w:t xml:space="preserve">Вы также обязаны сообщать нам о возможном незаконном использовании ваших учетных записей </w:t>
      </w:r>
      <w:r w:rsidR="00504B87" w:rsidRPr="004E7E19">
        <w:rPr>
          <w:lang w:val="ru-RU"/>
        </w:rPr>
        <w:br/>
      </w:r>
      <w:r w:rsidRPr="004E7E19">
        <w:rPr>
          <w:lang w:val="ru-RU"/>
        </w:rPr>
        <w:t>и проблемах безопасности, связанных со службой Интернета.</w:t>
      </w:r>
    </w:p>
    <w:p w:rsidR="00D05436" w:rsidRPr="004E7E19" w:rsidRDefault="00D05436" w:rsidP="00D05436">
      <w:pPr>
        <w:pStyle w:val="PURHeading2"/>
        <w:rPr>
          <w:bCs/>
          <w:lang w:val="ru-RU"/>
        </w:rPr>
      </w:pPr>
      <w:r w:rsidRPr="004E7E19">
        <w:rPr>
          <w:lang w:val="ru-RU"/>
        </w:rPr>
        <w:t>Использование ПО с веб-службами</w:t>
      </w:r>
    </w:p>
    <w:p w:rsidR="00D05436" w:rsidRPr="004E7E19" w:rsidRDefault="00D05436" w:rsidP="00D05436">
      <w:pPr>
        <w:pStyle w:val="PURBody-Indented"/>
        <w:rPr>
          <w:lang w:val="ru-RU"/>
        </w:rPr>
      </w:pPr>
      <w:r w:rsidRPr="004E7E19">
        <w:rPr>
          <w:lang w:val="ru-RU"/>
        </w:rPr>
        <w:t xml:space="preserve">Для входа и использования веб-службы может потребоваться установка соответствующего программного обеспечения </w:t>
      </w:r>
      <w:r>
        <w:t>Microsoft</w:t>
      </w:r>
      <w:r w:rsidRPr="004E7E19">
        <w:rPr>
          <w:lang w:val="ru-RU"/>
        </w:rPr>
        <w:t>.</w:t>
      </w:r>
      <w:r w:rsidR="000C6278" w:rsidRPr="004E7E19">
        <w:rPr>
          <w:lang w:val="ru-RU"/>
        </w:rPr>
        <w:t xml:space="preserve"> </w:t>
      </w:r>
      <w:r w:rsidRPr="004E7E19">
        <w:rPr>
          <w:lang w:val="ru-RU"/>
        </w:rPr>
        <w:t>В этом случае применяются следующие условия:</w:t>
      </w:r>
    </w:p>
    <w:p w:rsidR="00D05436" w:rsidRPr="004E7E19" w:rsidRDefault="00D05436" w:rsidP="00D05436">
      <w:pPr>
        <w:pStyle w:val="PURBlueStrong"/>
        <w:rPr>
          <w:lang w:val="ru-RU"/>
        </w:rPr>
      </w:pPr>
      <w:r w:rsidRPr="004E7E19">
        <w:rPr>
          <w:lang w:val="ru-RU"/>
        </w:rPr>
        <w:t xml:space="preserve">Условия лицензии на использование программного обеспечения </w:t>
      </w:r>
      <w:r>
        <w:t>Microsoft</w:t>
      </w:r>
    </w:p>
    <w:p w:rsidR="00D05436" w:rsidRPr="004E7E19" w:rsidRDefault="00D05436" w:rsidP="00D05436">
      <w:pPr>
        <w:pStyle w:val="PURBody-Indented"/>
        <w:rPr>
          <w:lang w:val="ru-RU"/>
        </w:rPr>
      </w:pPr>
      <w:r w:rsidRPr="004E7E19">
        <w:rPr>
          <w:lang w:val="ru-RU"/>
        </w:rPr>
        <w:t>Вы имеете право устанавливать данное программное обеспечение на ваших устройствах и использовать его только вместе с со службой Интернета.</w:t>
      </w:r>
      <w:r w:rsidR="000C6278" w:rsidRPr="004E7E19">
        <w:rPr>
          <w:lang w:val="ru-RU"/>
        </w:rPr>
        <w:t xml:space="preserve"> </w:t>
      </w:r>
      <w:r w:rsidRPr="004E7E19">
        <w:rPr>
          <w:lang w:val="ru-RU"/>
        </w:rPr>
        <w:t>Право на использование программного обеспечения заканчивается с момента прекращения или окончания срока действия вашего права на использование службы Интернета или с момента обновления нами службы Интернета таким образом, что она больше не поддерживает данное программное обеспечение, в зависимости от того, какое из</w:t>
      </w:r>
      <w:r>
        <w:t> </w:t>
      </w:r>
      <w:r w:rsidRPr="004E7E19">
        <w:rPr>
          <w:lang w:val="ru-RU"/>
        </w:rPr>
        <w:t>указанных обстоятельств наступит раньше.</w:t>
      </w:r>
      <w:r w:rsidR="000C6278" w:rsidRPr="004E7E19">
        <w:rPr>
          <w:lang w:val="ru-RU"/>
        </w:rPr>
        <w:t xml:space="preserve"> </w:t>
      </w:r>
      <w:r w:rsidRPr="004E7E19">
        <w:rPr>
          <w:lang w:val="ru-RU"/>
        </w:rPr>
        <w:t>После</w:t>
      </w:r>
      <w:r w:rsidRPr="004E7E19">
        <w:rPr>
          <w:rFonts w:cs="Tahoma"/>
          <w:lang w:val="ru-RU"/>
        </w:rPr>
        <w:t xml:space="preserve"> </w:t>
      </w:r>
      <w:r w:rsidRPr="004E7E19">
        <w:rPr>
          <w:lang w:val="ru-RU"/>
        </w:rPr>
        <w:t>прекращения права на использование программного обеспечения вы обязаны удалить это программное обеспечение со своего оборудования. Мы также можем отключить</w:t>
      </w:r>
      <w:r>
        <w:t> </w:t>
      </w:r>
      <w:r w:rsidR="00504B87" w:rsidRPr="004E7E19">
        <w:rPr>
          <w:lang w:val="ru-RU"/>
        </w:rPr>
        <w:br/>
      </w:r>
      <w:r w:rsidRPr="004E7E19">
        <w:rPr>
          <w:lang w:val="ru-RU"/>
        </w:rPr>
        <w:t>его в</w:t>
      </w:r>
      <w:r>
        <w:t> </w:t>
      </w:r>
      <w:r w:rsidRPr="004E7E19">
        <w:rPr>
          <w:lang w:val="ru-RU"/>
        </w:rPr>
        <w:t>этот</w:t>
      </w:r>
      <w:r>
        <w:t> </w:t>
      </w:r>
      <w:r w:rsidRPr="004E7E19">
        <w:rPr>
          <w:lang w:val="ru-RU"/>
        </w:rPr>
        <w:t>момент.</w:t>
      </w:r>
    </w:p>
    <w:p w:rsidR="00D05436" w:rsidRPr="004E7E19" w:rsidRDefault="00D05436" w:rsidP="00D05436">
      <w:pPr>
        <w:pStyle w:val="PURBlueStrong"/>
        <w:rPr>
          <w:bCs/>
          <w:lang w:val="ru-RU"/>
        </w:rPr>
      </w:pPr>
      <w:r w:rsidRPr="004E7E19">
        <w:rPr>
          <w:lang w:val="ru-RU"/>
        </w:rPr>
        <w:t xml:space="preserve">Автоматическое обновление программного обеспечения </w:t>
      </w:r>
      <w:r>
        <w:t>Microsoft</w:t>
      </w:r>
    </w:p>
    <w:p w:rsidR="00D05436" w:rsidRPr="004E7E19" w:rsidRDefault="00D05436" w:rsidP="00D05436">
      <w:pPr>
        <w:pStyle w:val="PURBody-Indented"/>
        <w:rPr>
          <w:lang w:val="ru-RU"/>
        </w:rPr>
      </w:pPr>
      <w:r w:rsidRPr="004E7E19">
        <w:rPr>
          <w:lang w:val="ru-RU"/>
        </w:rPr>
        <w:t xml:space="preserve">Время от времени мы можем проверять вашу версию программного обеспечения, а также рекомендовать обновления </w:t>
      </w:r>
      <w:r w:rsidR="00504B87" w:rsidRPr="004E7E19">
        <w:rPr>
          <w:lang w:val="ru-RU"/>
        </w:rPr>
        <w:br/>
      </w:r>
      <w:r w:rsidRPr="004E7E19">
        <w:rPr>
          <w:lang w:val="ru-RU"/>
        </w:rPr>
        <w:t>или загружать их на ваши устройства.</w:t>
      </w:r>
      <w:r w:rsidR="000C6278" w:rsidRPr="004E7E19">
        <w:rPr>
          <w:lang w:val="ru-RU"/>
        </w:rPr>
        <w:t xml:space="preserve"> </w:t>
      </w:r>
      <w:r w:rsidRPr="004E7E19">
        <w:rPr>
          <w:lang w:val="ru-RU"/>
        </w:rPr>
        <w:t>Загрузка обновлений может производиться без уведомления.</w:t>
      </w:r>
    </w:p>
    <w:p w:rsidR="00D05436" w:rsidRPr="004E7E19" w:rsidRDefault="00D05436" w:rsidP="00D05436">
      <w:pPr>
        <w:pStyle w:val="PURHeading2"/>
        <w:rPr>
          <w:bCs/>
          <w:lang w:val="ru-RU"/>
        </w:rPr>
      </w:pPr>
      <w:r w:rsidRPr="004E7E19">
        <w:rPr>
          <w:lang w:val="ru-RU"/>
        </w:rPr>
        <w:t>Использование других веб-сайтов и служб</w:t>
      </w:r>
    </w:p>
    <w:p w:rsidR="00D05436" w:rsidRPr="004E7E19" w:rsidRDefault="00D05436" w:rsidP="00D05436">
      <w:pPr>
        <w:pStyle w:val="PURBody-Indented"/>
        <w:rPr>
          <w:lang w:val="ru-RU"/>
        </w:rPr>
      </w:pPr>
      <w:r w:rsidRPr="004E7E19">
        <w:rPr>
          <w:lang w:val="ru-RU"/>
        </w:rPr>
        <w:t xml:space="preserve">Вам может потребоваться использовать определенные веб-сайты или службы </w:t>
      </w:r>
      <w:r>
        <w:t>Microsoft</w:t>
      </w:r>
      <w:r w:rsidRPr="004E7E19">
        <w:rPr>
          <w:lang w:val="ru-RU"/>
        </w:rPr>
        <w:t xml:space="preserve"> для доступа к службам Интернета </w:t>
      </w:r>
      <w:r w:rsidR="00504B87" w:rsidRPr="004E7E19">
        <w:rPr>
          <w:lang w:val="ru-RU"/>
        </w:rPr>
        <w:br/>
      </w:r>
      <w:r w:rsidRPr="004E7E19">
        <w:rPr>
          <w:lang w:val="ru-RU"/>
        </w:rPr>
        <w:t>и их использования.</w:t>
      </w:r>
      <w:r w:rsidR="000C6278" w:rsidRPr="004E7E19">
        <w:rPr>
          <w:lang w:val="ru-RU"/>
        </w:rPr>
        <w:t xml:space="preserve"> </w:t>
      </w:r>
      <w:r w:rsidRPr="004E7E19">
        <w:rPr>
          <w:lang w:val="ru-RU"/>
        </w:rPr>
        <w:t xml:space="preserve">В таких случаях условия использования, связанные с этими веб-сайтами или службами, применяются </w:t>
      </w:r>
      <w:r w:rsidR="00504B87" w:rsidRPr="004E7E19">
        <w:rPr>
          <w:lang w:val="ru-RU"/>
        </w:rPr>
        <w:br/>
      </w:r>
      <w:r w:rsidRPr="004E7E19">
        <w:rPr>
          <w:lang w:val="ru-RU"/>
        </w:rPr>
        <w:t>к вам в установленном порядке.</w:t>
      </w:r>
    </w:p>
    <w:p w:rsidR="00D05436" w:rsidRPr="004E7E19" w:rsidRDefault="00D05436" w:rsidP="0021622F">
      <w:pPr>
        <w:pStyle w:val="PURHeading2"/>
        <w:rPr>
          <w:bCs/>
          <w:lang w:val="ru-RU"/>
        </w:rPr>
      </w:pPr>
      <w:r w:rsidRPr="004E7E19">
        <w:rPr>
          <w:lang w:val="ru-RU"/>
        </w:rPr>
        <w:t>Содержимое и службы третьих лиц</w:t>
      </w:r>
    </w:p>
    <w:p w:rsidR="00D05436" w:rsidRPr="004E7E19" w:rsidRDefault="00D05436" w:rsidP="00D05436">
      <w:pPr>
        <w:pStyle w:val="PURBody-Indented"/>
        <w:rPr>
          <w:lang w:val="ru-RU"/>
        </w:rPr>
      </w:pPr>
      <w:r w:rsidRPr="004E7E19">
        <w:rPr>
          <w:lang w:val="ru-RU"/>
        </w:rPr>
        <w:t xml:space="preserve">Мы не несем ответственности за материалы третьих лиц, к которым вы получаете прямой или опосредованный доступ </w:t>
      </w:r>
      <w:r w:rsidR="00504B87" w:rsidRPr="004E7E19">
        <w:rPr>
          <w:lang w:val="ru-RU"/>
        </w:rPr>
        <w:br/>
      </w:r>
      <w:r w:rsidRPr="004E7E19">
        <w:rPr>
          <w:lang w:val="ru-RU"/>
        </w:rPr>
        <w:t>с помощью службы Интернета (если они имеются).</w:t>
      </w:r>
      <w:r w:rsidR="000C6278" w:rsidRPr="004E7E19">
        <w:rPr>
          <w:lang w:val="ru-RU"/>
        </w:rPr>
        <w:t xml:space="preserve"> </w:t>
      </w:r>
      <w:r w:rsidRPr="004E7E19">
        <w:rPr>
          <w:lang w:val="ru-RU"/>
        </w:rPr>
        <w:t>Вы сами несете ответственность за</w:t>
      </w:r>
      <w:r>
        <w:t> </w:t>
      </w:r>
      <w:r w:rsidRPr="004E7E19">
        <w:rPr>
          <w:lang w:val="ru-RU"/>
        </w:rPr>
        <w:t>взаимоотношения с третьими лицами (в том числе рекламодателями), связанными с веб-службой, включая доставку и оплату товаров</w:t>
      </w:r>
      <w:r>
        <w:t> </w:t>
      </w:r>
      <w:r w:rsidRPr="004E7E19">
        <w:rPr>
          <w:lang w:val="ru-RU"/>
        </w:rPr>
        <w:t>и услуг.</w:t>
      </w:r>
    </w:p>
    <w:p w:rsidR="00D05436" w:rsidRPr="004E7E19" w:rsidRDefault="00D05436" w:rsidP="0021622F">
      <w:pPr>
        <w:pStyle w:val="PURHeading2"/>
        <w:rPr>
          <w:bCs/>
          <w:lang w:val="ru-RU"/>
        </w:rPr>
      </w:pPr>
      <w:r w:rsidRPr="004E7E19">
        <w:rPr>
          <w:lang w:val="ru-RU"/>
        </w:rPr>
        <w:t>Ваши данные клиента</w:t>
      </w:r>
    </w:p>
    <w:p w:rsidR="00D05436" w:rsidRPr="004E7E19" w:rsidRDefault="00D05436" w:rsidP="00D05436">
      <w:pPr>
        <w:pStyle w:val="PURBody-Indented"/>
        <w:rPr>
          <w:lang w:val="ru-RU"/>
        </w:rPr>
      </w:pPr>
      <w:r w:rsidRPr="004E7E19">
        <w:rPr>
          <w:lang w:val="ru-RU"/>
        </w:rPr>
        <w:t>Вы можете передавать данные клиента для использования в связи со службой Интернета.</w:t>
      </w:r>
      <w:r w:rsidR="000C6278" w:rsidRPr="004E7E19">
        <w:rPr>
          <w:lang w:val="ru-RU"/>
        </w:rPr>
        <w:t xml:space="preserve"> </w:t>
      </w:r>
      <w:r w:rsidRPr="004E7E19">
        <w:rPr>
          <w:lang w:val="ru-RU"/>
        </w:rPr>
        <w:t xml:space="preserve">«Данные клиента» — это все файлы данных, изображений, звуковые файлы и программные приложения, которые обрабатываются веб-службой или </w:t>
      </w:r>
      <w:r w:rsidR="00504B87" w:rsidRPr="004E7E19">
        <w:rPr>
          <w:lang w:val="ru-RU"/>
        </w:rPr>
        <w:br/>
      </w:r>
      <w:r w:rsidRPr="004E7E19">
        <w:rPr>
          <w:lang w:val="ru-RU"/>
        </w:rPr>
        <w:t>к которым веб-служба имеет доступ.</w:t>
      </w:r>
      <w:r w:rsidR="000C6278" w:rsidRPr="004E7E19">
        <w:rPr>
          <w:lang w:val="ru-RU"/>
        </w:rPr>
        <w:t xml:space="preserve"> </w:t>
      </w:r>
      <w:r w:rsidRPr="004E7E19">
        <w:rPr>
          <w:lang w:val="ru-RU"/>
        </w:rPr>
        <w:t xml:space="preserve">Кроме материалов, которые </w:t>
      </w:r>
      <w:r>
        <w:t>Microsoft</w:t>
      </w:r>
      <w:r w:rsidRPr="004E7E19">
        <w:rPr>
          <w:lang w:val="ru-RU"/>
        </w:rPr>
        <w:t xml:space="preserve"> лицензирует для вас, мы не заявляем прав собственности на данные клиента, передаваемые для использования с веб-службой.</w:t>
      </w:r>
      <w:r w:rsidR="000C6278" w:rsidRPr="004E7E19">
        <w:rPr>
          <w:lang w:val="ru-RU"/>
        </w:rPr>
        <w:t xml:space="preserve"> </w:t>
      </w:r>
      <w:r w:rsidRPr="004E7E19">
        <w:rPr>
          <w:lang w:val="ru-RU"/>
        </w:rPr>
        <w:t>Предоставляя данные клиента для использования с любой службой Интернета, которая обеспечивает обмен данными или совместную работу с третьими лицами, вы признаете, что такие третьи лица могут:</w:t>
      </w:r>
    </w:p>
    <w:p w:rsidR="00D05436" w:rsidRPr="004E7E19" w:rsidRDefault="00D05436" w:rsidP="007C5CD0">
      <w:pPr>
        <w:pStyle w:val="PURBullet-Indented"/>
        <w:rPr>
          <w:lang w:val="ru-RU"/>
        </w:rPr>
      </w:pPr>
      <w:r w:rsidRPr="004E7E19">
        <w:rPr>
          <w:lang w:val="ru-RU"/>
        </w:rPr>
        <w:t xml:space="preserve"> использовать, копировать, распространять, отображать, публиковать и изменять ваши данные клиента;</w:t>
      </w:r>
    </w:p>
    <w:p w:rsidR="00D05436" w:rsidRPr="004E7E19" w:rsidRDefault="00D05436" w:rsidP="007C5CD0">
      <w:pPr>
        <w:pStyle w:val="PURBullet-Indented"/>
        <w:rPr>
          <w:lang w:val="ru-RU"/>
        </w:rPr>
      </w:pPr>
      <w:r w:rsidRPr="004E7E19">
        <w:rPr>
          <w:lang w:val="ru-RU"/>
        </w:rPr>
        <w:t xml:space="preserve"> публиковать ваше имя в связи с данными клиента; </w:t>
      </w:r>
      <w:r>
        <w:t>b</w:t>
      </w:r>
      <w:r w:rsidRPr="004E7E19">
        <w:rPr>
          <w:lang w:val="ru-RU"/>
        </w:rPr>
        <w:t xml:space="preserve"> </w:t>
      </w:r>
    </w:p>
    <w:p w:rsidR="00D05436" w:rsidRPr="004E7E19" w:rsidRDefault="00D05436" w:rsidP="007C5CD0">
      <w:pPr>
        <w:pStyle w:val="PURBullet-Indented"/>
        <w:rPr>
          <w:lang w:val="ru-RU"/>
        </w:rPr>
      </w:pPr>
      <w:r w:rsidRPr="004E7E19">
        <w:rPr>
          <w:lang w:val="ru-RU"/>
        </w:rPr>
        <w:t xml:space="preserve"> предоставлять другим пользователям такие же возможности.</w:t>
      </w:r>
    </w:p>
    <w:p w:rsidR="00D05436" w:rsidRPr="004E7E19" w:rsidRDefault="00D05436" w:rsidP="00D05436">
      <w:pPr>
        <w:pStyle w:val="PURBody-Indented"/>
        <w:rPr>
          <w:lang w:val="ru-RU"/>
        </w:rPr>
      </w:pPr>
      <w:r w:rsidRPr="004E7E19">
        <w:rPr>
          <w:lang w:val="ru-RU"/>
        </w:rPr>
        <w:t>Некоторые службы Интернета могут обеспечивать функции, ограничивающие возможность выполнения третьими лицами таких действий.</w:t>
      </w:r>
      <w:r w:rsidR="000C6278" w:rsidRPr="004E7E19">
        <w:rPr>
          <w:lang w:val="ru-RU"/>
        </w:rPr>
        <w:t xml:space="preserve"> </w:t>
      </w:r>
      <w:r w:rsidRPr="004E7E19">
        <w:rPr>
          <w:lang w:val="ru-RU"/>
        </w:rPr>
        <w:t xml:space="preserve">Вы обязуетесь использовать такие функции в соответствии с предполагаемым назначением ваших </w:t>
      </w:r>
      <w:r w:rsidR="00504B87" w:rsidRPr="004E7E19">
        <w:rPr>
          <w:lang w:val="ru-RU"/>
        </w:rPr>
        <w:br/>
      </w:r>
      <w:r w:rsidRPr="004E7E19">
        <w:rPr>
          <w:lang w:val="ru-RU"/>
        </w:rPr>
        <w:t xml:space="preserve">данных клиента. </w:t>
      </w:r>
    </w:p>
    <w:p w:rsidR="0021622F" w:rsidRPr="004E7E19" w:rsidRDefault="0021622F" w:rsidP="0021622F">
      <w:pPr>
        <w:pStyle w:val="PURHeading2"/>
        <w:rPr>
          <w:lang w:val="ru-RU"/>
        </w:rPr>
      </w:pPr>
      <w:r w:rsidRPr="004E7E19">
        <w:rPr>
          <w:lang w:val="ru-RU"/>
        </w:rPr>
        <w:t>Принадлежность данных клиента</w:t>
      </w:r>
    </w:p>
    <w:p w:rsidR="001D7180" w:rsidRPr="004E7E19" w:rsidRDefault="0021622F" w:rsidP="0021622F">
      <w:pPr>
        <w:pStyle w:val="PURBody-Indented"/>
        <w:rPr>
          <w:lang w:val="ru-RU"/>
        </w:rPr>
      </w:pPr>
      <w:r w:rsidRPr="004E7E19">
        <w:rPr>
          <w:lang w:val="ru-RU"/>
        </w:rPr>
        <w:t>В отношениях между сторонами вы сохраняете за собой все права и права собственности в отношении данных клиента.</w:t>
      </w:r>
      <w:r w:rsidR="000C6278" w:rsidRPr="004E7E19">
        <w:rPr>
          <w:lang w:val="ru-RU"/>
        </w:rPr>
        <w:t xml:space="preserve"> </w:t>
      </w:r>
      <w:r w:rsidR="00504B87" w:rsidRPr="004E7E19">
        <w:rPr>
          <w:lang w:val="ru-RU"/>
        </w:rPr>
        <w:br/>
      </w:r>
      <w:r w:rsidRPr="004E7E19">
        <w:rPr>
          <w:lang w:val="ru-RU"/>
        </w:rPr>
        <w:t>Мы не приобретаем никаких прав в отношении данных клиента за исключением прав, предоставляемых вами для соответствующей службы Интернета.</w:t>
      </w:r>
      <w:r w:rsidR="000C6278" w:rsidRPr="004E7E19">
        <w:rPr>
          <w:lang w:val="ru-RU"/>
        </w:rPr>
        <w:t xml:space="preserve"> </w:t>
      </w:r>
      <w:r w:rsidRPr="004E7E19">
        <w:rPr>
          <w:lang w:val="ru-RU"/>
        </w:rPr>
        <w:t xml:space="preserve">Это не касается программного обеспечения и службы, которые мы лицензируем </w:t>
      </w:r>
      <w:r w:rsidR="00504B87" w:rsidRPr="004E7E19">
        <w:rPr>
          <w:lang w:val="ru-RU"/>
        </w:rPr>
        <w:br/>
      </w:r>
      <w:r w:rsidRPr="004E7E19">
        <w:rPr>
          <w:lang w:val="ru-RU"/>
        </w:rPr>
        <w:t>для вас.</w:t>
      </w:r>
    </w:p>
    <w:p w:rsidR="00D05436" w:rsidRPr="004E7E19" w:rsidRDefault="00D05436" w:rsidP="00D05436">
      <w:pPr>
        <w:pStyle w:val="PURHeading2"/>
        <w:rPr>
          <w:bCs/>
          <w:lang w:val="ru-RU"/>
        </w:rPr>
      </w:pPr>
      <w:r w:rsidRPr="004E7E19">
        <w:rPr>
          <w:lang w:val="ru-RU"/>
        </w:rPr>
        <w:lastRenderedPageBreak/>
        <w:t>Конфиденциальность</w:t>
      </w:r>
    </w:p>
    <w:p w:rsidR="00D05436" w:rsidRPr="006441C9" w:rsidRDefault="00D05436" w:rsidP="006441C9">
      <w:pPr>
        <w:pStyle w:val="PURBody-Indented"/>
        <w:rPr>
          <w:spacing w:val="-4"/>
          <w:lang w:val="ru-RU"/>
        </w:rPr>
      </w:pPr>
      <w:r w:rsidRPr="006441C9">
        <w:rPr>
          <w:spacing w:val="-4"/>
          <w:lang w:val="ru-RU"/>
        </w:rPr>
        <w:t xml:space="preserve">Персональные данные, собираемые с помощью </w:t>
      </w:r>
      <w:r w:rsidR="000C6278" w:rsidRPr="006441C9">
        <w:rPr>
          <w:rFonts w:cs="Tahoma"/>
          <w:spacing w:val="-4"/>
          <w:szCs w:val="18"/>
          <w:lang w:val="ru-RU"/>
        </w:rPr>
        <w:t>веб-службы</w:t>
      </w:r>
      <w:r w:rsidRPr="006441C9">
        <w:rPr>
          <w:spacing w:val="-4"/>
          <w:lang w:val="ru-RU"/>
        </w:rPr>
        <w:t xml:space="preserve">, могут передаваться, храниться и обрабатываться в Соединенных Штатах или любой другой стране, в которой у </w:t>
      </w:r>
      <w:r w:rsidRPr="006441C9">
        <w:rPr>
          <w:spacing w:val="-4"/>
        </w:rPr>
        <w:t>Microsoft</w:t>
      </w:r>
      <w:r w:rsidRPr="006441C9">
        <w:rPr>
          <w:spacing w:val="-4"/>
          <w:lang w:val="ru-RU"/>
        </w:rPr>
        <w:t xml:space="preserve"> или ее поставщиков услуг имеются производственные мощности.</w:t>
      </w:r>
      <w:r w:rsidR="000C6278" w:rsidRPr="006441C9">
        <w:rPr>
          <w:spacing w:val="-4"/>
          <w:lang w:val="ru-RU"/>
        </w:rPr>
        <w:t xml:space="preserve"> </w:t>
      </w:r>
      <w:r w:rsidRPr="006441C9">
        <w:rPr>
          <w:spacing w:val="-4"/>
          <w:lang w:val="ru-RU"/>
        </w:rPr>
        <w:t>К таким данным также относятся данные, сбор которых осуществляется с помощью службы.</w:t>
      </w:r>
      <w:r w:rsidR="000C6278" w:rsidRPr="006441C9">
        <w:rPr>
          <w:spacing w:val="-4"/>
          <w:lang w:val="ru-RU"/>
        </w:rPr>
        <w:t xml:space="preserve"> </w:t>
      </w:r>
      <w:r w:rsidRPr="006441C9">
        <w:rPr>
          <w:spacing w:val="-4"/>
          <w:lang w:val="ru-RU"/>
        </w:rPr>
        <w:t>Используя данную службу Интернета, вы тем самым даете разрешение на передачу личных сведений за пределы вашей страны или региона.</w:t>
      </w:r>
      <w:r w:rsidR="000C6278" w:rsidRPr="006441C9">
        <w:rPr>
          <w:spacing w:val="-4"/>
          <w:lang w:val="ru-RU"/>
        </w:rPr>
        <w:t xml:space="preserve"> </w:t>
      </w:r>
      <w:r w:rsidRPr="006441C9">
        <w:rPr>
          <w:spacing w:val="-4"/>
          <w:lang w:val="ru-RU"/>
        </w:rPr>
        <w:t>Вы также соглашаетесь с</w:t>
      </w:r>
      <w:r w:rsidR="006441C9">
        <w:rPr>
          <w:spacing w:val="-4"/>
        </w:rPr>
        <w:t> </w:t>
      </w:r>
      <w:r w:rsidRPr="006441C9">
        <w:rPr>
          <w:spacing w:val="-4"/>
          <w:lang w:val="ru-RU"/>
        </w:rPr>
        <w:t xml:space="preserve">тем, что должны получить достаточные полномочия у лиц, сообщающих вам свои личные сведения, для: </w:t>
      </w:r>
    </w:p>
    <w:p w:rsidR="00D05436" w:rsidRPr="004E7E19" w:rsidRDefault="00D05436" w:rsidP="007C5CD0">
      <w:pPr>
        <w:pStyle w:val="PURBullet-Indented"/>
        <w:rPr>
          <w:lang w:val="ru-RU"/>
        </w:rPr>
      </w:pPr>
      <w:r w:rsidRPr="004E7E19">
        <w:rPr>
          <w:lang w:val="ru-RU"/>
        </w:rPr>
        <w:t xml:space="preserve">передачи этих данных </w:t>
      </w:r>
      <w:r>
        <w:t>Microsoft</w:t>
      </w:r>
      <w:r w:rsidRPr="004E7E19">
        <w:rPr>
          <w:lang w:val="ru-RU"/>
        </w:rPr>
        <w:t xml:space="preserve"> или ее агентам, а также </w:t>
      </w:r>
    </w:p>
    <w:p w:rsidR="00D05436" w:rsidRPr="004E7E19" w:rsidRDefault="00D05436" w:rsidP="007C5CD0">
      <w:pPr>
        <w:pStyle w:val="PURBullet-Indented"/>
        <w:rPr>
          <w:lang w:val="ru-RU"/>
        </w:rPr>
      </w:pPr>
      <w:r w:rsidRPr="004E7E19">
        <w:rPr>
          <w:lang w:val="ru-RU"/>
        </w:rPr>
        <w:t>разрешения их передачи, хранения и обработки.</w:t>
      </w:r>
      <w:r w:rsidR="000C6278" w:rsidRPr="004E7E19">
        <w:rPr>
          <w:lang w:val="ru-RU"/>
        </w:rPr>
        <w:t xml:space="preserve"> </w:t>
      </w:r>
    </w:p>
    <w:p w:rsidR="00D05436" w:rsidRPr="004E7E19" w:rsidRDefault="00D05436" w:rsidP="00D05436">
      <w:pPr>
        <w:pStyle w:val="PURBody-Indented"/>
        <w:rPr>
          <w:lang w:val="ru-RU"/>
        </w:rPr>
      </w:pPr>
      <w:r w:rsidRPr="004E7E19">
        <w:rPr>
          <w:lang w:val="ru-RU"/>
        </w:rPr>
        <w:t xml:space="preserve">Чтобы узнать, каким образом мы можем собирать ваши сведения и использовать их, ознакомьтесь с заявлением </w:t>
      </w:r>
      <w:r w:rsidR="00504B87" w:rsidRPr="004E7E19">
        <w:rPr>
          <w:lang w:val="ru-RU"/>
        </w:rPr>
        <w:br/>
      </w:r>
      <w:r w:rsidRPr="004E7E19">
        <w:rPr>
          <w:lang w:val="ru-RU"/>
        </w:rPr>
        <w:t>о конфиденциальности для веб-службы. Ссылки на Политику конфиденциальности для соответствующего продукта указаны в разделе «Условия лицензии для конкретного продукта» ниже.</w:t>
      </w:r>
    </w:p>
    <w:p w:rsidR="00D05436" w:rsidRPr="004E7E19" w:rsidRDefault="00D05436" w:rsidP="00D05436">
      <w:pPr>
        <w:pStyle w:val="PURHeading2"/>
        <w:rPr>
          <w:bCs/>
          <w:lang w:val="ru-RU"/>
        </w:rPr>
      </w:pPr>
      <w:r w:rsidRPr="004E7E19">
        <w:rPr>
          <w:lang w:val="ru-RU"/>
        </w:rPr>
        <w:t xml:space="preserve">Использование данных клиента со стороны </w:t>
      </w:r>
      <w:r>
        <w:t>Microsoft</w:t>
      </w:r>
    </w:p>
    <w:p w:rsidR="00AB1668" w:rsidRPr="004E7E19" w:rsidRDefault="00AB1668" w:rsidP="00AB1668">
      <w:pPr>
        <w:pStyle w:val="PURBody-Indented"/>
        <w:rPr>
          <w:lang w:val="ru-RU"/>
        </w:rPr>
      </w:pPr>
      <w:r w:rsidRPr="004E7E19">
        <w:rPr>
          <w:lang w:val="ru-RU"/>
        </w:rPr>
        <w:t>Данные клиента будут использоваться исключительно для предоставления службы Интернета.</w:t>
      </w:r>
      <w:r w:rsidR="000C6278" w:rsidRPr="004E7E19">
        <w:rPr>
          <w:lang w:val="ru-RU"/>
        </w:rPr>
        <w:t xml:space="preserve"> </w:t>
      </w:r>
      <w:r w:rsidRPr="004E7E19">
        <w:rPr>
          <w:lang w:val="ru-RU"/>
        </w:rPr>
        <w:t>Это может включать устранение неисправностей, направленное на предотвращение, выявление и устранение проблем, влияющих на функционирование службы Интернета, и улучшение функций, связанных с выявлением и защитой от новых и развивающихся угроз пользователю (таких как вредоносное программное обеспечение и нежелательная почта).</w:t>
      </w:r>
    </w:p>
    <w:p w:rsidR="00AB1668" w:rsidRPr="004E7E19" w:rsidRDefault="00AB1668" w:rsidP="00AB1668">
      <w:pPr>
        <w:pStyle w:val="PURBody-Indented"/>
        <w:rPr>
          <w:lang w:val="ru-RU"/>
        </w:rPr>
      </w:pPr>
      <w:r w:rsidRPr="004E7E19">
        <w:rPr>
          <w:lang w:val="ru-RU"/>
        </w:rPr>
        <w:t>Вы сами несете ответственность за ответы на запросы третьих лиц (включая органы правопорядка, государственные организации и сторону в гражданском судебном процессе), касающиеся использования вами службы Интернета.</w:t>
      </w:r>
      <w:r w:rsidR="000C6278" w:rsidRPr="004E7E19">
        <w:rPr>
          <w:lang w:val="ru-RU"/>
        </w:rPr>
        <w:t xml:space="preserve"> </w:t>
      </w:r>
      <w:r>
        <w:t>Microsoft</w:t>
      </w:r>
      <w:r w:rsidRPr="004E7E19">
        <w:rPr>
          <w:lang w:val="ru-RU"/>
        </w:rPr>
        <w:t xml:space="preserve"> не будет раскрывать данные клиента третьим лицам, если это не требуется законом.</w:t>
      </w:r>
      <w:r w:rsidR="000C6278" w:rsidRPr="004E7E19">
        <w:rPr>
          <w:lang w:val="ru-RU"/>
        </w:rPr>
        <w:t xml:space="preserve"> </w:t>
      </w:r>
      <w:r w:rsidRPr="004E7E19">
        <w:rPr>
          <w:lang w:val="ru-RU"/>
        </w:rPr>
        <w:t xml:space="preserve">В случае обращения в </w:t>
      </w:r>
      <w:r>
        <w:t>Microsoft</w:t>
      </w:r>
      <w:r w:rsidRPr="004E7E19">
        <w:rPr>
          <w:lang w:val="ru-RU"/>
        </w:rPr>
        <w:t xml:space="preserve"> третьих лиц с требованием о предоставлении данных клиента </w:t>
      </w:r>
      <w:r>
        <w:t>Microsoft</w:t>
      </w:r>
      <w:r w:rsidRPr="004E7E19">
        <w:rPr>
          <w:lang w:val="ru-RU"/>
        </w:rPr>
        <w:t xml:space="preserve"> попытается направить их непосредственно к вам.</w:t>
      </w:r>
      <w:r w:rsidR="000C6278" w:rsidRPr="004E7E19">
        <w:rPr>
          <w:lang w:val="ru-RU"/>
        </w:rPr>
        <w:t xml:space="preserve"> </w:t>
      </w:r>
      <w:r w:rsidRPr="004E7E19">
        <w:rPr>
          <w:lang w:val="ru-RU"/>
        </w:rPr>
        <w:t xml:space="preserve">При таком обращении </w:t>
      </w:r>
      <w:r>
        <w:t>Microsoft</w:t>
      </w:r>
      <w:r w:rsidRPr="004E7E19">
        <w:rPr>
          <w:lang w:val="ru-RU"/>
        </w:rPr>
        <w:t xml:space="preserve"> может предоставить третьему лицу ваши основные контактные данные.</w:t>
      </w:r>
      <w:r w:rsidR="000C6278" w:rsidRPr="004E7E19">
        <w:rPr>
          <w:lang w:val="ru-RU"/>
        </w:rPr>
        <w:t xml:space="preserve"> </w:t>
      </w:r>
      <w:r w:rsidRPr="004E7E19">
        <w:rPr>
          <w:lang w:val="ru-RU"/>
        </w:rPr>
        <w:t xml:space="preserve">Если </w:t>
      </w:r>
      <w:r>
        <w:t>Microsoft</w:t>
      </w:r>
      <w:r w:rsidRPr="004E7E19">
        <w:rPr>
          <w:lang w:val="ru-RU"/>
        </w:rPr>
        <w:t xml:space="preserve"> будет вынуждена раскрыть данные клиента третьему лицу, </w:t>
      </w:r>
      <w:r>
        <w:t>Microsoft</w:t>
      </w:r>
      <w:r w:rsidRPr="004E7E19">
        <w:rPr>
          <w:lang w:val="ru-RU"/>
        </w:rPr>
        <w:t xml:space="preserve"> предпримет коммерчески обоснованные усилия </w:t>
      </w:r>
      <w:r w:rsidR="00504B87" w:rsidRPr="004E7E19">
        <w:rPr>
          <w:lang w:val="ru-RU"/>
        </w:rPr>
        <w:br/>
      </w:r>
      <w:r w:rsidRPr="004E7E19">
        <w:rPr>
          <w:lang w:val="ru-RU"/>
        </w:rPr>
        <w:t>с целью уведомить вас заранее о таком раскрытии, если такое уведомление не запрещено законом.</w:t>
      </w:r>
    </w:p>
    <w:p w:rsidR="00D05436" w:rsidRPr="004E7E19" w:rsidRDefault="00D05436" w:rsidP="0021622F">
      <w:pPr>
        <w:pStyle w:val="PURHeading2"/>
        <w:rPr>
          <w:lang w:val="ru-RU"/>
        </w:rPr>
      </w:pPr>
      <w:r w:rsidRPr="004E7E19">
        <w:rPr>
          <w:lang w:val="ru-RU"/>
        </w:rPr>
        <w:t>Безопасность данных клиента</w:t>
      </w:r>
    </w:p>
    <w:p w:rsidR="00D05436" w:rsidRDefault="00D05436" w:rsidP="00D05436">
      <w:pPr>
        <w:pStyle w:val="PURBody-Indented"/>
      </w:pPr>
      <w:r w:rsidRPr="004E7E19">
        <w:rPr>
          <w:lang w:val="ru-RU"/>
        </w:rPr>
        <w:t>Мы примем разумные и соответствующие технические и организационные меры (как описано в обзоре безопасности, применимом к службе Интернета), чтобы обеспечить защиту ваших данных клиента, которые обрабатываются службой Интернета или к которым она получает доступ, от случайных или незаконных утраты, доступа и разглашения.</w:t>
      </w:r>
      <w:r w:rsidR="000C6278" w:rsidRPr="004E7E19">
        <w:rPr>
          <w:lang w:val="ru-RU"/>
        </w:rPr>
        <w:t xml:space="preserve"> </w:t>
      </w:r>
      <w:r>
        <w:t>Вы согласны с тем, что эти меры:</w:t>
      </w:r>
    </w:p>
    <w:p w:rsidR="00D05436" w:rsidRPr="004E7E19" w:rsidRDefault="00D05436" w:rsidP="007C5CD0">
      <w:pPr>
        <w:pStyle w:val="PURBullet-Indented"/>
        <w:rPr>
          <w:lang w:val="ru-RU"/>
        </w:rPr>
      </w:pPr>
      <w:r w:rsidRPr="004E7E19">
        <w:rPr>
          <w:lang w:val="ru-RU"/>
        </w:rPr>
        <w:t xml:space="preserve">являются единственным обязательством корпорации </w:t>
      </w:r>
      <w:r>
        <w:t>Microsoft</w:t>
      </w:r>
      <w:r w:rsidRPr="004E7E19">
        <w:rPr>
          <w:lang w:val="ru-RU"/>
        </w:rPr>
        <w:t xml:space="preserve"> по обработке и обеспечению безопасности данных клиента и</w:t>
      </w:r>
    </w:p>
    <w:p w:rsidR="00D05436" w:rsidRPr="004E7E19" w:rsidRDefault="00D05436" w:rsidP="007C5CD0">
      <w:pPr>
        <w:pStyle w:val="PURBullet-Indented"/>
        <w:rPr>
          <w:lang w:val="ru-RU"/>
        </w:rPr>
      </w:pPr>
      <w:r w:rsidRPr="004E7E19">
        <w:rPr>
          <w:lang w:val="ru-RU"/>
        </w:rPr>
        <w:t xml:space="preserve">замещают любые обязательства по обеспечению конфиденциальности, которые могут быть предусмотрены </w:t>
      </w:r>
      <w:r w:rsidR="00504B87" w:rsidRPr="004E7E19">
        <w:rPr>
          <w:lang w:val="ru-RU"/>
        </w:rPr>
        <w:br/>
      </w:r>
      <w:r w:rsidRPr="004E7E19">
        <w:rPr>
          <w:lang w:val="ru-RU"/>
        </w:rPr>
        <w:t>в лицензионном соглашении поставщика услуг или в любом другом соглашении о неразглашении или конфиденциальности.</w:t>
      </w:r>
    </w:p>
    <w:p w:rsidR="00D05436" w:rsidRPr="004E7E19" w:rsidRDefault="00D05436" w:rsidP="00D05436">
      <w:pPr>
        <w:pStyle w:val="PURHeading2"/>
        <w:rPr>
          <w:lang w:val="ru-RU"/>
        </w:rPr>
      </w:pPr>
      <w:r w:rsidRPr="004E7E19">
        <w:rPr>
          <w:lang w:val="ru-RU"/>
        </w:rPr>
        <w:t>Область использования</w:t>
      </w:r>
    </w:p>
    <w:p w:rsidR="00D05436" w:rsidRPr="004E7E19" w:rsidRDefault="00D05436" w:rsidP="00D05436">
      <w:pPr>
        <w:pStyle w:val="PURBody-Indented"/>
        <w:rPr>
          <w:b/>
          <w:lang w:val="ru-RU"/>
        </w:rPr>
      </w:pPr>
      <w:r w:rsidRPr="004E7E19">
        <w:rPr>
          <w:lang w:val="ru-RU"/>
        </w:rPr>
        <w:t>Вы не имеете права:</w:t>
      </w:r>
    </w:p>
    <w:p w:rsidR="00D05436" w:rsidRPr="004E7E19" w:rsidRDefault="00D05436" w:rsidP="007C5CD0">
      <w:pPr>
        <w:pStyle w:val="PURBullet-Indented"/>
        <w:rPr>
          <w:lang w:val="ru-RU"/>
        </w:rPr>
      </w:pPr>
      <w:r w:rsidRPr="004E7E19">
        <w:rPr>
          <w:lang w:val="ru-RU"/>
        </w:rPr>
        <w:t xml:space="preserve">использовать службу Интернета способом, который запрещается любым законом, нормой или распоряжением </w:t>
      </w:r>
      <w:r w:rsidR="00504B87" w:rsidRPr="004E7E19">
        <w:rPr>
          <w:lang w:val="ru-RU"/>
        </w:rPr>
        <w:br/>
      </w:r>
      <w:r w:rsidRPr="004E7E19">
        <w:rPr>
          <w:lang w:val="ru-RU"/>
        </w:rPr>
        <w:t xml:space="preserve">или указом правительства в любой соответствующей юрисдикции или нарушает законные права других лиц; </w:t>
      </w:r>
    </w:p>
    <w:p w:rsidR="00D05436" w:rsidRPr="004E7E19" w:rsidRDefault="00D05436" w:rsidP="007C5CD0">
      <w:pPr>
        <w:pStyle w:val="PURBullet-Indented"/>
        <w:rPr>
          <w:lang w:val="ru-RU"/>
        </w:rPr>
      </w:pPr>
      <w:r w:rsidRPr="004E7E19">
        <w:rPr>
          <w:lang w:val="ru-RU"/>
        </w:rPr>
        <w:t>использовать службу Интернета способом, который может нанести вред службе или помешать ее использованию другими лицами;</w:t>
      </w:r>
    </w:p>
    <w:p w:rsidR="00D05436" w:rsidRPr="004E7E19" w:rsidRDefault="00D05436" w:rsidP="007C5CD0">
      <w:pPr>
        <w:pStyle w:val="PURBullet-Indented"/>
        <w:rPr>
          <w:lang w:val="ru-RU"/>
        </w:rPr>
      </w:pPr>
      <w:r w:rsidRPr="004E7E19">
        <w:rPr>
          <w:lang w:val="ru-RU"/>
        </w:rPr>
        <w:t>использовать службу Интернета для получения несанкционированного доступа к каким-либо службам, данным, учетным записям или сетям любым способом;</w:t>
      </w:r>
    </w:p>
    <w:p w:rsidR="00D05436" w:rsidRPr="004E7E19" w:rsidRDefault="00D05436" w:rsidP="007C5CD0">
      <w:pPr>
        <w:pStyle w:val="PURBullet-Indented"/>
        <w:rPr>
          <w:lang w:val="ru-RU"/>
        </w:rPr>
      </w:pPr>
      <w:r w:rsidRPr="004E7E19">
        <w:rPr>
          <w:lang w:val="ru-RU"/>
        </w:rPr>
        <w:t xml:space="preserve">фальсифицировать информацию заголовков протоколов или сообщений электронной почты (например, подмена адресов или «спуфинг»); </w:t>
      </w:r>
    </w:p>
    <w:p w:rsidR="00D05436" w:rsidRPr="004E7E19" w:rsidRDefault="00D05436" w:rsidP="007C5CD0">
      <w:pPr>
        <w:pStyle w:val="PURBullet-Indented"/>
        <w:rPr>
          <w:lang w:val="ru-RU"/>
        </w:rPr>
      </w:pPr>
      <w:r w:rsidRPr="004E7E19">
        <w:rPr>
          <w:lang w:val="ru-RU"/>
        </w:rPr>
        <w:t xml:space="preserve">использовать службу Интернета для распространения нежелательных сообщений (например, нежелательных </w:t>
      </w:r>
      <w:r w:rsidR="00504B87" w:rsidRPr="004E7E19">
        <w:rPr>
          <w:lang w:val="ru-RU"/>
        </w:rPr>
        <w:br/>
      </w:r>
      <w:r w:rsidRPr="004E7E19">
        <w:rPr>
          <w:lang w:val="ru-RU"/>
        </w:rPr>
        <w:t xml:space="preserve">массовых или коммерческих сообщений) или иным образом делать доступными любые предложения, направленные </w:t>
      </w:r>
      <w:r w:rsidR="00504B87" w:rsidRPr="004E7E19">
        <w:rPr>
          <w:lang w:val="ru-RU"/>
        </w:rPr>
        <w:br/>
      </w:r>
      <w:r w:rsidRPr="004E7E19">
        <w:rPr>
          <w:lang w:val="ru-RU"/>
        </w:rPr>
        <w:t>на нарушение этих условий (например, осуществление атак типа «отказ в обслуживании» и</w:t>
      </w:r>
      <w:r>
        <w:t> </w:t>
      </w:r>
      <w:r w:rsidRPr="004E7E19">
        <w:rPr>
          <w:lang w:val="ru-RU"/>
        </w:rPr>
        <w:t>т.д.);</w:t>
      </w:r>
    </w:p>
    <w:p w:rsidR="00D05436" w:rsidRPr="004E7E19" w:rsidRDefault="00D05436" w:rsidP="007C5CD0">
      <w:pPr>
        <w:pStyle w:val="PURBullet-Indented"/>
        <w:rPr>
          <w:lang w:val="ru-RU"/>
        </w:rPr>
      </w:pPr>
      <w:r w:rsidRPr="004E7E19">
        <w:rPr>
          <w:lang w:val="ru-RU"/>
        </w:rPr>
        <w:t>удалять, изменять или подделывать нормативные или юридические уведомления или ссылки, встроенные в службу Интернета.</w:t>
      </w:r>
    </w:p>
    <w:p w:rsidR="00504B87" w:rsidRPr="00C40B0A" w:rsidRDefault="00504B87" w:rsidP="00504B87">
      <w:pPr>
        <w:pStyle w:val="PURBullet-Indented"/>
        <w:numPr>
          <w:ilvl w:val="0"/>
          <w:numId w:val="0"/>
        </w:numPr>
        <w:ind w:left="576" w:hanging="216"/>
        <w:rPr>
          <w:lang w:val="ru-RU"/>
        </w:rPr>
      </w:pPr>
    </w:p>
    <w:p w:rsidR="00EE7CEE" w:rsidRPr="00C40B0A" w:rsidRDefault="00EE7CEE" w:rsidP="00504B87">
      <w:pPr>
        <w:pStyle w:val="PURBullet-Indented"/>
        <w:numPr>
          <w:ilvl w:val="0"/>
          <w:numId w:val="0"/>
        </w:numPr>
        <w:ind w:left="576" w:hanging="216"/>
        <w:rPr>
          <w:lang w:val="ru-RU"/>
        </w:rPr>
      </w:pPr>
    </w:p>
    <w:p w:rsidR="00D05436" w:rsidRPr="004E7E19" w:rsidRDefault="00D05436" w:rsidP="00D05436">
      <w:pPr>
        <w:pStyle w:val="PURHeading2"/>
        <w:rPr>
          <w:lang w:val="ru-RU"/>
        </w:rPr>
      </w:pPr>
      <w:r w:rsidRPr="004E7E19">
        <w:rPr>
          <w:lang w:val="ru-RU"/>
        </w:rPr>
        <w:lastRenderedPageBreak/>
        <w:t>Нормативные акты</w:t>
      </w:r>
    </w:p>
    <w:p w:rsidR="00D05436" w:rsidRPr="004E7E19" w:rsidRDefault="00D05436" w:rsidP="00D05436">
      <w:pPr>
        <w:pStyle w:val="PURBody-Indented"/>
        <w:rPr>
          <w:lang w:val="ru-RU"/>
        </w:rPr>
      </w:pPr>
      <w:r>
        <w:t>Microsoft</w:t>
      </w:r>
      <w:r w:rsidRPr="004E7E19">
        <w:rPr>
          <w:lang w:val="ru-RU"/>
        </w:rPr>
        <w:t xml:space="preserve"> оставляет за собой право изменить или прекратить предоставление службы Интернета в любой стране, где имеются текущие или будущие требования или распоряжения правительства, обязующие </w:t>
      </w:r>
      <w:r>
        <w:t>Microsoft</w:t>
      </w:r>
      <w:r w:rsidRPr="004E7E19">
        <w:rPr>
          <w:lang w:val="ru-RU"/>
        </w:rPr>
        <w:t xml:space="preserve"> исполнять любые нормативные акты или требования, обычно не применяемые к ведению деловых операций в этой стране, затрудняющие для </w:t>
      </w:r>
      <w:r>
        <w:t>Microsoft</w:t>
      </w:r>
      <w:r w:rsidRPr="004E7E19">
        <w:rPr>
          <w:lang w:val="ru-RU"/>
        </w:rPr>
        <w:t xml:space="preserve"> продолжение эксплуатации службы Интернета без внесения изменений и/или дающие </w:t>
      </w:r>
      <w:r>
        <w:t>Microsoft</w:t>
      </w:r>
      <w:r w:rsidRPr="004E7E19">
        <w:rPr>
          <w:lang w:val="ru-RU"/>
        </w:rPr>
        <w:t xml:space="preserve"> достаточные основания для предположения, что данные условия или служба Интернета могут противоречить любым таким требованиям или обязательствам.</w:t>
      </w:r>
      <w:r w:rsidR="000C6278" w:rsidRPr="004E7E19">
        <w:rPr>
          <w:lang w:val="ru-RU"/>
        </w:rPr>
        <w:t xml:space="preserve"> </w:t>
      </w:r>
      <w:r w:rsidRPr="004E7E19">
        <w:rPr>
          <w:lang w:val="ru-RU"/>
        </w:rPr>
        <w:t xml:space="preserve">Например, служба Интернета может быть изменена или ее предоставление прекращено в связи </w:t>
      </w:r>
      <w:r w:rsidR="00504B87" w:rsidRPr="004E7E19">
        <w:rPr>
          <w:lang w:val="ru-RU"/>
        </w:rPr>
        <w:br/>
      </w:r>
      <w:r w:rsidRPr="004E7E19">
        <w:rPr>
          <w:lang w:val="ru-RU"/>
        </w:rPr>
        <w:t xml:space="preserve">с требованием правительства, в соответствии с которым </w:t>
      </w:r>
      <w:r>
        <w:t>Microsoft</w:t>
      </w:r>
      <w:r w:rsidRPr="004E7E19">
        <w:rPr>
          <w:lang w:val="ru-RU"/>
        </w:rPr>
        <w:t xml:space="preserve"> будет рассматриваться в качестве поставщика телекоммуникационных услуг (оператора связи).</w:t>
      </w:r>
    </w:p>
    <w:p w:rsidR="00D05436" w:rsidRPr="004E7E19" w:rsidRDefault="00D05436" w:rsidP="00D05436">
      <w:pPr>
        <w:pStyle w:val="PURHeading2"/>
        <w:rPr>
          <w:lang w:val="ru-RU"/>
        </w:rPr>
      </w:pPr>
      <w:r w:rsidRPr="004E7E19">
        <w:rPr>
          <w:lang w:val="ru-RU"/>
        </w:rPr>
        <w:t>Использование для оценки</w:t>
      </w:r>
    </w:p>
    <w:p w:rsidR="00D05436" w:rsidRPr="004E7E19" w:rsidRDefault="00D05436" w:rsidP="00D05436">
      <w:pPr>
        <w:pStyle w:val="PURBody-Indented"/>
        <w:rPr>
          <w:lang w:val="ru-RU"/>
        </w:rPr>
      </w:pPr>
      <w:r w:rsidRPr="004E7E19">
        <w:rPr>
          <w:lang w:val="ru-RU"/>
        </w:rPr>
        <w:t>Кроме случаев, разрешенных в разделе «Исключения и дополнительные условия для отдельных продуктов», для использования службы Интернета в целях оценки необходимо приобрести лицензии.</w:t>
      </w:r>
      <w:r w:rsidR="000C6278" w:rsidRPr="004E7E19">
        <w:rPr>
          <w:lang w:val="ru-RU"/>
        </w:rPr>
        <w:t xml:space="preserve"> </w:t>
      </w:r>
      <w:r w:rsidRPr="004E7E19">
        <w:rPr>
          <w:lang w:val="ru-RU"/>
        </w:rPr>
        <w:t xml:space="preserve">Это условие применяется, </w:t>
      </w:r>
      <w:r w:rsidR="00504B87" w:rsidRPr="004E7E19">
        <w:rPr>
          <w:lang w:val="ru-RU"/>
        </w:rPr>
        <w:br/>
      </w:r>
      <w:r w:rsidRPr="004E7E19">
        <w:rPr>
          <w:lang w:val="ru-RU"/>
        </w:rPr>
        <w:t>даже если в лицензионном соглашении поставщика услуг указано иное.</w:t>
      </w:r>
    </w:p>
    <w:p w:rsidR="00D05436" w:rsidRPr="004E7E19" w:rsidRDefault="00D05436" w:rsidP="00D05436">
      <w:pPr>
        <w:pStyle w:val="PURHeading2"/>
        <w:rPr>
          <w:bCs/>
          <w:lang w:val="ru-RU"/>
        </w:rPr>
      </w:pPr>
      <w:r w:rsidRPr="004E7E19">
        <w:rPr>
          <w:lang w:val="ru-RU"/>
        </w:rPr>
        <w:t>Электронные уведомления</w:t>
      </w:r>
    </w:p>
    <w:p w:rsidR="00D05436" w:rsidRPr="004E7E19" w:rsidRDefault="00D05436" w:rsidP="00D05436">
      <w:pPr>
        <w:pStyle w:val="PURBody-Indented"/>
        <w:rPr>
          <w:lang w:val="ru-RU"/>
        </w:rPr>
      </w:pPr>
      <w:r w:rsidRPr="004E7E19">
        <w:rPr>
          <w:lang w:val="ru-RU"/>
        </w:rPr>
        <w:t>Мы можем предоставлять вам информацию о службе Интернета в</w:t>
      </w:r>
      <w:r>
        <w:t> </w:t>
      </w:r>
      <w:r w:rsidRPr="004E7E19">
        <w:rPr>
          <w:lang w:val="ru-RU"/>
        </w:rPr>
        <w:t>электронной форме. Это может быть сообщение на адрес электронной почты, который вы указали во время регистрации в службе Интернета, или информация на указанном нами веб-сайте.</w:t>
      </w:r>
      <w:r w:rsidR="000C6278" w:rsidRPr="004E7E19">
        <w:rPr>
          <w:lang w:val="ru-RU"/>
        </w:rPr>
        <w:t xml:space="preserve"> </w:t>
      </w:r>
      <w:r w:rsidRPr="004E7E19">
        <w:rPr>
          <w:lang w:val="ru-RU"/>
        </w:rPr>
        <w:t>Датой уведомления по электронной почте считается дата отправки сообщения. Пока вы используете службу Интернета, у вас будет необходимое программное обеспечение и оборудование для получения таких уведомлений. Если вы не хотите получать такие уведомления, то не имеете права пользоваться службой Интернета.</w:t>
      </w:r>
    </w:p>
    <w:p w:rsidR="00D05436" w:rsidRPr="004E7E19" w:rsidRDefault="00D05436" w:rsidP="00D05436">
      <w:pPr>
        <w:pStyle w:val="PURHeading2"/>
        <w:rPr>
          <w:rStyle w:val="Strong"/>
          <w:b w:val="0"/>
          <w:bCs w:val="0"/>
          <w:lang w:val="ru-RU"/>
        </w:rPr>
      </w:pPr>
      <w:r w:rsidRPr="004E7E19">
        <w:rPr>
          <w:rStyle w:val="Strong"/>
          <w:bCs w:val="0"/>
          <w:lang w:val="ru-RU"/>
        </w:rPr>
        <w:t>Ограниченная гарантия</w:t>
      </w:r>
    </w:p>
    <w:p w:rsidR="00D05436" w:rsidRPr="004E7E19" w:rsidRDefault="00D05436" w:rsidP="00D05436">
      <w:pPr>
        <w:pStyle w:val="PURBody-Indented"/>
        <w:rPr>
          <w:lang w:val="ru-RU"/>
        </w:rPr>
      </w:pPr>
      <w:r w:rsidRPr="004E7E19">
        <w:rPr>
          <w:lang w:val="ru-RU"/>
        </w:rPr>
        <w:t>Даже если в условиях лицензионного соглашения (при их наличии) указано иное, ограниченная гарантия не распространяется на время простоя или прекращения доступа к веб-службе или к другим метрикам производительности, которые упоминаются в соглашении об уровне обслуживания для веб-службы.</w:t>
      </w:r>
    </w:p>
    <w:p w:rsidR="00D05436" w:rsidRPr="004E7E19" w:rsidRDefault="00D05436" w:rsidP="00D05436">
      <w:pPr>
        <w:pStyle w:val="PURHeading2"/>
        <w:rPr>
          <w:lang w:val="ru-RU"/>
        </w:rPr>
      </w:pPr>
      <w:r w:rsidRPr="004E7E19">
        <w:rPr>
          <w:lang w:val="ru-RU"/>
        </w:rPr>
        <w:t>Доступность продукта</w:t>
      </w:r>
    </w:p>
    <w:p w:rsidR="00D05436" w:rsidRPr="004E7E19" w:rsidRDefault="00D05436" w:rsidP="00D05436">
      <w:pPr>
        <w:pStyle w:val="PURBody-Indented"/>
        <w:rPr>
          <w:lang w:val="ru-RU"/>
        </w:rPr>
      </w:pPr>
      <w:r w:rsidRPr="004E7E19">
        <w:rPr>
          <w:lang w:val="ru-RU"/>
        </w:rPr>
        <w:t>Веб-службы могут быть недоступны в некоторых регионах.</w:t>
      </w:r>
    </w:p>
    <w:p w:rsidR="000245B9" w:rsidRPr="004E7E19" w:rsidRDefault="003E7226" w:rsidP="000245B9">
      <w:pPr>
        <w:pStyle w:val="PURBreadcrumb"/>
        <w:rPr>
          <w:rFonts w:ascii="Arial Narrow" w:hAnsi="Arial Narrow"/>
          <w:color w:val="00467F"/>
          <w:sz w:val="16"/>
          <w:u w:val="single"/>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D05436" w:rsidRPr="004E7E19" w:rsidRDefault="00D05436" w:rsidP="00D05436">
      <w:pPr>
        <w:pStyle w:val="PURHeading1"/>
        <w:rPr>
          <w:lang w:val="ru-RU"/>
        </w:rPr>
      </w:pPr>
      <w:r w:rsidRPr="004E7E19">
        <w:rPr>
          <w:lang w:val="ru-RU"/>
        </w:rPr>
        <w:t xml:space="preserve">Условия лицензии для конкретного продукта </w:t>
      </w:r>
    </w:p>
    <w:p w:rsidR="00D05436" w:rsidRPr="004E7E19" w:rsidRDefault="00963AE0" w:rsidP="00087F39">
      <w:pPr>
        <w:pStyle w:val="PURProductName"/>
        <w:rPr>
          <w:color w:val="797979" w:themeColor="background2"/>
          <w:sz w:val="18"/>
          <w:lang w:val="ru-RU"/>
        </w:rPr>
      </w:pPr>
      <w:bookmarkStart w:id="848" w:name="_Toc286933216"/>
      <w:bookmarkStart w:id="849" w:name="_Toc287431942"/>
      <w:bookmarkStart w:id="850" w:name="_Toc299519175"/>
      <w:bookmarkStart w:id="851" w:name="_Toc299525039"/>
      <w:bookmarkStart w:id="852" w:name="_Toc299531607"/>
      <w:bookmarkStart w:id="853" w:name="_Toc299531931"/>
      <w:bookmarkStart w:id="854" w:name="_Toc299957214"/>
      <w:bookmarkStart w:id="855" w:name="_Toc317251132"/>
      <w:bookmarkStart w:id="856" w:name="_Toc317526390"/>
      <w:bookmarkStart w:id="857" w:name="_Toc317529300"/>
      <w:bookmarkStart w:id="858" w:name="_Toc317529486"/>
      <w:bookmarkStart w:id="859" w:name="_Toc317530380"/>
      <w:r>
        <w:rPr>
          <w:rFonts w:ascii="Tahoma" w:hAnsi="Tahoma"/>
          <w:szCs w:val="18"/>
        </w:rPr>
        <w:t>System</w:t>
      </w:r>
      <w:r w:rsidRPr="004E7E19">
        <w:rPr>
          <w:rFonts w:ascii="Tahoma" w:hAnsi="Tahoma"/>
          <w:szCs w:val="18"/>
          <w:lang w:val="ru-RU"/>
        </w:rPr>
        <w:t xml:space="preserve"> </w:t>
      </w:r>
      <w:r>
        <w:rPr>
          <w:rFonts w:ascii="Tahoma" w:hAnsi="Tahoma"/>
          <w:szCs w:val="18"/>
        </w:rPr>
        <w:t>Center</w:t>
      </w:r>
      <w:r w:rsidRPr="004E7E19">
        <w:rPr>
          <w:rFonts w:ascii="Tahoma" w:hAnsi="Tahoma"/>
          <w:szCs w:val="18"/>
          <w:lang w:val="ru-RU"/>
        </w:rPr>
        <w:t xml:space="preserve"> </w:t>
      </w:r>
      <w:r>
        <w:rPr>
          <w:rFonts w:ascii="Tahoma" w:hAnsi="Tahoma"/>
          <w:szCs w:val="18"/>
        </w:rPr>
        <w:t>Endpoint</w:t>
      </w:r>
      <w:r w:rsidRPr="004E7E19">
        <w:rPr>
          <w:rFonts w:ascii="Tahoma" w:hAnsi="Tahoma"/>
          <w:szCs w:val="18"/>
          <w:lang w:val="ru-RU"/>
        </w:rPr>
        <w:t xml:space="preserve"> </w:t>
      </w:r>
      <w:r>
        <w:rPr>
          <w:rFonts w:ascii="Tahoma" w:hAnsi="Tahoma"/>
          <w:szCs w:val="18"/>
        </w:rPr>
        <w:t>Protection</w:t>
      </w:r>
      <w:bookmarkEnd w:id="848"/>
      <w:bookmarkEnd w:id="849"/>
      <w:bookmarkEnd w:id="850"/>
      <w:bookmarkEnd w:id="851"/>
      <w:bookmarkEnd w:id="852"/>
      <w:bookmarkEnd w:id="853"/>
      <w:bookmarkEnd w:id="854"/>
      <w:bookmarkEnd w:id="855"/>
      <w:bookmarkEnd w:id="856"/>
      <w:bookmarkEnd w:id="857"/>
      <w:bookmarkEnd w:id="858"/>
      <w:bookmarkEnd w:id="859"/>
      <w:r w:rsidR="00146421">
        <w:fldChar w:fldCharType="begin"/>
      </w:r>
      <w:r>
        <w:instrText>XE</w:instrText>
      </w:r>
      <w:r w:rsidRPr="004E7E19">
        <w:rPr>
          <w:lang w:val="ru-RU"/>
        </w:rPr>
        <w:instrText xml:space="preserve"> "</w:instrText>
      </w:r>
      <w:r>
        <w:instrText>Forefront</w:instrText>
      </w:r>
      <w:r w:rsidRPr="004E7E19">
        <w:rPr>
          <w:lang w:val="ru-RU"/>
        </w:rPr>
        <w:instrText xml:space="preserve"> </w:instrText>
      </w:r>
      <w:r>
        <w:instrText>Endpoint</w:instrText>
      </w:r>
      <w:r w:rsidRPr="004E7E19">
        <w:rPr>
          <w:lang w:val="ru-RU"/>
        </w:rPr>
        <w:instrText xml:space="preserve"> </w:instrText>
      </w:r>
      <w:r>
        <w:instrText>Protection</w:instrText>
      </w:r>
      <w:r w:rsidRPr="004E7E19">
        <w:rPr>
          <w:lang w:val="ru-RU"/>
        </w:rPr>
        <w:instrText xml:space="preserve">" </w:instrText>
      </w:r>
      <w:r w:rsidR="00146421">
        <w:fldChar w:fldCharType="end"/>
      </w:r>
      <w:r w:rsidRPr="004E7E19">
        <w:rPr>
          <w:rFonts w:ascii="Tahoma" w:hAnsi="Tahoma"/>
          <w:szCs w:val="18"/>
          <w:lang w:val="ru-RU"/>
        </w:rPr>
        <w:t xml:space="preserve"> </w:t>
      </w:r>
    </w:p>
    <w:p w:rsidR="00D05436" w:rsidRPr="004E7E19" w:rsidRDefault="00D05436" w:rsidP="00D05436">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D1176C"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D1176C" w:rsidRDefault="00D05436" w:rsidP="0046632E">
            <w:pPr>
              <w:pStyle w:val="PURLMSH"/>
            </w:pPr>
            <w:r w:rsidRPr="004E7E19">
              <w:rPr>
                <w:lang w:val="ru-RU"/>
              </w:rPr>
              <w:t xml:space="preserve">Заявление о конфиденциальности </w:t>
            </w:r>
            <w:r w:rsidRPr="004E7E19">
              <w:rPr>
                <w:b/>
                <w:lang w:val="ru-RU"/>
              </w:rPr>
              <w:t>Да</w:t>
            </w:r>
            <w:r w:rsidRPr="004E7E19">
              <w:rPr>
                <w:lang w:val="ru-RU"/>
              </w:rPr>
              <w:t xml:space="preserve"> </w:t>
            </w:r>
            <w:r w:rsidR="00504B87" w:rsidRPr="004E7E19">
              <w:rPr>
                <w:lang w:val="ru-RU"/>
              </w:rPr>
              <w:br/>
            </w:r>
            <w:r w:rsidRPr="004E7E19">
              <w:rPr>
                <w:i/>
                <w:lang w:val="ru-RU"/>
              </w:rPr>
              <w:t xml:space="preserve">(см. </w:t>
            </w:r>
            <w:hyperlink r:id="rId125" w:tooltip="http://go.microsoft.com/fwlink/?LinkId=87415" w:history="1">
              <w:r>
                <w:rPr>
                  <w:rStyle w:val="Hyperlink"/>
                  <w:i/>
                </w:rPr>
                <w:t>http://go.microsoft.com/fwlink/?LinkId=87415</w:t>
              </w:r>
            </w:hyperlink>
            <w:r>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D1176C" w:rsidRDefault="00D05436" w:rsidP="0046632E">
            <w:pPr>
              <w:pStyle w:val="PURLMSH"/>
            </w:pPr>
            <w:r>
              <w:t xml:space="preserve">Обзор безопасности. </w:t>
            </w:r>
            <w:r>
              <w:rPr>
                <w:b/>
              </w:rPr>
              <w:t>Нет</w:t>
            </w:r>
          </w:p>
        </w:tc>
      </w:tr>
      <w:tr w:rsidR="00D05436" w:rsidRPr="00501DAF" w:rsidTr="0046632E">
        <w:tc>
          <w:tcPr>
            <w:tcW w:w="5000" w:type="pct"/>
            <w:gridSpan w:val="3"/>
            <w:tcBorders>
              <w:top w:val="nil"/>
              <w:left w:val="nil"/>
              <w:bottom w:val="nil"/>
              <w:right w:val="nil"/>
            </w:tcBorders>
            <w:shd w:val="clear" w:color="auto" w:fill="B9D3EB" w:themeFill="accent1"/>
            <w:vAlign w:val="center"/>
          </w:tcPr>
          <w:p w:rsidR="00D05436" w:rsidRPr="00501DAF" w:rsidRDefault="00F245C6" w:rsidP="000F6C7A">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D05436" w:rsidTr="0046632E">
        <w:tc>
          <w:tcPr>
            <w:tcW w:w="2500" w:type="pct"/>
            <w:gridSpan w:val="2"/>
            <w:tcBorders>
              <w:top w:val="nil"/>
              <w:left w:val="nil"/>
              <w:bottom w:val="dotted" w:sz="4" w:space="0" w:color="98BEE1" w:themeColor="accent1" w:themeShade="E6"/>
              <w:right w:val="nil"/>
            </w:tcBorders>
            <w:shd w:val="clear" w:color="auto" w:fill="auto"/>
          </w:tcPr>
          <w:p w:rsidR="00087F39" w:rsidRPr="004E7E19" w:rsidRDefault="00087F39" w:rsidP="00087F39">
            <w:pPr>
              <w:pStyle w:val="PURBody"/>
              <w:rPr>
                <w:rStyle w:val="Strong"/>
                <w:i/>
                <w:lang w:val="ru-RU"/>
              </w:rPr>
            </w:pPr>
            <w:r w:rsidRPr="004E7E19">
              <w:rPr>
                <w:rStyle w:val="Strong"/>
                <w:i/>
                <w:lang w:val="ru-RU"/>
              </w:rPr>
              <w:t>Для:</w:t>
            </w:r>
          </w:p>
          <w:p w:rsidR="00D05436" w:rsidRPr="004E7E19" w:rsidRDefault="00087F39" w:rsidP="00963AE0">
            <w:pPr>
              <w:pStyle w:val="PURBody"/>
              <w:rPr>
                <w:rStyle w:val="Strong"/>
                <w:lang w:val="ru-RU"/>
              </w:rPr>
            </w:pPr>
            <w:r w:rsidRPr="004E7E19">
              <w:rPr>
                <w:rFonts w:ascii="Tahoma" w:hAnsi="Tahoma"/>
                <w:szCs w:val="18"/>
                <w:lang w:val="ru-RU"/>
              </w:rPr>
              <w:t>всех ваших пользователей, обращающихся к службе Интернета или связанному с ней программному обеспечению.</w:t>
            </w:r>
          </w:p>
        </w:tc>
        <w:tc>
          <w:tcPr>
            <w:tcW w:w="2500" w:type="pct"/>
            <w:tcBorders>
              <w:top w:val="nil"/>
              <w:left w:val="nil"/>
              <w:bottom w:val="dotted" w:sz="4" w:space="0" w:color="98BEE1" w:themeColor="accent1" w:themeShade="E6"/>
              <w:right w:val="nil"/>
            </w:tcBorders>
            <w:shd w:val="clear" w:color="auto" w:fill="auto"/>
          </w:tcPr>
          <w:p w:rsidR="004F3F70" w:rsidRPr="00526715" w:rsidRDefault="00BB41EF" w:rsidP="004F3F70">
            <w:pPr>
              <w:pStyle w:val="PURBody"/>
              <w:rPr>
                <w:rStyle w:val="Strong"/>
                <w:b w:val="0"/>
                <w:i/>
              </w:rPr>
            </w:pPr>
            <w:r>
              <w:rPr>
                <w:rStyle w:val="Strong"/>
              </w:rPr>
              <w:t>Необходимо:</w:t>
            </w:r>
          </w:p>
          <w:p w:rsidR="00D05436" w:rsidRPr="001E0B83" w:rsidRDefault="00D05436" w:rsidP="00087F39">
            <w:pPr>
              <w:pStyle w:val="PURBullet"/>
              <w:numPr>
                <w:ilvl w:val="0"/>
                <w:numId w:val="0"/>
              </w:numPr>
            </w:pPr>
            <w:r>
              <w:t>Forefront Endpoint Protection User SAL</w:t>
            </w:r>
          </w:p>
        </w:tc>
      </w:tr>
      <w:tr w:rsidR="00D05436" w:rsidRPr="001C281D"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4E7E19" w:rsidRDefault="00087F39" w:rsidP="00087F39">
            <w:pPr>
              <w:pStyle w:val="PURBody"/>
              <w:rPr>
                <w:rStyle w:val="Strong"/>
                <w:i/>
                <w:color w:val="auto"/>
                <w:lang w:val="ru-RU"/>
              </w:rPr>
            </w:pPr>
            <w:r w:rsidRPr="004E7E19">
              <w:rPr>
                <w:rStyle w:val="Strong"/>
                <w:i/>
                <w:color w:val="auto"/>
                <w:lang w:val="ru-RU"/>
              </w:rPr>
              <w:t>Для:</w:t>
            </w:r>
          </w:p>
          <w:p w:rsidR="00D05436" w:rsidRPr="004E7E19" w:rsidRDefault="00087F39" w:rsidP="00963AE0">
            <w:pPr>
              <w:pStyle w:val="PURBody"/>
              <w:rPr>
                <w:rStyle w:val="Strong"/>
                <w:color w:val="auto"/>
                <w:lang w:val="ru-RU"/>
              </w:rPr>
            </w:pPr>
            <w:r w:rsidRPr="004E7E19">
              <w:rPr>
                <w:rFonts w:ascii="Tahoma" w:hAnsi="Tahoma"/>
                <w:color w:val="auto"/>
                <w:szCs w:val="18"/>
                <w:lang w:val="ru-RU"/>
              </w:rPr>
              <w:t>всех ваших устройств</w:t>
            </w:r>
            <w:r w:rsidRPr="004E7E19">
              <w:rPr>
                <w:rFonts w:ascii="Tahoma" w:hAnsi="Tahoma"/>
                <w:color w:val="auto"/>
                <w:szCs w:val="18"/>
                <w:vertAlign w:val="superscript"/>
                <w:lang w:val="ru-RU"/>
              </w:rPr>
              <w:t>1</w:t>
            </w:r>
            <w:r w:rsidRPr="004E7E19">
              <w:rPr>
                <w:rFonts w:ascii="Tahoma" w:hAnsi="Tahoma"/>
                <w:color w:val="auto"/>
                <w:szCs w:val="18"/>
                <w:lang w:val="ru-RU"/>
              </w:rPr>
              <w:t>, обращающихся к веб-службе или связанному с ней программному обеспечению</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0C6278" w:rsidRDefault="00BB41EF" w:rsidP="004F3F70">
            <w:pPr>
              <w:pStyle w:val="PURBody"/>
              <w:rPr>
                <w:rStyle w:val="Strong"/>
                <w:b w:val="0"/>
                <w:i/>
                <w:color w:val="auto"/>
                <w:lang w:val="fr-FR"/>
              </w:rPr>
            </w:pPr>
            <w:r>
              <w:rPr>
                <w:rStyle w:val="Strong"/>
                <w:color w:val="auto"/>
              </w:rPr>
              <w:t>Необходимо</w:t>
            </w:r>
            <w:r w:rsidRPr="000C6278">
              <w:rPr>
                <w:rStyle w:val="Strong"/>
                <w:color w:val="auto"/>
                <w:lang w:val="fr-FR"/>
              </w:rPr>
              <w:t>:</w:t>
            </w:r>
          </w:p>
          <w:p w:rsidR="00D05436" w:rsidRPr="000C6278" w:rsidRDefault="00D05436" w:rsidP="0046632E">
            <w:pPr>
              <w:pStyle w:val="PURBody"/>
              <w:rPr>
                <w:color w:val="auto"/>
                <w:lang w:val="fr-FR"/>
              </w:rPr>
            </w:pPr>
            <w:r w:rsidRPr="000C6278">
              <w:rPr>
                <w:color w:val="auto"/>
                <w:lang w:val="fr-FR"/>
              </w:rPr>
              <w:t>Forefront Endpoint Protection Device SAL</w:t>
            </w:r>
          </w:p>
          <w:p w:rsidR="00963AE0" w:rsidRPr="004E7E19" w:rsidRDefault="00963AE0" w:rsidP="00FB5630">
            <w:pPr>
              <w:pStyle w:val="PURBody"/>
              <w:spacing w:line="240" w:lineRule="exact"/>
              <w:rPr>
                <w:color w:val="auto"/>
                <w:lang w:val="ru-RU" w:eastAsia="ja-JP"/>
              </w:rPr>
            </w:pPr>
            <w:r w:rsidRPr="004E7E19">
              <w:rPr>
                <w:color w:val="auto"/>
                <w:vertAlign w:val="superscript"/>
                <w:lang w:val="ru-RU"/>
              </w:rPr>
              <w:t>1</w:t>
            </w:r>
            <w:r w:rsidRPr="004E7E19">
              <w:rPr>
                <w:color w:val="auto"/>
                <w:lang w:val="ru-RU"/>
              </w:rPr>
              <w:t>В контексте данного требования «устройствами» называются устройства, на которых запускаются операционные системы настольного компьютера.</w:t>
            </w:r>
            <w:r w:rsidR="000C6278" w:rsidRPr="004E7E19">
              <w:rPr>
                <w:color w:val="auto"/>
                <w:lang w:val="ru-RU"/>
              </w:rPr>
              <w:t xml:space="preserve"> </w:t>
            </w:r>
            <w:r w:rsidRPr="004E7E19">
              <w:rPr>
                <w:color w:val="auto"/>
                <w:lang w:val="ru-RU"/>
              </w:rPr>
              <w:t xml:space="preserve">Если </w:t>
            </w:r>
            <w:r w:rsidR="00FB5630" w:rsidRPr="004E7E19">
              <w:rPr>
                <w:color w:val="auto"/>
                <w:lang w:val="ru-RU"/>
              </w:rPr>
              <w:br/>
            </w:r>
            <w:r w:rsidRPr="004E7E19">
              <w:rPr>
                <w:color w:val="auto"/>
                <w:lang w:val="ru-RU"/>
              </w:rPr>
              <w:t xml:space="preserve">вам нужно предоставить доступ к веб-службе устройствам, на которых работает серверная операционная система, </w:t>
            </w:r>
            <w:r w:rsidR="00FB5630" w:rsidRPr="004E7E19">
              <w:rPr>
                <w:color w:val="auto"/>
                <w:lang w:val="ru-RU"/>
              </w:rPr>
              <w:br/>
            </w:r>
            <w:r w:rsidRPr="004E7E19">
              <w:rPr>
                <w:color w:val="auto"/>
                <w:lang w:val="ru-RU"/>
              </w:rPr>
              <w:t xml:space="preserve">см. условия для продуктов </w:t>
            </w:r>
            <w:r w:rsidRPr="000C6278">
              <w:rPr>
                <w:color w:val="auto"/>
                <w:lang w:val="fr-FR"/>
              </w:rPr>
              <w:t>System</w:t>
            </w:r>
            <w:r w:rsidRPr="004E7E19">
              <w:rPr>
                <w:color w:val="auto"/>
                <w:lang w:val="ru-RU"/>
              </w:rPr>
              <w:t xml:space="preserve"> </w:t>
            </w:r>
            <w:r w:rsidRPr="000C6278">
              <w:rPr>
                <w:color w:val="auto"/>
                <w:lang w:val="fr-FR"/>
              </w:rPr>
              <w:t>Center</w:t>
            </w:r>
            <w:r w:rsidRPr="004E7E19">
              <w:rPr>
                <w:color w:val="auto"/>
                <w:lang w:val="ru-RU"/>
              </w:rPr>
              <w:t xml:space="preserve"> 2012 </w:t>
            </w:r>
            <w:r w:rsidRPr="000C6278">
              <w:rPr>
                <w:color w:val="auto"/>
                <w:lang w:val="fr-FR"/>
              </w:rPr>
              <w:t>Datacenter</w:t>
            </w:r>
            <w:r w:rsidRPr="004E7E19">
              <w:rPr>
                <w:color w:val="auto"/>
                <w:lang w:val="ru-RU"/>
              </w:rPr>
              <w:t xml:space="preserve"> и/или </w:t>
            </w:r>
            <w:r w:rsidRPr="000C6278">
              <w:rPr>
                <w:color w:val="auto"/>
                <w:lang w:val="fr-FR"/>
              </w:rPr>
              <w:t>System</w:t>
            </w:r>
            <w:r w:rsidRPr="004E7E19">
              <w:rPr>
                <w:color w:val="auto"/>
                <w:lang w:val="ru-RU"/>
              </w:rPr>
              <w:t xml:space="preserve"> </w:t>
            </w:r>
            <w:r w:rsidRPr="000C6278">
              <w:rPr>
                <w:color w:val="auto"/>
                <w:lang w:val="fr-FR"/>
              </w:rPr>
              <w:t>Center</w:t>
            </w:r>
            <w:r w:rsidRPr="004E7E19">
              <w:rPr>
                <w:color w:val="auto"/>
                <w:lang w:val="ru-RU"/>
              </w:rPr>
              <w:t xml:space="preserve"> 2012 </w:t>
            </w:r>
            <w:r w:rsidRPr="000C6278">
              <w:rPr>
                <w:color w:val="auto"/>
                <w:lang w:val="fr-FR"/>
              </w:rPr>
              <w:t>Standard</w:t>
            </w:r>
            <w:r w:rsidRPr="004E7E19">
              <w:rPr>
                <w:color w:val="auto"/>
                <w:lang w:val="ru-RU"/>
              </w:rPr>
              <w:t>.</w:t>
            </w:r>
          </w:p>
        </w:tc>
      </w:tr>
    </w:tbl>
    <w:p w:rsidR="00D05436" w:rsidRPr="004E7E19" w:rsidRDefault="00D05436" w:rsidP="00EE7CEE">
      <w:pPr>
        <w:pStyle w:val="PURADDITIONALTERMSHEADERMB"/>
        <w:spacing w:after="110"/>
        <w:rPr>
          <w:lang w:val="ru-RU"/>
        </w:rPr>
      </w:pPr>
      <w:bookmarkStart w:id="860" w:name="_Toc286933217"/>
      <w:bookmarkStart w:id="861" w:name="_Toc287431943"/>
      <w:r w:rsidRPr="004E7E19">
        <w:rPr>
          <w:lang w:val="ru-RU"/>
        </w:rPr>
        <w:lastRenderedPageBreak/>
        <w:t>Дополнительные условия.</w:t>
      </w:r>
    </w:p>
    <w:p w:rsidR="00D05436" w:rsidRPr="004E7E19" w:rsidRDefault="00D05436" w:rsidP="00EE7CEE">
      <w:pPr>
        <w:pStyle w:val="PURBlueStrong"/>
        <w:spacing w:after="50"/>
        <w:rPr>
          <w:lang w:val="ru-RU"/>
        </w:rPr>
      </w:pPr>
      <w:r w:rsidRPr="004E7E19">
        <w:rPr>
          <w:lang w:val="ru-RU"/>
        </w:rPr>
        <w:t>Использование по продленным соглашениям</w:t>
      </w:r>
    </w:p>
    <w:p w:rsidR="00D05436" w:rsidRPr="004E7E19" w:rsidRDefault="00250182" w:rsidP="00EE7CEE">
      <w:pPr>
        <w:pStyle w:val="PURBody-Indented"/>
        <w:spacing w:after="110"/>
        <w:ind w:left="274"/>
        <w:rPr>
          <w:lang w:val="ru-RU"/>
        </w:rPr>
      </w:pPr>
      <w:r w:rsidRPr="004E7E19">
        <w:rPr>
          <w:lang w:val="ru-RU"/>
        </w:rPr>
        <w:t xml:space="preserve">Для предотвращения использования служб без лицензии некоторые функции веб-службы могут быть отключены после окончания срока действия лицензий </w:t>
      </w:r>
      <w:r w:rsidRPr="000C6278">
        <w:rPr>
          <w:lang w:val="fr-FR"/>
        </w:rPr>
        <w:t>SL</w:t>
      </w:r>
      <w:r w:rsidRPr="004E7E19">
        <w:rPr>
          <w:lang w:val="ru-RU"/>
        </w:rPr>
        <w:t xml:space="preserve"> или покрытия </w:t>
      </w:r>
      <w:r w:rsidRPr="000C6278">
        <w:rPr>
          <w:lang w:val="fr-FR"/>
        </w:rPr>
        <w:t>Software</w:t>
      </w:r>
      <w:r w:rsidRPr="004E7E19">
        <w:rPr>
          <w:lang w:val="ru-RU"/>
        </w:rPr>
        <w:t xml:space="preserve"> </w:t>
      </w:r>
      <w:r w:rsidRPr="000C6278">
        <w:rPr>
          <w:lang w:val="fr-FR"/>
        </w:rPr>
        <w:t>Assurance</w:t>
      </w:r>
      <w:r w:rsidRPr="004E7E19">
        <w:rPr>
          <w:lang w:val="ru-RU"/>
        </w:rPr>
        <w:t>.</w:t>
      </w:r>
      <w:r w:rsidR="000C6278" w:rsidRPr="004E7E19">
        <w:rPr>
          <w:lang w:val="ru-RU"/>
        </w:rPr>
        <w:t xml:space="preserve"> </w:t>
      </w:r>
      <w:r w:rsidRPr="004E7E19">
        <w:rPr>
          <w:lang w:val="ru-RU"/>
        </w:rPr>
        <w:t xml:space="preserve">Если вы продлите свое право пользоваться службой Интернета, вам будет предоставлено средство продления периода пользования. </w:t>
      </w:r>
    </w:p>
    <w:p w:rsidR="00D05436" w:rsidRPr="004E7E19" w:rsidRDefault="00D05436" w:rsidP="00EE7CEE">
      <w:pPr>
        <w:pStyle w:val="PURBlueStrong"/>
        <w:spacing w:after="50"/>
        <w:rPr>
          <w:lang w:val="ru-RU"/>
        </w:rPr>
      </w:pPr>
      <w:r w:rsidRPr="004E7E19">
        <w:rPr>
          <w:lang w:val="ru-RU"/>
        </w:rPr>
        <w:t>Замена поисковых машин</w:t>
      </w:r>
    </w:p>
    <w:p w:rsidR="00D05436" w:rsidRPr="004E7E19" w:rsidRDefault="00D05436" w:rsidP="00EE7CEE">
      <w:pPr>
        <w:pStyle w:val="PURBody-Indented"/>
        <w:spacing w:after="110"/>
        <w:rPr>
          <w:lang w:val="ru-RU"/>
        </w:rPr>
      </w:pPr>
      <w:r w:rsidRPr="000C6278">
        <w:rPr>
          <w:lang w:val="fr-FR"/>
        </w:rPr>
        <w:t>Microsoft</w:t>
      </w:r>
      <w:r w:rsidRPr="004E7E19">
        <w:rPr>
          <w:lang w:val="ru-RU"/>
        </w:rPr>
        <w:t xml:space="preserve"> может заменять программное обеспечение и файлы веб-службы компонентами, сравнимыми по характеристикам:</w:t>
      </w:r>
      <w:r w:rsidRPr="004E7E19">
        <w:rPr>
          <w:lang w:val="ru-RU"/>
        </w:rPr>
        <w:tab/>
      </w:r>
    </w:p>
    <w:p w:rsidR="00D05436" w:rsidRPr="004E7E19" w:rsidRDefault="00D05436" w:rsidP="00EE7CEE">
      <w:pPr>
        <w:pStyle w:val="PURBullet-Indented"/>
        <w:spacing w:after="110"/>
        <w:rPr>
          <w:lang w:val="ru-RU"/>
        </w:rPr>
      </w:pPr>
      <w:r w:rsidRPr="004E7E19">
        <w:rPr>
          <w:lang w:val="ru-RU"/>
        </w:rPr>
        <w:t>антивирусное ПО и ПО для борьбы с непрошеной почтой;</w:t>
      </w:r>
    </w:p>
    <w:p w:rsidR="00D05436" w:rsidRPr="004E7E19" w:rsidRDefault="00D05436" w:rsidP="00EE7CEE">
      <w:pPr>
        <w:pStyle w:val="PURBullet-Indented"/>
        <w:spacing w:after="110"/>
        <w:rPr>
          <w:lang w:val="ru-RU"/>
        </w:rPr>
      </w:pPr>
      <w:r w:rsidRPr="004E7E19">
        <w:rPr>
          <w:lang w:val="ru-RU"/>
        </w:rPr>
        <w:t>файлы подписей и файлы данных фильтрования содержимого.</w:t>
      </w:r>
    </w:p>
    <w:p w:rsidR="00D05436" w:rsidRPr="004E7E19" w:rsidRDefault="00D05436" w:rsidP="00EE7CEE">
      <w:pPr>
        <w:pStyle w:val="PURBlueStrong"/>
        <w:spacing w:after="50"/>
        <w:rPr>
          <w:lang w:val="ru-RU"/>
        </w:rPr>
      </w:pPr>
      <w:r w:rsidRPr="004E7E19">
        <w:rPr>
          <w:lang w:val="ru-RU"/>
        </w:rPr>
        <w:t xml:space="preserve">Лицензии </w:t>
      </w:r>
      <w:r w:rsidRPr="000C6278">
        <w:rPr>
          <w:lang w:val="fr-FR"/>
        </w:rPr>
        <w:t>SAL</w:t>
      </w:r>
      <w:r w:rsidRPr="004E7E19">
        <w:rPr>
          <w:lang w:val="ru-RU"/>
        </w:rPr>
        <w:t xml:space="preserve"> «на устройство» и «на пользователя»</w:t>
      </w:r>
    </w:p>
    <w:p w:rsidR="00D05436" w:rsidRPr="004E7E19" w:rsidRDefault="00D05436" w:rsidP="00EE7CEE">
      <w:pPr>
        <w:pStyle w:val="PURBody-Indented"/>
        <w:spacing w:after="110"/>
        <w:ind w:left="274"/>
        <w:rPr>
          <w:lang w:val="ru-RU"/>
        </w:rPr>
      </w:pPr>
      <w:r w:rsidRPr="004E7E19">
        <w:rPr>
          <w:lang w:val="ru-RU"/>
        </w:rPr>
        <w:t xml:space="preserve">Вы можете приобретать лицензии </w:t>
      </w:r>
      <w:r w:rsidRPr="000C6278">
        <w:rPr>
          <w:lang w:val="fr-FR"/>
        </w:rPr>
        <w:t>SAL</w:t>
      </w:r>
      <w:r w:rsidRPr="004E7E19">
        <w:rPr>
          <w:lang w:val="ru-RU"/>
        </w:rPr>
        <w:t xml:space="preserve"> «на устройство» или «на пользователя».</w:t>
      </w:r>
    </w:p>
    <w:p w:rsidR="00D05436" w:rsidRPr="004E7E19" w:rsidRDefault="00D05436" w:rsidP="00EE7CEE">
      <w:pPr>
        <w:pStyle w:val="PURBlueStrong"/>
        <w:spacing w:after="50"/>
        <w:rPr>
          <w:lang w:val="ru-RU"/>
        </w:rPr>
      </w:pPr>
      <w:r w:rsidRPr="004E7E19">
        <w:rPr>
          <w:lang w:val="ru-RU"/>
        </w:rPr>
        <w:t>Запуск экземпляров дополнительного программного обеспечения.</w:t>
      </w:r>
    </w:p>
    <w:p w:rsidR="00D05436" w:rsidRPr="004E7E19" w:rsidRDefault="00D05436" w:rsidP="00AB4D2F">
      <w:pPr>
        <w:pStyle w:val="PURBody-Indented"/>
        <w:spacing w:after="110"/>
        <w:ind w:left="274"/>
        <w:rPr>
          <w:lang w:val="ru-RU"/>
        </w:rPr>
      </w:pPr>
      <w:r w:rsidRPr="004E7E19">
        <w:rPr>
          <w:lang w:val="ru-RU"/>
        </w:rPr>
        <w:t xml:space="preserve">Вы можете запускать или иным образом использовать любое количество экземпляров дополнительного программного обеспечения, указанного в </w:t>
      </w:r>
      <w:hyperlink w:anchor="Приложение1" w:history="1">
        <w:hyperlink w:anchor="Appendix1" w:history="1">
          <w:r w:rsidR="00AB4D2F" w:rsidRPr="00AB4D2F">
            <w:rPr>
              <w:rStyle w:val="Hyperlink"/>
              <w:lang w:val="ru-RU"/>
            </w:rPr>
            <w:t>Приложении 1</w:t>
          </w:r>
        </w:hyperlink>
      </w:hyperlink>
      <w:r w:rsidRPr="004E7E19">
        <w:rPr>
          <w:lang w:val="ru-RU"/>
        </w:rPr>
        <w:t>, в физических или виртуальных операционных средах (ОС) на любом количестве устройств.</w:t>
      </w:r>
      <w:r w:rsidR="000C6278" w:rsidRPr="004E7E19">
        <w:rPr>
          <w:lang w:val="ru-RU"/>
        </w:rPr>
        <w:t xml:space="preserve"> </w:t>
      </w:r>
      <w:r w:rsidRPr="004E7E19">
        <w:rPr>
          <w:lang w:val="ru-RU"/>
        </w:rPr>
        <w:t xml:space="preserve">Вы имеете право использовать дополнительное программное обеспечение только с данным программным обеспечением и службой Интернета – непосредственно или же через другое дополнительное программное обеспечение. </w:t>
      </w:r>
    </w:p>
    <w:p w:rsidR="008D5207" w:rsidRPr="004E7E19" w:rsidRDefault="008D5207" w:rsidP="00EE7CEE">
      <w:pPr>
        <w:pStyle w:val="PURBlueStrong-Indented"/>
        <w:spacing w:after="50"/>
        <w:ind w:left="274"/>
        <w:rPr>
          <w:lang w:val="ru-RU"/>
        </w:rPr>
      </w:pPr>
      <w:r w:rsidRPr="004E7E19">
        <w:rPr>
          <w:lang w:val="ru-RU"/>
        </w:rPr>
        <w:t xml:space="preserve">Технология </w:t>
      </w:r>
      <w:r w:rsidRPr="000C6278">
        <w:rPr>
          <w:lang w:val="fr-FR"/>
        </w:rPr>
        <w:t>SQL</w:t>
      </w:r>
      <w:r w:rsidRPr="004E7E19">
        <w:rPr>
          <w:lang w:val="ru-RU"/>
        </w:rPr>
        <w:t xml:space="preserve"> </w:t>
      </w:r>
      <w:r w:rsidRPr="000C6278">
        <w:rPr>
          <w:lang w:val="fr-FR"/>
        </w:rPr>
        <w:t>Server</w:t>
      </w:r>
    </w:p>
    <w:p w:rsidR="008D5207" w:rsidRPr="004E7E19" w:rsidRDefault="008D5207" w:rsidP="00EE7CEE">
      <w:pPr>
        <w:pStyle w:val="PURBody-Indented"/>
        <w:spacing w:after="110"/>
        <w:ind w:left="274"/>
        <w:rPr>
          <w:lang w:val="ru-RU"/>
        </w:rPr>
      </w:pPr>
      <w:r w:rsidRPr="004E7E19">
        <w:rPr>
          <w:lang w:val="ru-RU"/>
        </w:rPr>
        <w:t xml:space="preserve">Программное обеспечение включает технологию </w:t>
      </w:r>
      <w:r w:rsidRPr="000C6278">
        <w:rPr>
          <w:lang w:val="fr-FR"/>
        </w:rPr>
        <w:t>SQL</w:t>
      </w:r>
      <w:r w:rsidRPr="004E7E19">
        <w:rPr>
          <w:lang w:val="ru-RU"/>
        </w:rPr>
        <w:t xml:space="preserve"> </w:t>
      </w:r>
      <w:r w:rsidRPr="000C6278">
        <w:rPr>
          <w:lang w:val="fr-FR"/>
        </w:rPr>
        <w:t>Server</w:t>
      </w:r>
      <w:r w:rsidRPr="004E7E19">
        <w:rPr>
          <w:lang w:val="ru-RU"/>
        </w:rPr>
        <w:t xml:space="preserve">. Условия лицензии, регулирующие использование этой технологии, см. в разделе «Условия лицензии для технологии </w:t>
      </w:r>
      <w:r w:rsidRPr="000C6278">
        <w:rPr>
          <w:lang w:val="fr-FR"/>
        </w:rPr>
        <w:t>SQL</w:t>
      </w:r>
      <w:r w:rsidRPr="004E7E19">
        <w:rPr>
          <w:lang w:val="ru-RU"/>
        </w:rPr>
        <w:t xml:space="preserve"> </w:t>
      </w:r>
      <w:r w:rsidRPr="000C6278">
        <w:rPr>
          <w:lang w:val="fr-FR"/>
        </w:rPr>
        <w:t>Server</w:t>
      </w:r>
      <w:r w:rsidRPr="004E7E19">
        <w:rPr>
          <w:lang w:val="ru-RU"/>
        </w:rPr>
        <w:t>» в разделе «Универсальные условия лицензии».</w:t>
      </w:r>
    </w:p>
    <w:p w:rsidR="0047191F" w:rsidRPr="004E7E19" w:rsidRDefault="003E7226" w:rsidP="00EE7CEE">
      <w:pPr>
        <w:pStyle w:val="PURBreadcrumb"/>
        <w:spacing w:before="230" w:after="230"/>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D05436" w:rsidRPr="004E7E19" w:rsidRDefault="00D05436" w:rsidP="00D05436">
      <w:pPr>
        <w:pStyle w:val="PURProductName"/>
        <w:rPr>
          <w:lang w:val="ru-RU"/>
        </w:rPr>
      </w:pPr>
      <w:bookmarkStart w:id="862" w:name="_Toc299519176"/>
      <w:bookmarkStart w:id="863" w:name="_Toc299525040"/>
      <w:bookmarkStart w:id="864" w:name="_Toc299531608"/>
      <w:bookmarkStart w:id="865" w:name="_Toc299531932"/>
      <w:bookmarkStart w:id="866" w:name="_Toc299957215"/>
      <w:bookmarkStart w:id="867" w:name="_Toc317251133"/>
      <w:bookmarkStart w:id="868" w:name="_Toc317526391"/>
      <w:bookmarkStart w:id="869" w:name="_Toc317529301"/>
      <w:bookmarkStart w:id="870" w:name="_Toc317529487"/>
      <w:bookmarkStart w:id="871" w:name="_Toc317530381"/>
      <w:r w:rsidRPr="000C6278">
        <w:rPr>
          <w:lang w:val="fr-FR"/>
        </w:rPr>
        <w:t>Forefront</w:t>
      </w:r>
      <w:r w:rsidRPr="004E7E19">
        <w:rPr>
          <w:lang w:val="ru-RU"/>
        </w:rPr>
        <w:t xml:space="preserve"> </w:t>
      </w:r>
      <w:r w:rsidRPr="000C6278">
        <w:rPr>
          <w:lang w:val="fr-FR"/>
        </w:rPr>
        <w:t>Online</w:t>
      </w:r>
      <w:r w:rsidRPr="004E7E19">
        <w:rPr>
          <w:lang w:val="ru-RU"/>
        </w:rPr>
        <w:t xml:space="preserve"> </w:t>
      </w:r>
      <w:r w:rsidRPr="000C6278">
        <w:rPr>
          <w:lang w:val="fr-FR"/>
        </w:rPr>
        <w:t>Protection</w:t>
      </w:r>
      <w:r w:rsidRPr="004E7E19">
        <w:rPr>
          <w:lang w:val="ru-RU"/>
        </w:rPr>
        <w:t xml:space="preserve"> для </w:t>
      </w:r>
      <w:r w:rsidRPr="000C6278">
        <w:rPr>
          <w:lang w:val="fr-FR"/>
        </w:rPr>
        <w:t>Exchange</w:t>
      </w:r>
      <w:bookmarkEnd w:id="860"/>
      <w:bookmarkEnd w:id="861"/>
      <w:bookmarkEnd w:id="862"/>
      <w:bookmarkEnd w:id="863"/>
      <w:bookmarkEnd w:id="864"/>
      <w:bookmarkEnd w:id="865"/>
      <w:r w:rsidRPr="004E7E19">
        <w:rPr>
          <w:lang w:val="ru-RU"/>
        </w:rPr>
        <w:t xml:space="preserve"> </w:t>
      </w:r>
      <w:r w:rsidRPr="000C6278">
        <w:rPr>
          <w:lang w:val="fr-FR"/>
        </w:rPr>
        <w:t>Server</w:t>
      </w:r>
      <w:bookmarkEnd w:id="866"/>
      <w:bookmarkEnd w:id="867"/>
      <w:bookmarkEnd w:id="868"/>
      <w:bookmarkEnd w:id="869"/>
      <w:bookmarkEnd w:id="870"/>
      <w:bookmarkEnd w:id="871"/>
      <w:r w:rsidR="00146421">
        <w:fldChar w:fldCharType="begin"/>
      </w:r>
      <w:r w:rsidRPr="000C6278">
        <w:rPr>
          <w:lang w:val="fr-FR"/>
        </w:rPr>
        <w:instrText>XE</w:instrText>
      </w:r>
      <w:r w:rsidRPr="004E7E19">
        <w:rPr>
          <w:lang w:val="ru-RU"/>
        </w:rPr>
        <w:instrText xml:space="preserve"> "</w:instrText>
      </w:r>
      <w:r w:rsidRPr="000C6278">
        <w:rPr>
          <w:lang w:val="fr-FR"/>
        </w:rPr>
        <w:instrText>Forefront</w:instrText>
      </w:r>
      <w:r w:rsidRPr="004E7E19">
        <w:rPr>
          <w:lang w:val="ru-RU"/>
        </w:rPr>
        <w:instrText xml:space="preserve"> </w:instrText>
      </w:r>
      <w:r w:rsidRPr="000C6278">
        <w:rPr>
          <w:lang w:val="fr-FR"/>
        </w:rPr>
        <w:instrText>Online</w:instrText>
      </w:r>
      <w:r w:rsidRPr="004E7E19">
        <w:rPr>
          <w:lang w:val="ru-RU"/>
        </w:rPr>
        <w:instrText xml:space="preserve"> </w:instrText>
      </w:r>
      <w:r w:rsidRPr="000C6278">
        <w:rPr>
          <w:lang w:val="fr-FR"/>
        </w:rPr>
        <w:instrText>Protection</w:instrText>
      </w:r>
      <w:r w:rsidRPr="004E7E19">
        <w:rPr>
          <w:lang w:val="ru-RU"/>
        </w:rPr>
        <w:instrText xml:space="preserve"> для </w:instrText>
      </w:r>
      <w:r w:rsidRPr="000C6278">
        <w:rPr>
          <w:lang w:val="fr-FR"/>
        </w:rPr>
        <w:instrText>Exchange</w:instrText>
      </w:r>
      <w:r w:rsidRPr="004E7E19">
        <w:rPr>
          <w:lang w:val="ru-RU"/>
        </w:rPr>
        <w:instrText xml:space="preserve"> </w:instrText>
      </w:r>
      <w:r w:rsidRPr="000C6278">
        <w:rPr>
          <w:lang w:val="fr-FR"/>
        </w:rPr>
        <w:instrText>Server</w:instrText>
      </w:r>
      <w:r w:rsidRPr="004E7E19">
        <w:rPr>
          <w:lang w:val="ru-RU"/>
        </w:rPr>
        <w:instrText xml:space="preserve">" </w:instrText>
      </w:r>
      <w:r w:rsidR="00146421">
        <w:fldChar w:fldCharType="end"/>
      </w:r>
      <w:r w:rsidRPr="004E7E19">
        <w:rPr>
          <w:lang w:val="ru-RU"/>
        </w:rPr>
        <w:t xml:space="preserve"> </w:t>
      </w:r>
    </w:p>
    <w:p w:rsidR="00D05436" w:rsidRPr="004E7E19" w:rsidRDefault="00D05436" w:rsidP="00D05436">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01" w:type="dxa"/>
          <w:bottom w:w="43" w:type="dxa"/>
          <w:right w:w="101" w:type="dxa"/>
        </w:tblCellMar>
        <w:tblLook w:val="04A0" w:firstRow="1" w:lastRow="0" w:firstColumn="1" w:lastColumn="0" w:noHBand="0" w:noVBand="1"/>
      </w:tblPr>
      <w:tblGrid>
        <w:gridCol w:w="5400"/>
        <w:gridCol w:w="5501"/>
      </w:tblGrid>
      <w:tr w:rsidR="00D05436" w:rsidRPr="001C281D" w:rsidTr="00EE7CEE">
        <w:tc>
          <w:tcPr>
            <w:tcW w:w="2477" w:type="pct"/>
            <w:tcBorders>
              <w:top w:val="dotted" w:sz="4" w:space="0" w:color="98BEE1" w:themeColor="accent1" w:themeShade="E6"/>
              <w:left w:val="nil"/>
              <w:bottom w:val="dotted" w:sz="4" w:space="0" w:color="98BEE1" w:themeColor="accent1" w:themeShade="E6"/>
              <w:right w:val="nil"/>
            </w:tcBorders>
          </w:tcPr>
          <w:p w:rsidR="00D05436" w:rsidRPr="00FB5630" w:rsidRDefault="00D05436" w:rsidP="0046632E">
            <w:pPr>
              <w:pStyle w:val="PURLMSH"/>
              <w:rPr>
                <w:lang w:val="fr-FR"/>
              </w:rPr>
            </w:pPr>
            <w:r w:rsidRPr="004E7E19">
              <w:rPr>
                <w:lang w:val="ru-RU"/>
              </w:rPr>
              <w:t xml:space="preserve">Заявление о конфиденциальности </w:t>
            </w:r>
            <w:r w:rsidRPr="004E7E19">
              <w:rPr>
                <w:b/>
                <w:lang w:val="ru-RU"/>
              </w:rPr>
              <w:t>Да</w:t>
            </w:r>
            <w:r w:rsidRPr="004E7E19">
              <w:rPr>
                <w:lang w:val="ru-RU"/>
              </w:rPr>
              <w:t xml:space="preserve"> </w:t>
            </w:r>
            <w:r w:rsidR="00FB5630" w:rsidRPr="004E7E19">
              <w:rPr>
                <w:lang w:val="ru-RU"/>
              </w:rPr>
              <w:br/>
            </w:r>
            <w:r w:rsidRPr="004E7E19">
              <w:rPr>
                <w:i/>
                <w:lang w:val="ru-RU"/>
              </w:rPr>
              <w:t xml:space="preserve">(см. </w:t>
            </w:r>
            <w:hyperlink r:id="rId126" w:history="1">
              <w:r w:rsidRPr="00FB5630">
                <w:rPr>
                  <w:rStyle w:val="Hyperlink"/>
                  <w:i/>
                  <w:lang w:val="fr-FR"/>
                </w:rPr>
                <w:t>http://go.microsoft.com/fwlink/?LinkID=101332</w:t>
              </w:r>
            </w:hyperlink>
            <w:r w:rsidRPr="00FB5630">
              <w:rPr>
                <w:rStyle w:val="Hyperlink"/>
                <w:i/>
                <w:u w:val="none"/>
                <w:lang w:val="fr-FR"/>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4E7E19" w:rsidRDefault="00D05436" w:rsidP="0046632E">
            <w:pPr>
              <w:pStyle w:val="PURLMSH"/>
              <w:rPr>
                <w:lang w:val="ru-RU"/>
              </w:rPr>
            </w:pPr>
            <w:r w:rsidRPr="004E7E19">
              <w:rPr>
                <w:lang w:val="ru-RU"/>
              </w:rPr>
              <w:t xml:space="preserve">Обзор безопасности. </w:t>
            </w:r>
            <w:r w:rsidRPr="004E7E19">
              <w:rPr>
                <w:b/>
                <w:lang w:val="ru-RU"/>
              </w:rPr>
              <w:t>Да</w:t>
            </w:r>
            <w:r w:rsidRPr="004E7E19">
              <w:rPr>
                <w:lang w:val="ru-RU"/>
              </w:rPr>
              <w:t xml:space="preserve"> </w:t>
            </w:r>
            <w:r w:rsidRPr="004E7E19">
              <w:rPr>
                <w:i/>
                <w:lang w:val="ru-RU"/>
              </w:rPr>
              <w:t xml:space="preserve">(см. </w:t>
            </w:r>
            <w:hyperlink r:id="rId127" w:history="1">
              <w:r w:rsidRPr="00FB5630">
                <w:rPr>
                  <w:rStyle w:val="Hyperlink"/>
                  <w:i/>
                  <w:lang w:val="fr-FR"/>
                </w:rPr>
                <w:t>http</w:t>
              </w:r>
              <w:r w:rsidRPr="004E7E19">
                <w:rPr>
                  <w:rStyle w:val="Hyperlink"/>
                  <w:i/>
                  <w:lang w:val="ru-RU"/>
                </w:rPr>
                <w:t>://</w:t>
              </w:r>
              <w:r w:rsidRPr="00FB5630">
                <w:rPr>
                  <w:rStyle w:val="Hyperlink"/>
                  <w:i/>
                  <w:lang w:val="fr-FR"/>
                </w:rPr>
                <w:t>go</w:t>
              </w:r>
              <w:r w:rsidRPr="004E7E19">
                <w:rPr>
                  <w:rStyle w:val="Hyperlink"/>
                  <w:i/>
                  <w:lang w:val="ru-RU"/>
                </w:rPr>
                <w:t>.</w:t>
              </w:r>
              <w:r w:rsidRPr="00FB5630">
                <w:rPr>
                  <w:rStyle w:val="Hyperlink"/>
                  <w:i/>
                  <w:lang w:val="fr-FR"/>
                </w:rPr>
                <w:t>microsoft</w:t>
              </w:r>
              <w:r w:rsidRPr="004E7E19">
                <w:rPr>
                  <w:rStyle w:val="Hyperlink"/>
                  <w:i/>
                  <w:lang w:val="ru-RU"/>
                </w:rPr>
                <w:t>.</w:t>
              </w:r>
              <w:r w:rsidRPr="00FB5630">
                <w:rPr>
                  <w:rStyle w:val="Hyperlink"/>
                  <w:i/>
                  <w:lang w:val="fr-FR"/>
                </w:rPr>
                <w:t>com</w:t>
              </w:r>
              <w:r w:rsidRPr="004E7E19">
                <w:rPr>
                  <w:rStyle w:val="Hyperlink"/>
                  <w:i/>
                  <w:lang w:val="ru-RU"/>
                </w:rPr>
                <w:t>/</w:t>
              </w:r>
              <w:r w:rsidRPr="00FB5630">
                <w:rPr>
                  <w:rStyle w:val="Hyperlink"/>
                  <w:i/>
                  <w:lang w:val="fr-FR"/>
                </w:rPr>
                <w:t>fwlink</w:t>
              </w:r>
              <w:r w:rsidRPr="004E7E19">
                <w:rPr>
                  <w:rStyle w:val="Hyperlink"/>
                  <w:i/>
                  <w:lang w:val="ru-RU"/>
                </w:rPr>
                <w:t>/?</w:t>
              </w:r>
              <w:r w:rsidRPr="00FB5630">
                <w:rPr>
                  <w:rStyle w:val="Hyperlink"/>
                  <w:i/>
                  <w:lang w:val="fr-FR"/>
                </w:rPr>
                <w:t>LinkId</w:t>
              </w:r>
              <w:r w:rsidRPr="004E7E19">
                <w:rPr>
                  <w:rStyle w:val="Hyperlink"/>
                  <w:i/>
                  <w:lang w:val="ru-RU"/>
                </w:rPr>
                <w:t>=137325</w:t>
              </w:r>
            </w:hyperlink>
            <w:r w:rsidRPr="004E7E19">
              <w:rPr>
                <w:i/>
                <w:lang w:val="ru-RU"/>
              </w:rPr>
              <w:t>)</w:t>
            </w:r>
            <w:r w:rsidRPr="004E7E19">
              <w:rPr>
                <w:lang w:val="ru-RU"/>
              </w:rPr>
              <w:t xml:space="preserve"> </w:t>
            </w:r>
          </w:p>
        </w:tc>
      </w:tr>
      <w:tr w:rsidR="00D05436" w:rsidRPr="00FB5630" w:rsidTr="00EE7CEE">
        <w:tc>
          <w:tcPr>
            <w:tcW w:w="5000" w:type="pct"/>
            <w:gridSpan w:val="2"/>
            <w:tcBorders>
              <w:top w:val="nil"/>
              <w:left w:val="nil"/>
              <w:bottom w:val="nil"/>
              <w:right w:val="nil"/>
            </w:tcBorders>
            <w:shd w:val="clear" w:color="auto" w:fill="B9D3EB" w:themeFill="accent1"/>
            <w:vAlign w:val="center"/>
          </w:tcPr>
          <w:p w:rsidR="00D05436" w:rsidRPr="00FB5630" w:rsidRDefault="00F245C6" w:rsidP="000F6C7A">
            <w:pPr>
              <w:pStyle w:val="PURTableHeaderWhite"/>
              <w:spacing w:after="0" w:line="240" w:lineRule="auto"/>
              <w:rPr>
                <w:i w:val="0"/>
                <w:color w:val="404040" w:themeColor="text1" w:themeTint="BF"/>
                <w:lang w:val="fr-FR"/>
              </w:rPr>
            </w:pPr>
            <w:r>
              <w:rPr>
                <w:i w:val="0"/>
                <w:color w:val="404040" w:themeColor="text1" w:themeTint="BF"/>
              </w:rPr>
              <w:t>ЛИЦЕНЗИИ</w:t>
            </w:r>
            <w:r w:rsidRPr="00FB5630">
              <w:rPr>
                <w:i w:val="0"/>
                <w:color w:val="404040" w:themeColor="text1" w:themeTint="BF"/>
                <w:lang w:val="fr-FR"/>
              </w:rPr>
              <w:t xml:space="preserve"> </w:t>
            </w:r>
            <w:r>
              <w:rPr>
                <w:i w:val="0"/>
                <w:color w:val="404040" w:themeColor="text1" w:themeTint="BF"/>
              </w:rPr>
              <w:t>ПОДПИСЧИКА</w:t>
            </w:r>
            <w:r w:rsidRPr="00FB5630">
              <w:rPr>
                <w:i w:val="0"/>
                <w:color w:val="404040" w:themeColor="text1" w:themeTint="BF"/>
                <w:lang w:val="fr-FR"/>
              </w:rPr>
              <w:t xml:space="preserve"> (SAL)</w:t>
            </w:r>
          </w:p>
        </w:tc>
      </w:tr>
      <w:tr w:rsidR="00A16EFA" w:rsidTr="00EE7CEE">
        <w:tc>
          <w:tcPr>
            <w:tcW w:w="5000" w:type="pct"/>
            <w:gridSpan w:val="2"/>
            <w:tcBorders>
              <w:top w:val="nil"/>
              <w:left w:val="nil"/>
              <w:bottom w:val="single" w:sz="4" w:space="0" w:color="auto"/>
              <w:right w:val="nil"/>
            </w:tcBorders>
            <w:shd w:val="clear" w:color="auto" w:fill="auto"/>
          </w:tcPr>
          <w:p w:rsidR="00A16EFA" w:rsidRPr="004E7E19" w:rsidRDefault="00A16EFA" w:rsidP="00A16EFA">
            <w:pPr>
              <w:pStyle w:val="PURFootnote"/>
              <w:rPr>
                <w:sz w:val="18"/>
                <w:lang w:val="ru-RU"/>
              </w:rPr>
            </w:pPr>
            <w:r w:rsidRPr="004E7E19">
              <w:rPr>
                <w:sz w:val="18"/>
                <w:lang w:val="ru-RU"/>
              </w:rPr>
              <w:t>Для каждого из ваших устройств, чьи данные клиента обрабатываются веб-службой или связанным программным обеспечением,</w:t>
            </w:r>
          </w:p>
          <w:p w:rsidR="00A16EFA" w:rsidRPr="004E7E19" w:rsidRDefault="00A16EFA" w:rsidP="00A16EFA">
            <w:pPr>
              <w:pStyle w:val="PURFootnote"/>
              <w:rPr>
                <w:sz w:val="18"/>
                <w:lang w:val="ru-RU"/>
              </w:rPr>
            </w:pPr>
          </w:p>
          <w:p w:rsidR="00A16EFA" w:rsidRDefault="00A16EFA" w:rsidP="00A16EFA">
            <w:pPr>
              <w:pStyle w:val="PURFootnote"/>
              <w:rPr>
                <w:rStyle w:val="Strong"/>
              </w:rPr>
            </w:pPr>
            <w:r>
              <w:rPr>
                <w:rStyle w:val="Strong"/>
              </w:rPr>
              <w:t>Необходимо:</w:t>
            </w:r>
          </w:p>
          <w:p w:rsidR="00A16EFA" w:rsidRPr="00A955C5" w:rsidRDefault="00A16EFA" w:rsidP="007C5CD0">
            <w:pPr>
              <w:pStyle w:val="PURBullet-Indented"/>
            </w:pPr>
            <w:r>
              <w:t>Forefront Online Protection 2010 для Exchange Device SAL</w:t>
            </w:r>
          </w:p>
        </w:tc>
      </w:tr>
      <w:tr w:rsidR="00276809" w:rsidTr="00EE7CEE">
        <w:tc>
          <w:tcPr>
            <w:tcW w:w="5000" w:type="pct"/>
            <w:gridSpan w:val="2"/>
            <w:tcBorders>
              <w:top w:val="single" w:sz="4" w:space="0" w:color="auto"/>
              <w:left w:val="nil"/>
              <w:bottom w:val="dotted" w:sz="4" w:space="0" w:color="98BEE1" w:themeColor="accent1" w:themeShade="E6"/>
              <w:right w:val="nil"/>
            </w:tcBorders>
            <w:shd w:val="clear" w:color="auto" w:fill="auto"/>
          </w:tcPr>
          <w:p w:rsidR="00276809" w:rsidRPr="004E7E19" w:rsidRDefault="00276809" w:rsidP="00276809">
            <w:pPr>
              <w:pStyle w:val="PURFootnote"/>
              <w:rPr>
                <w:sz w:val="18"/>
                <w:lang w:val="ru-RU"/>
              </w:rPr>
            </w:pPr>
            <w:r w:rsidRPr="004E7E19">
              <w:rPr>
                <w:sz w:val="18"/>
                <w:lang w:val="ru-RU"/>
              </w:rPr>
              <w:t>Для каждого из ваших пользователей, чьи данные клиента обрабатываются веб-службой или связанным программным обеспечением,</w:t>
            </w:r>
          </w:p>
          <w:p w:rsidR="00276809" w:rsidRPr="004E7E19" w:rsidRDefault="00276809" w:rsidP="00276809">
            <w:pPr>
              <w:pStyle w:val="PURFootnote"/>
              <w:rPr>
                <w:sz w:val="18"/>
                <w:lang w:val="ru-RU"/>
              </w:rPr>
            </w:pPr>
          </w:p>
          <w:p w:rsidR="00276809" w:rsidRPr="009C7C76" w:rsidRDefault="00276809" w:rsidP="009C7C76">
            <w:pPr>
              <w:pStyle w:val="PURFootnote"/>
              <w:rPr>
                <w:b/>
                <w:bCs/>
              </w:rPr>
            </w:pPr>
            <w:r>
              <w:rPr>
                <w:rStyle w:val="Strong"/>
              </w:rPr>
              <w:t>Необходимо:</w:t>
            </w:r>
          </w:p>
          <w:p w:rsidR="00276809" w:rsidRDefault="00276809" w:rsidP="007C5CD0">
            <w:pPr>
              <w:pStyle w:val="PURBullet-Indented"/>
            </w:pPr>
            <w:r>
              <w:t>Forefront Online Protection 2010 для Exchange User SAL</w:t>
            </w:r>
          </w:p>
          <w:p w:rsidR="00276809" w:rsidRDefault="00276809" w:rsidP="007C5CD0">
            <w:pPr>
              <w:pStyle w:val="PURBullet-Indented"/>
            </w:pPr>
            <w:r>
              <w:t>Hosted Exchange Enterprise SAL</w:t>
            </w:r>
          </w:p>
          <w:p w:rsidR="00FB5630" w:rsidRPr="00276809" w:rsidRDefault="00276809" w:rsidP="00EE7CEE">
            <w:pPr>
              <w:pStyle w:val="PURBullet-Indented"/>
              <w:rPr>
                <w:rFonts w:ascii="Tahoma" w:hAnsi="Tahoma"/>
                <w:szCs w:val="18"/>
              </w:rPr>
            </w:pPr>
            <w:r>
              <w:t>Hosted Exchange Enterprise Plus SAL</w:t>
            </w:r>
          </w:p>
        </w:tc>
      </w:tr>
    </w:tbl>
    <w:p w:rsidR="00D05436" w:rsidRPr="00B857E4" w:rsidRDefault="00D05436" w:rsidP="00EE7CEE">
      <w:pPr>
        <w:pStyle w:val="PURADDITIONALTERMSHEADERMB"/>
        <w:spacing w:after="100"/>
      </w:pPr>
      <w:r>
        <w:t>Дополнительные условия.</w:t>
      </w:r>
    </w:p>
    <w:p w:rsidR="00AC27EC" w:rsidRPr="004E7E19" w:rsidRDefault="00AC27EC" w:rsidP="00EE7CEE">
      <w:pPr>
        <w:pStyle w:val="PURBullet-Indented"/>
        <w:spacing w:after="110" w:line="230" w:lineRule="exact"/>
        <w:rPr>
          <w:lang w:val="ru-RU"/>
        </w:rPr>
      </w:pPr>
      <w:r w:rsidRPr="004E7E19">
        <w:rPr>
          <w:u w:val="single"/>
          <w:lang w:val="ru-RU"/>
        </w:rPr>
        <w:t>Обновление условий лицензии</w:t>
      </w:r>
      <w:r w:rsidRPr="004E7E19">
        <w:rPr>
          <w:lang w:val="ru-RU"/>
        </w:rPr>
        <w:t xml:space="preserve">. За исключением нижеуказанного, в период действия соответствующего лицензионного соглашения поставщика услуг использование вами веб-службы регулируется условиями лицензии, действовавшей </w:t>
      </w:r>
      <w:r w:rsidR="00FB5630" w:rsidRPr="004E7E19">
        <w:rPr>
          <w:lang w:val="ru-RU"/>
        </w:rPr>
        <w:br/>
      </w:r>
      <w:r w:rsidRPr="004E7E19">
        <w:rPr>
          <w:lang w:val="ru-RU"/>
        </w:rPr>
        <w:t xml:space="preserve">на дату, когда вы впервые воспользовались веб-службой. Корпорация </w:t>
      </w:r>
      <w:r>
        <w:t>Microsoft</w:t>
      </w:r>
      <w:r w:rsidRPr="004E7E19">
        <w:rPr>
          <w:lang w:val="ru-RU"/>
        </w:rPr>
        <w:t xml:space="preserve"> может в любой момент обновить область действия условий использования. Вы выражаете свое согласие с этой новой областью действия условий использования, применяя службу Интернета после публикации соответствующего сообщения в этих правах </w:t>
      </w:r>
      <w:r w:rsidR="00FB5630" w:rsidRPr="004E7E19">
        <w:rPr>
          <w:lang w:val="ru-RU"/>
        </w:rPr>
        <w:br/>
      </w:r>
      <w:r w:rsidRPr="004E7E19">
        <w:rPr>
          <w:lang w:val="ru-RU"/>
        </w:rPr>
        <w:t>на использование продукта, либо после получения сообщения электронной почты о таком обновлении.</w:t>
      </w:r>
    </w:p>
    <w:p w:rsidR="00AC27EC" w:rsidRPr="004E7E19" w:rsidRDefault="00AC27EC" w:rsidP="00EE7CEE">
      <w:pPr>
        <w:pStyle w:val="PURBullet-Indented"/>
        <w:spacing w:after="110" w:line="230" w:lineRule="exact"/>
        <w:rPr>
          <w:lang w:val="ru-RU"/>
        </w:rPr>
      </w:pPr>
      <w:r w:rsidRPr="004E7E19">
        <w:rPr>
          <w:u w:val="single"/>
          <w:lang w:val="ru-RU"/>
        </w:rPr>
        <w:t>Использование для оценки</w:t>
      </w:r>
      <w:r w:rsidRPr="004E7E19">
        <w:rPr>
          <w:lang w:val="ru-RU"/>
        </w:rPr>
        <w:t>.</w:t>
      </w:r>
      <w:r w:rsidR="000C6278" w:rsidRPr="004E7E19">
        <w:rPr>
          <w:lang w:val="ru-RU"/>
        </w:rPr>
        <w:t xml:space="preserve"> </w:t>
      </w:r>
      <w:r w:rsidRPr="004E7E19">
        <w:rPr>
          <w:lang w:val="ru-RU"/>
        </w:rPr>
        <w:t xml:space="preserve">В случае </w:t>
      </w:r>
      <w:r>
        <w:t>Microsoft</w:t>
      </w:r>
      <w:r w:rsidRPr="004E7E19">
        <w:rPr>
          <w:lang w:val="ru-RU"/>
        </w:rPr>
        <w:t xml:space="preserve"> </w:t>
      </w:r>
      <w:r>
        <w:t>Exchange</w:t>
      </w:r>
      <w:r w:rsidRPr="004E7E19">
        <w:rPr>
          <w:lang w:val="ru-RU"/>
        </w:rPr>
        <w:t xml:space="preserve"> </w:t>
      </w:r>
      <w:r>
        <w:t>Hosted</w:t>
      </w:r>
      <w:r w:rsidRPr="004E7E19">
        <w:rPr>
          <w:lang w:val="ru-RU"/>
        </w:rPr>
        <w:t xml:space="preserve"> </w:t>
      </w:r>
      <w:r>
        <w:t>Filtering</w:t>
      </w:r>
      <w:r w:rsidRPr="004E7E19">
        <w:rPr>
          <w:lang w:val="ru-RU"/>
        </w:rPr>
        <w:t xml:space="preserve"> вы и ваши пользователи можете </w:t>
      </w:r>
      <w:r w:rsidR="00FB5630" w:rsidRPr="004E7E19">
        <w:rPr>
          <w:lang w:val="ru-RU"/>
        </w:rPr>
        <w:br/>
      </w:r>
      <w:r w:rsidRPr="004E7E19">
        <w:rPr>
          <w:lang w:val="ru-RU"/>
        </w:rPr>
        <w:t>пользоваться веб-службой в течение 30-дневного оценочного периода.</w:t>
      </w:r>
    </w:p>
    <w:p w:rsidR="0047191F" w:rsidRPr="004E7E19" w:rsidRDefault="003E7226" w:rsidP="00EE7CEE">
      <w:pPr>
        <w:pStyle w:val="PURBreadcrumb"/>
        <w:keepNext w:val="0"/>
        <w:keepLines w:val="0"/>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47191F" w:rsidRPr="004E7E19" w:rsidRDefault="0047191F" w:rsidP="0047191F">
      <w:pPr>
        <w:pStyle w:val="PURProductName"/>
        <w:rPr>
          <w:lang w:val="ru-RU"/>
        </w:rPr>
      </w:pPr>
      <w:bookmarkStart w:id="872" w:name="_Toc299519177"/>
      <w:bookmarkStart w:id="873" w:name="_Toc299525041"/>
      <w:bookmarkStart w:id="874" w:name="_Toc299531609"/>
      <w:bookmarkStart w:id="875" w:name="_Toc299531933"/>
      <w:bookmarkStart w:id="876" w:name="_Toc299957216"/>
      <w:bookmarkStart w:id="877" w:name="_Toc317251134"/>
      <w:bookmarkStart w:id="878" w:name="_Toc317526392"/>
      <w:bookmarkStart w:id="879" w:name="_Toc317529302"/>
      <w:bookmarkStart w:id="880" w:name="_Toc317529488"/>
      <w:bookmarkStart w:id="881" w:name="_Toc317530382"/>
      <w:r>
        <w:lastRenderedPageBreak/>
        <w:t>Forefront</w:t>
      </w:r>
      <w:r w:rsidRPr="004E7E19">
        <w:rPr>
          <w:lang w:val="ru-RU"/>
        </w:rPr>
        <w:t xml:space="preserve"> </w:t>
      </w:r>
      <w:r>
        <w:t>Protection</w:t>
      </w:r>
      <w:r w:rsidRPr="004E7E19">
        <w:rPr>
          <w:lang w:val="ru-RU"/>
        </w:rPr>
        <w:t xml:space="preserve"> 2010 для </w:t>
      </w:r>
      <w:r>
        <w:t>Exchange</w:t>
      </w:r>
      <w:r w:rsidRPr="004E7E19">
        <w:rPr>
          <w:lang w:val="ru-RU"/>
        </w:rPr>
        <w:t xml:space="preserve"> </w:t>
      </w:r>
      <w:r>
        <w:t>Server</w:t>
      </w:r>
      <w:bookmarkEnd w:id="872"/>
      <w:bookmarkEnd w:id="873"/>
      <w:bookmarkEnd w:id="874"/>
      <w:bookmarkEnd w:id="875"/>
      <w:bookmarkEnd w:id="876"/>
      <w:bookmarkEnd w:id="877"/>
      <w:bookmarkEnd w:id="878"/>
      <w:bookmarkEnd w:id="879"/>
      <w:bookmarkEnd w:id="880"/>
      <w:bookmarkEnd w:id="881"/>
      <w:r w:rsidR="00146421">
        <w:fldChar w:fldCharType="begin"/>
      </w:r>
      <w:r>
        <w:instrText>XE</w:instrText>
      </w:r>
      <w:r w:rsidRPr="004E7E19">
        <w:rPr>
          <w:lang w:val="ru-RU"/>
        </w:rPr>
        <w:instrText xml:space="preserve"> "</w:instrText>
      </w:r>
      <w:r>
        <w:instrText>Forefront</w:instrText>
      </w:r>
      <w:r w:rsidRPr="004E7E19">
        <w:rPr>
          <w:lang w:val="ru-RU"/>
        </w:rPr>
        <w:instrText xml:space="preserve"> </w:instrText>
      </w:r>
      <w:r>
        <w:instrText>Protection</w:instrText>
      </w:r>
      <w:r w:rsidRPr="004E7E19">
        <w:rPr>
          <w:lang w:val="ru-RU"/>
        </w:rPr>
        <w:instrText xml:space="preserve"> 2010 для </w:instrText>
      </w:r>
      <w:r>
        <w:instrText>Exchange</w:instrText>
      </w:r>
      <w:r w:rsidRPr="004E7E19">
        <w:rPr>
          <w:lang w:val="ru-RU"/>
        </w:rPr>
        <w:instrText xml:space="preserve"> </w:instrText>
      </w:r>
      <w:r>
        <w:instrText>Server</w:instrText>
      </w:r>
      <w:r w:rsidRPr="004E7E19">
        <w:rPr>
          <w:lang w:val="ru-RU"/>
        </w:rPr>
        <w:instrText xml:space="preserve">" </w:instrText>
      </w:r>
      <w:r w:rsidR="00146421">
        <w:fldChar w:fldCharType="end"/>
      </w:r>
    </w:p>
    <w:p w:rsidR="0047191F" w:rsidRPr="004E7E19" w:rsidRDefault="0047191F" w:rsidP="0047191F">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Default="0047191F" w:rsidP="0047191F">
            <w:pPr>
              <w:pStyle w:val="PURLMSH"/>
            </w:pPr>
            <w:r w:rsidRPr="004E7E19">
              <w:rPr>
                <w:lang w:val="ru-RU"/>
              </w:rPr>
              <w:t xml:space="preserve">Заявление о конфиденциальности </w:t>
            </w:r>
            <w:r w:rsidRPr="004E7E19">
              <w:rPr>
                <w:b/>
                <w:lang w:val="ru-RU"/>
              </w:rPr>
              <w:t>Да</w:t>
            </w:r>
            <w:r w:rsidRPr="004E7E19">
              <w:rPr>
                <w:lang w:val="ru-RU"/>
              </w:rPr>
              <w:t xml:space="preserve"> </w:t>
            </w:r>
            <w:r w:rsidR="00FB5630" w:rsidRPr="004E7E19">
              <w:rPr>
                <w:lang w:val="ru-RU"/>
              </w:rPr>
              <w:br/>
            </w:r>
            <w:r w:rsidRPr="004E7E19">
              <w:rPr>
                <w:i/>
                <w:lang w:val="ru-RU"/>
              </w:rPr>
              <w:t xml:space="preserve">(см. </w:t>
            </w:r>
            <w:hyperlink r:id="rId128" w:history="1">
              <w:r>
                <w:rPr>
                  <w:rStyle w:val="Hyperlink"/>
                  <w:i/>
                </w:rPr>
                <w:t>http://go.microsoft.com/fwlink/?LinkID=91255</w:t>
              </w:r>
            </w:hyperlink>
            <w:r>
              <w:rPr>
                <w:i/>
              </w:rPr>
              <w:t>)</w:t>
            </w:r>
          </w:p>
        </w:tc>
        <w:tc>
          <w:tcPr>
            <w:tcW w:w="2523" w:type="pct"/>
            <w:tcBorders>
              <w:top w:val="dotted" w:sz="4" w:space="0" w:color="98BEE1" w:themeColor="accent1" w:themeShade="E6"/>
              <w:left w:val="nil"/>
              <w:bottom w:val="dotted" w:sz="4" w:space="0" w:color="98BEE1" w:themeColor="accent1" w:themeShade="E6"/>
              <w:right w:val="nil"/>
            </w:tcBorders>
          </w:tcPr>
          <w:p w:rsidR="0047191F" w:rsidRDefault="0047191F" w:rsidP="0047191F">
            <w:pPr>
              <w:pStyle w:val="PURLMSH"/>
            </w:pPr>
            <w:r>
              <w:t xml:space="preserve">Обзор безопасности. </w:t>
            </w:r>
            <w:r>
              <w:rPr>
                <w:b/>
              </w:rPr>
              <w:t>Нет</w:t>
            </w:r>
            <w:r>
              <w:t xml:space="preserve"> </w:t>
            </w:r>
          </w:p>
        </w:tc>
      </w:tr>
      <w:tr w:rsidR="0047191F" w:rsidRPr="00501DAF" w:rsidTr="0047191F">
        <w:tc>
          <w:tcPr>
            <w:tcW w:w="5000" w:type="pct"/>
            <w:gridSpan w:val="2"/>
            <w:tcBorders>
              <w:top w:val="nil"/>
              <w:left w:val="nil"/>
              <w:bottom w:val="nil"/>
              <w:right w:val="nil"/>
            </w:tcBorders>
            <w:shd w:val="clear" w:color="auto" w:fill="B9D3EB" w:themeFill="accent1"/>
            <w:vAlign w:val="center"/>
          </w:tcPr>
          <w:p w:rsidR="0047191F" w:rsidRPr="00501DAF" w:rsidRDefault="00F245C6" w:rsidP="00F245C6">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A16EFA" w:rsidTr="00A16EFA">
        <w:tc>
          <w:tcPr>
            <w:tcW w:w="5000" w:type="pct"/>
            <w:gridSpan w:val="2"/>
            <w:tcBorders>
              <w:top w:val="nil"/>
              <w:left w:val="nil"/>
              <w:bottom w:val="dotted" w:sz="4" w:space="0" w:color="98BEE1" w:themeColor="accent1" w:themeShade="E6"/>
              <w:right w:val="nil"/>
            </w:tcBorders>
            <w:shd w:val="clear" w:color="auto" w:fill="auto"/>
          </w:tcPr>
          <w:p w:rsidR="00A16EFA" w:rsidRPr="004E7E19" w:rsidRDefault="00A16EFA" w:rsidP="00A16EFA">
            <w:pPr>
              <w:pStyle w:val="PURFootnote"/>
              <w:rPr>
                <w:sz w:val="18"/>
                <w:lang w:val="ru-RU"/>
              </w:rPr>
            </w:pPr>
            <w:r w:rsidRPr="004E7E19">
              <w:rPr>
                <w:sz w:val="18"/>
                <w:lang w:val="ru-RU"/>
              </w:rPr>
              <w:t>Для каждого из ваших пользователей, чьи данные клиента обрабатываются веб-службой или связанным программным обеспечением,</w:t>
            </w:r>
          </w:p>
          <w:p w:rsidR="00A16EFA" w:rsidRPr="004E7E19" w:rsidRDefault="00A16EFA" w:rsidP="00A16EFA">
            <w:pPr>
              <w:pStyle w:val="PURFootnote"/>
              <w:rPr>
                <w:sz w:val="18"/>
                <w:lang w:val="ru-RU"/>
              </w:rPr>
            </w:pPr>
          </w:p>
          <w:p w:rsidR="00A16EFA" w:rsidRPr="004F4EBE" w:rsidRDefault="00A16EFA" w:rsidP="004F4EBE">
            <w:pPr>
              <w:pStyle w:val="PURFootnote"/>
              <w:rPr>
                <w:sz w:val="18"/>
              </w:rPr>
            </w:pPr>
            <w:r>
              <w:rPr>
                <w:rStyle w:val="Strong"/>
              </w:rPr>
              <w:t>Необходимо:</w:t>
            </w:r>
          </w:p>
          <w:p w:rsidR="00A16EFA" w:rsidRDefault="00A16EFA" w:rsidP="007C5CD0">
            <w:pPr>
              <w:pStyle w:val="PURBullet-Indented"/>
            </w:pPr>
            <w:r>
              <w:t>Hosted Forefront Protection 2010 for Exchange Server Basic SAL</w:t>
            </w:r>
          </w:p>
          <w:p w:rsidR="00A16EFA" w:rsidRDefault="00A16EFA" w:rsidP="007C5CD0">
            <w:pPr>
              <w:pStyle w:val="PURBullet-Indented"/>
            </w:pPr>
            <w:r>
              <w:t>Hosted Forefront Protection 2010 for Exchange Server Standard SAL</w:t>
            </w:r>
          </w:p>
          <w:p w:rsidR="00A16EFA" w:rsidRDefault="00A16EFA" w:rsidP="007C5CD0">
            <w:pPr>
              <w:pStyle w:val="PURBullet-Indented"/>
            </w:pPr>
            <w:r>
              <w:t>Hosted Forefront Protection 2010 for Exchange Server Standard Plus SAL</w:t>
            </w:r>
          </w:p>
          <w:p w:rsidR="00A16EFA" w:rsidRDefault="00A16EFA" w:rsidP="007C5CD0">
            <w:pPr>
              <w:pStyle w:val="PURBullet-Indented"/>
            </w:pPr>
            <w:r>
              <w:t>Hosted Exchange Enterprise SAL</w:t>
            </w:r>
          </w:p>
          <w:p w:rsidR="00A16EFA" w:rsidRPr="00A955C5" w:rsidRDefault="00A16EFA" w:rsidP="007C5CD0">
            <w:pPr>
              <w:pStyle w:val="PURBullet-Indented"/>
            </w:pPr>
            <w:r>
              <w:t>Hosted Exchange Enterprise Plus SAL</w:t>
            </w:r>
          </w:p>
        </w:tc>
      </w:tr>
    </w:tbl>
    <w:p w:rsidR="0047191F" w:rsidRPr="00A5071F" w:rsidRDefault="0047191F" w:rsidP="0085206E">
      <w:pPr>
        <w:pStyle w:val="PURADDITIONALTERMSHEADERMB"/>
        <w:rPr>
          <w:lang w:val="ru-RU"/>
        </w:rPr>
      </w:pPr>
      <w:r w:rsidRPr="00A5071F">
        <w:rPr>
          <w:lang w:val="ru-RU"/>
        </w:rPr>
        <w:t>Дополнительные условия.</w:t>
      </w:r>
    </w:p>
    <w:p w:rsidR="0058283D" w:rsidRPr="00A5071F" w:rsidRDefault="0058283D" w:rsidP="0058283D">
      <w:pPr>
        <w:pStyle w:val="PURBlueStrong"/>
        <w:rPr>
          <w:lang w:val="ru-RU"/>
        </w:rPr>
      </w:pPr>
      <w:r w:rsidRPr="00A5071F">
        <w:rPr>
          <w:lang w:val="ru-RU"/>
        </w:rPr>
        <w:t>Использование по продленным соглашениям</w:t>
      </w:r>
    </w:p>
    <w:p w:rsidR="0058283D" w:rsidRPr="004E7E19" w:rsidRDefault="0058283D" w:rsidP="0058283D">
      <w:pPr>
        <w:pStyle w:val="PURBody-Indented"/>
        <w:rPr>
          <w:lang w:val="ru-RU"/>
        </w:rPr>
      </w:pPr>
      <w:r w:rsidRPr="004E7E19">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58283D" w:rsidRPr="004E7E19" w:rsidRDefault="0058283D" w:rsidP="0058283D">
      <w:pPr>
        <w:pStyle w:val="PURBlueStrong"/>
        <w:rPr>
          <w:lang w:val="ru-RU"/>
        </w:rPr>
      </w:pPr>
      <w:r w:rsidRPr="004E7E19">
        <w:rPr>
          <w:lang w:val="ru-RU"/>
        </w:rPr>
        <w:t>Замена поисковых машин</w:t>
      </w:r>
    </w:p>
    <w:p w:rsidR="0058283D" w:rsidRPr="004E7E19" w:rsidRDefault="0058283D" w:rsidP="0058283D">
      <w:pPr>
        <w:pStyle w:val="PURBody-Indented"/>
        <w:rPr>
          <w:lang w:val="ru-RU"/>
        </w:rPr>
      </w:pPr>
      <w:r>
        <w:t>Microsoft</w:t>
      </w:r>
      <w:r w:rsidRPr="004E7E19">
        <w:rPr>
          <w:lang w:val="ru-RU"/>
        </w:rPr>
        <w:t xml:space="preserve"> может заменять программное обеспечение и файлы веб-службы компонентами, сравнимыми по характеристикам:</w:t>
      </w:r>
      <w:r w:rsidRPr="004E7E19">
        <w:rPr>
          <w:lang w:val="ru-RU"/>
        </w:rPr>
        <w:tab/>
      </w:r>
    </w:p>
    <w:p w:rsidR="0058283D" w:rsidRPr="004E7E19" w:rsidRDefault="0058283D" w:rsidP="007C5CD0">
      <w:pPr>
        <w:pStyle w:val="PURBullet-Indented"/>
        <w:rPr>
          <w:lang w:val="ru-RU"/>
        </w:rPr>
      </w:pPr>
      <w:r w:rsidRPr="004E7E19">
        <w:rPr>
          <w:lang w:val="ru-RU"/>
        </w:rPr>
        <w:t>антивирусное ПО и ПО для борьбы с непрошеной почтой;</w:t>
      </w:r>
    </w:p>
    <w:p w:rsidR="0058283D" w:rsidRPr="004E7E19" w:rsidRDefault="0058283D" w:rsidP="007C5CD0">
      <w:pPr>
        <w:pStyle w:val="PURBullet-Indented"/>
        <w:rPr>
          <w:lang w:val="ru-RU"/>
        </w:rPr>
      </w:pPr>
      <w:r w:rsidRPr="004E7E19">
        <w:rPr>
          <w:lang w:val="ru-RU"/>
        </w:rPr>
        <w:t>файлы подписей и файлы данных фильтрования содержимого.</w:t>
      </w:r>
    </w:p>
    <w:p w:rsidR="0058283D" w:rsidRPr="004E7E19" w:rsidRDefault="003E7226" w:rsidP="0058283D">
      <w:pPr>
        <w:pStyle w:val="PURBreadcrumb"/>
        <w:rPr>
          <w:rFonts w:ascii="Arial Narrow" w:hAnsi="Arial Narrow"/>
          <w:color w:val="00467F"/>
          <w:sz w:val="16"/>
          <w:u w:val="single"/>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58283D" w:rsidRPr="004E7E19" w:rsidRDefault="0058283D" w:rsidP="0058283D">
      <w:pPr>
        <w:pStyle w:val="PURProductName"/>
        <w:rPr>
          <w:lang w:val="ru-RU"/>
        </w:rPr>
      </w:pPr>
      <w:bookmarkStart w:id="882" w:name="_Toc299519178"/>
      <w:bookmarkStart w:id="883" w:name="_Toc299525042"/>
      <w:bookmarkStart w:id="884" w:name="_Toc299531610"/>
      <w:bookmarkStart w:id="885" w:name="_Toc299531934"/>
      <w:bookmarkStart w:id="886" w:name="_Toc299957217"/>
      <w:bookmarkStart w:id="887" w:name="_Toc317251135"/>
      <w:bookmarkStart w:id="888" w:name="_Toc317526393"/>
      <w:bookmarkStart w:id="889" w:name="_Toc317529303"/>
      <w:bookmarkStart w:id="890" w:name="_Toc317529489"/>
      <w:bookmarkStart w:id="891" w:name="_Toc317530383"/>
      <w:r>
        <w:t>Forefront</w:t>
      </w:r>
      <w:r w:rsidRPr="004E7E19">
        <w:rPr>
          <w:lang w:val="ru-RU"/>
        </w:rPr>
        <w:t xml:space="preserve"> </w:t>
      </w:r>
      <w:r>
        <w:t>Protection</w:t>
      </w:r>
      <w:r w:rsidRPr="004E7E19">
        <w:rPr>
          <w:lang w:val="ru-RU"/>
        </w:rPr>
        <w:t xml:space="preserve"> 2010 для </w:t>
      </w:r>
      <w:r>
        <w:t>SharePoint</w:t>
      </w:r>
      <w:bookmarkEnd w:id="882"/>
      <w:bookmarkEnd w:id="883"/>
      <w:bookmarkEnd w:id="884"/>
      <w:bookmarkEnd w:id="885"/>
      <w:bookmarkEnd w:id="886"/>
      <w:bookmarkEnd w:id="887"/>
      <w:bookmarkEnd w:id="888"/>
      <w:bookmarkEnd w:id="889"/>
      <w:bookmarkEnd w:id="890"/>
      <w:bookmarkEnd w:id="891"/>
      <w:r w:rsidR="00146421">
        <w:fldChar w:fldCharType="begin"/>
      </w:r>
      <w:r>
        <w:instrText>XE</w:instrText>
      </w:r>
      <w:r w:rsidRPr="004E7E19">
        <w:rPr>
          <w:lang w:val="ru-RU"/>
        </w:rPr>
        <w:instrText xml:space="preserve"> "</w:instrText>
      </w:r>
      <w:r>
        <w:instrText>Forefront</w:instrText>
      </w:r>
      <w:r w:rsidRPr="004E7E19">
        <w:rPr>
          <w:lang w:val="ru-RU"/>
        </w:rPr>
        <w:instrText xml:space="preserve"> </w:instrText>
      </w:r>
      <w:r>
        <w:instrText>Protection</w:instrText>
      </w:r>
      <w:r w:rsidRPr="004E7E19">
        <w:rPr>
          <w:lang w:val="ru-RU"/>
        </w:rPr>
        <w:instrText xml:space="preserve"> 2010 для </w:instrText>
      </w:r>
      <w:r>
        <w:instrText>SharePoint</w:instrText>
      </w:r>
      <w:r w:rsidRPr="004E7E19">
        <w:rPr>
          <w:lang w:val="ru-RU"/>
        </w:rPr>
        <w:instrText xml:space="preserve">" </w:instrText>
      </w:r>
      <w:r w:rsidR="00146421">
        <w:fldChar w:fldCharType="end"/>
      </w:r>
    </w:p>
    <w:p w:rsidR="0058283D" w:rsidRPr="004E7E19" w:rsidRDefault="0058283D" w:rsidP="0058283D">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Default="0058283D" w:rsidP="000245B9">
            <w:pPr>
              <w:pStyle w:val="PURLMSH"/>
            </w:pPr>
            <w:r w:rsidRPr="004E7E19">
              <w:rPr>
                <w:lang w:val="ru-RU"/>
              </w:rPr>
              <w:t xml:space="preserve">Заявление о конфиденциальности </w:t>
            </w:r>
            <w:r w:rsidRPr="004E7E19">
              <w:rPr>
                <w:b/>
                <w:lang w:val="ru-RU"/>
              </w:rPr>
              <w:t>Да</w:t>
            </w:r>
            <w:r w:rsidRPr="004E7E19">
              <w:rPr>
                <w:lang w:val="ru-RU"/>
              </w:rPr>
              <w:t xml:space="preserve"> </w:t>
            </w:r>
            <w:r w:rsidR="00FB5630" w:rsidRPr="004E7E19">
              <w:rPr>
                <w:lang w:val="ru-RU"/>
              </w:rPr>
              <w:br/>
            </w:r>
            <w:r w:rsidRPr="004E7E19">
              <w:rPr>
                <w:i/>
                <w:lang w:val="ru-RU"/>
              </w:rPr>
              <w:t xml:space="preserve">(см. </w:t>
            </w:r>
            <w:hyperlink r:id="rId129" w:history="1">
              <w:r>
                <w:rPr>
                  <w:rStyle w:val="Hyperlink"/>
                  <w:i/>
                </w:rPr>
                <w:t>http://go.microsoft.com/fwlink/?LinkID=91255</w:t>
              </w:r>
            </w:hyperlink>
            <w:r>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Default="0058283D" w:rsidP="000245B9">
            <w:pPr>
              <w:pStyle w:val="PURLMSH"/>
            </w:pPr>
            <w:r>
              <w:t xml:space="preserve">Обзор безопасности. </w:t>
            </w:r>
            <w:r>
              <w:rPr>
                <w:b/>
              </w:rPr>
              <w:t>Нет</w:t>
            </w:r>
            <w:r>
              <w:t xml:space="preserve"> </w:t>
            </w:r>
          </w:p>
        </w:tc>
      </w:tr>
      <w:tr w:rsidR="0058283D" w:rsidRPr="00501DAF" w:rsidTr="000245B9">
        <w:tc>
          <w:tcPr>
            <w:tcW w:w="5000" w:type="pct"/>
            <w:gridSpan w:val="3"/>
            <w:tcBorders>
              <w:top w:val="nil"/>
              <w:left w:val="nil"/>
              <w:bottom w:val="nil"/>
              <w:right w:val="nil"/>
            </w:tcBorders>
            <w:shd w:val="clear" w:color="auto" w:fill="B9D3EB" w:themeFill="accent1"/>
            <w:vAlign w:val="center"/>
          </w:tcPr>
          <w:p w:rsidR="0058283D" w:rsidRPr="00501DAF" w:rsidRDefault="00F245C6" w:rsidP="000F6C7A">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58283D" w:rsidTr="000245B9">
        <w:tc>
          <w:tcPr>
            <w:tcW w:w="2500" w:type="pct"/>
            <w:gridSpan w:val="2"/>
            <w:tcBorders>
              <w:top w:val="nil"/>
              <w:left w:val="nil"/>
              <w:bottom w:val="dotted" w:sz="4" w:space="0" w:color="98BEE1" w:themeColor="accent1" w:themeShade="E6"/>
              <w:right w:val="nil"/>
            </w:tcBorders>
            <w:shd w:val="clear" w:color="auto" w:fill="auto"/>
          </w:tcPr>
          <w:p w:rsidR="00526715" w:rsidRPr="004E7E19" w:rsidRDefault="00051075" w:rsidP="00526715">
            <w:pPr>
              <w:pStyle w:val="PURBody"/>
              <w:rPr>
                <w:rStyle w:val="Strong"/>
                <w:b w:val="0"/>
                <w:i/>
                <w:lang w:val="ru-RU"/>
              </w:rPr>
            </w:pPr>
            <w:r w:rsidRPr="004E7E19">
              <w:rPr>
                <w:rStyle w:val="Strong"/>
                <w:i/>
                <w:lang w:val="ru-RU"/>
              </w:rPr>
              <w:t>Для:</w:t>
            </w:r>
          </w:p>
          <w:p w:rsidR="0058283D" w:rsidRPr="004E7E19" w:rsidRDefault="00087F39" w:rsidP="00526715">
            <w:pPr>
              <w:pStyle w:val="PURFootnote"/>
              <w:rPr>
                <w:lang w:val="ru-RU"/>
              </w:rPr>
            </w:pPr>
            <w:r w:rsidRPr="004E7E19">
              <w:rPr>
                <w:sz w:val="18"/>
                <w:lang w:val="ru-RU"/>
              </w:rPr>
              <w:t xml:space="preserve">каждого из пользователей, обращающихся к данным на сайтах </w:t>
            </w:r>
            <w:r>
              <w:rPr>
                <w:sz w:val="18"/>
              </w:rPr>
              <w:t>SharePoint</w:t>
            </w:r>
            <w:r w:rsidRPr="004E7E19">
              <w:rPr>
                <w:sz w:val="18"/>
                <w:lang w:val="ru-RU"/>
              </w:rPr>
              <w:t>, которые обрабатываются веб-службой или связанным с ней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Необходимо:</w:t>
            </w:r>
          </w:p>
          <w:p w:rsidR="0058283D" w:rsidRPr="00A955C5" w:rsidRDefault="0058283D" w:rsidP="000245B9">
            <w:pPr>
              <w:pStyle w:val="PURBody"/>
            </w:pPr>
            <w:r>
              <w:t>Forefront Protection 2010 for SharePoint User SAL</w:t>
            </w:r>
          </w:p>
        </w:tc>
      </w:tr>
      <w:tr w:rsidR="0058283D"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4E7E19" w:rsidRDefault="00051075" w:rsidP="00526715">
            <w:pPr>
              <w:pStyle w:val="PURBody"/>
              <w:rPr>
                <w:rStyle w:val="Strong"/>
                <w:b w:val="0"/>
                <w:i/>
                <w:lang w:val="ru-RU"/>
              </w:rPr>
            </w:pPr>
            <w:r w:rsidRPr="004E7E19">
              <w:rPr>
                <w:rStyle w:val="Strong"/>
                <w:i/>
                <w:lang w:val="ru-RU"/>
              </w:rPr>
              <w:t>Для:</w:t>
            </w:r>
          </w:p>
          <w:p w:rsidR="0058283D" w:rsidRPr="004E7E19" w:rsidRDefault="00526715" w:rsidP="00526715">
            <w:pPr>
              <w:pStyle w:val="PURFootnote"/>
              <w:rPr>
                <w:rStyle w:val="Strong"/>
                <w:lang w:val="ru-RU"/>
              </w:rPr>
            </w:pPr>
            <w:r w:rsidRPr="004E7E19">
              <w:rPr>
                <w:sz w:val="18"/>
                <w:lang w:val="ru-RU"/>
              </w:rPr>
              <w:t xml:space="preserve">каждого из устройств, обращающихся к данным на сайтах </w:t>
            </w:r>
            <w:r>
              <w:rPr>
                <w:sz w:val="18"/>
              </w:rPr>
              <w:t>SharePoint</w:t>
            </w:r>
            <w:r w:rsidRPr="004E7E19">
              <w:rPr>
                <w:sz w:val="18"/>
                <w:lang w:val="ru-RU"/>
              </w:rPr>
              <w:t>, которые обрабатываются веб-службой или связанным с ней программным обеспечением</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Необходимо:</w:t>
            </w:r>
          </w:p>
          <w:p w:rsidR="0058283D" w:rsidRPr="00A955C5" w:rsidRDefault="0058283D" w:rsidP="0058283D">
            <w:pPr>
              <w:pStyle w:val="PURBody"/>
            </w:pPr>
            <w:r>
              <w:t>Forefront Protection 2010 for SharePoint Device SAL</w:t>
            </w:r>
          </w:p>
        </w:tc>
      </w:tr>
    </w:tbl>
    <w:p w:rsidR="0058283D" w:rsidRPr="004E7E19" w:rsidRDefault="0058283D" w:rsidP="0085206E">
      <w:pPr>
        <w:pStyle w:val="PURADDITIONALTERMSHEADERMB"/>
        <w:rPr>
          <w:lang w:val="ru-RU"/>
        </w:rPr>
      </w:pPr>
      <w:r w:rsidRPr="004E7E19">
        <w:rPr>
          <w:lang w:val="ru-RU"/>
        </w:rPr>
        <w:t>Дополнительные условия.</w:t>
      </w:r>
    </w:p>
    <w:p w:rsidR="0058283D" w:rsidRPr="004E7E19" w:rsidRDefault="0058283D" w:rsidP="0058283D">
      <w:pPr>
        <w:pStyle w:val="PURBlueStrong"/>
        <w:rPr>
          <w:lang w:val="ru-RU"/>
        </w:rPr>
      </w:pPr>
      <w:r w:rsidRPr="004E7E19">
        <w:rPr>
          <w:lang w:val="ru-RU"/>
        </w:rPr>
        <w:t>Использование по продленным соглашениям</w:t>
      </w:r>
    </w:p>
    <w:p w:rsidR="0058283D" w:rsidRPr="004E7E19" w:rsidRDefault="0058283D" w:rsidP="0058283D">
      <w:pPr>
        <w:pStyle w:val="PURBody-Indented"/>
        <w:rPr>
          <w:lang w:val="ru-RU"/>
        </w:rPr>
      </w:pPr>
      <w:r w:rsidRPr="004E7E19">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5705C4" w:rsidRPr="00C40B0A" w:rsidRDefault="005705C4" w:rsidP="005705C4">
      <w:pPr>
        <w:pStyle w:val="PURBlueStrong"/>
        <w:keepNext w:val="0"/>
        <w:keepLines w:val="0"/>
        <w:ind w:firstLine="720"/>
        <w:rPr>
          <w:lang w:val="ru-RU"/>
        </w:rPr>
      </w:pPr>
    </w:p>
    <w:p w:rsidR="0058283D" w:rsidRPr="004E7E19" w:rsidRDefault="0058283D" w:rsidP="0058283D">
      <w:pPr>
        <w:pStyle w:val="PURBlueStrong"/>
        <w:rPr>
          <w:lang w:val="ru-RU"/>
        </w:rPr>
      </w:pPr>
      <w:r w:rsidRPr="004E7E19">
        <w:rPr>
          <w:lang w:val="ru-RU"/>
        </w:rPr>
        <w:lastRenderedPageBreak/>
        <w:t>Замена поисковых машин</w:t>
      </w:r>
    </w:p>
    <w:p w:rsidR="0058283D" w:rsidRPr="004E7E19" w:rsidRDefault="0058283D" w:rsidP="0058283D">
      <w:pPr>
        <w:pStyle w:val="PURBody-Indented"/>
        <w:rPr>
          <w:lang w:val="ru-RU"/>
        </w:rPr>
      </w:pPr>
      <w:r>
        <w:t>Microsoft</w:t>
      </w:r>
      <w:r w:rsidRPr="004E7E19">
        <w:rPr>
          <w:lang w:val="ru-RU"/>
        </w:rPr>
        <w:t xml:space="preserve"> может заменять программное обеспечение и файлы веб-службы компонентами, сравнимыми по характеристикам:</w:t>
      </w:r>
      <w:r w:rsidRPr="004E7E19">
        <w:rPr>
          <w:lang w:val="ru-RU"/>
        </w:rPr>
        <w:tab/>
      </w:r>
    </w:p>
    <w:p w:rsidR="0058283D" w:rsidRPr="004E7E19" w:rsidRDefault="0058283D" w:rsidP="007C5CD0">
      <w:pPr>
        <w:pStyle w:val="PURBullet-Indented"/>
        <w:rPr>
          <w:lang w:val="ru-RU"/>
        </w:rPr>
      </w:pPr>
      <w:r w:rsidRPr="004E7E19">
        <w:rPr>
          <w:lang w:val="ru-RU"/>
        </w:rPr>
        <w:t>антивирусное ПО и ПО для борьбы с непрошеной почтой;</w:t>
      </w:r>
    </w:p>
    <w:p w:rsidR="0058283D" w:rsidRPr="004E7E19" w:rsidRDefault="0058283D" w:rsidP="007C5CD0">
      <w:pPr>
        <w:pStyle w:val="PURBullet-Indented"/>
        <w:rPr>
          <w:lang w:val="ru-RU"/>
        </w:rPr>
      </w:pPr>
      <w:r w:rsidRPr="004E7E19">
        <w:rPr>
          <w:lang w:val="ru-RU"/>
        </w:rPr>
        <w:t>файлы подписей и файлы данных фильтрования содержимого.</w:t>
      </w:r>
    </w:p>
    <w:p w:rsidR="0058283D" w:rsidRPr="004E7E19" w:rsidRDefault="0058283D" w:rsidP="005705C4">
      <w:pPr>
        <w:pStyle w:val="PURBlueStrong"/>
        <w:spacing w:after="50"/>
        <w:rPr>
          <w:lang w:val="ru-RU"/>
        </w:rPr>
      </w:pPr>
      <w:r w:rsidRPr="004E7E19">
        <w:rPr>
          <w:lang w:val="ru-RU"/>
        </w:rPr>
        <w:t xml:space="preserve">Лицензии </w:t>
      </w:r>
      <w:r>
        <w:t>SAL</w:t>
      </w:r>
      <w:r w:rsidRPr="004E7E19">
        <w:rPr>
          <w:lang w:val="ru-RU"/>
        </w:rPr>
        <w:t xml:space="preserve"> «на устройство» и «на пользователя»</w:t>
      </w:r>
    </w:p>
    <w:p w:rsidR="0058283D" w:rsidRPr="004E7E19" w:rsidRDefault="0058283D" w:rsidP="005705C4">
      <w:pPr>
        <w:pStyle w:val="PURBody-Indented"/>
        <w:spacing w:after="110"/>
        <w:ind w:left="274"/>
        <w:rPr>
          <w:lang w:val="ru-RU"/>
        </w:rPr>
      </w:pPr>
      <w:r w:rsidRPr="004E7E19">
        <w:rPr>
          <w:lang w:val="ru-RU"/>
        </w:rPr>
        <w:t xml:space="preserve">Вы можете приобретать лицензии </w:t>
      </w:r>
      <w:r>
        <w:t>SAL</w:t>
      </w:r>
      <w:r w:rsidRPr="004E7E19">
        <w:rPr>
          <w:lang w:val="ru-RU"/>
        </w:rPr>
        <w:t xml:space="preserve"> «на устройство» или «на пользователя».</w:t>
      </w:r>
    </w:p>
    <w:p w:rsidR="0058283D" w:rsidRPr="004E7E19" w:rsidRDefault="003E7226" w:rsidP="005705C4">
      <w:pPr>
        <w:pStyle w:val="PURBreadcrumb"/>
        <w:spacing w:before="230" w:after="230"/>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531E7B" w:rsidRPr="004E7E19" w:rsidRDefault="00531E7B" w:rsidP="00531E7B">
      <w:pPr>
        <w:pStyle w:val="PURProductName"/>
        <w:rPr>
          <w:lang w:val="ru-RU"/>
        </w:rPr>
      </w:pPr>
      <w:bookmarkStart w:id="892" w:name="_Toc299519179"/>
      <w:bookmarkStart w:id="893" w:name="_Toc299525043"/>
      <w:bookmarkStart w:id="894" w:name="_Toc299531611"/>
      <w:bookmarkStart w:id="895" w:name="_Toc299531935"/>
      <w:bookmarkStart w:id="896" w:name="_Toc299957218"/>
      <w:bookmarkStart w:id="897" w:name="_Toc317251136"/>
      <w:bookmarkStart w:id="898" w:name="_Toc317526394"/>
      <w:bookmarkStart w:id="899" w:name="_Toc317529304"/>
      <w:bookmarkStart w:id="900" w:name="_Toc317529490"/>
      <w:bookmarkStart w:id="901" w:name="_Toc317530384"/>
      <w:r>
        <w:t>Forefront</w:t>
      </w:r>
      <w:r w:rsidRPr="004E7E19">
        <w:rPr>
          <w:lang w:val="ru-RU"/>
        </w:rPr>
        <w:t xml:space="preserve"> </w:t>
      </w:r>
      <w:r>
        <w:t>Security</w:t>
      </w:r>
      <w:r w:rsidRPr="004E7E19">
        <w:rPr>
          <w:lang w:val="ru-RU"/>
        </w:rPr>
        <w:t xml:space="preserve"> для </w:t>
      </w:r>
      <w:r>
        <w:t>Office</w:t>
      </w:r>
      <w:r w:rsidRPr="004E7E19">
        <w:rPr>
          <w:lang w:val="ru-RU"/>
        </w:rPr>
        <w:t xml:space="preserve"> </w:t>
      </w:r>
      <w:r>
        <w:t>Communications</w:t>
      </w:r>
      <w:r w:rsidRPr="004E7E19">
        <w:rPr>
          <w:lang w:val="ru-RU"/>
        </w:rPr>
        <w:t xml:space="preserve"> </w:t>
      </w:r>
      <w:r>
        <w:t>Server</w:t>
      </w:r>
      <w:bookmarkEnd w:id="892"/>
      <w:bookmarkEnd w:id="893"/>
      <w:bookmarkEnd w:id="894"/>
      <w:bookmarkEnd w:id="895"/>
      <w:bookmarkEnd w:id="896"/>
      <w:bookmarkEnd w:id="897"/>
      <w:bookmarkEnd w:id="898"/>
      <w:bookmarkEnd w:id="899"/>
      <w:bookmarkEnd w:id="900"/>
      <w:bookmarkEnd w:id="901"/>
      <w:r w:rsidR="00146421">
        <w:fldChar w:fldCharType="begin"/>
      </w:r>
      <w:r>
        <w:instrText>XE</w:instrText>
      </w:r>
      <w:r w:rsidRPr="004E7E19">
        <w:rPr>
          <w:lang w:val="ru-RU"/>
        </w:rPr>
        <w:instrText xml:space="preserve"> "</w:instrText>
      </w:r>
      <w:r>
        <w:instrText>Forefront</w:instrText>
      </w:r>
      <w:r w:rsidRPr="004E7E19">
        <w:rPr>
          <w:lang w:val="ru-RU"/>
        </w:rPr>
        <w:instrText xml:space="preserve"> </w:instrText>
      </w:r>
      <w:r>
        <w:instrText>Security</w:instrText>
      </w:r>
      <w:r w:rsidRPr="004E7E19">
        <w:rPr>
          <w:lang w:val="ru-RU"/>
        </w:rPr>
        <w:instrText xml:space="preserve"> для </w:instrText>
      </w:r>
      <w:r>
        <w:instrText>Office</w:instrText>
      </w:r>
      <w:r w:rsidRPr="004E7E19">
        <w:rPr>
          <w:lang w:val="ru-RU"/>
        </w:rPr>
        <w:instrText xml:space="preserve"> </w:instrText>
      </w:r>
      <w:r>
        <w:instrText>Communications</w:instrText>
      </w:r>
      <w:r w:rsidRPr="004E7E19">
        <w:rPr>
          <w:lang w:val="ru-RU"/>
        </w:rPr>
        <w:instrText xml:space="preserve"> </w:instrText>
      </w:r>
      <w:r>
        <w:instrText>Server</w:instrText>
      </w:r>
      <w:r w:rsidRPr="004E7E19">
        <w:rPr>
          <w:lang w:val="ru-RU"/>
        </w:rPr>
        <w:instrText xml:space="preserve">" </w:instrText>
      </w:r>
      <w:r w:rsidR="00146421">
        <w:fldChar w:fldCharType="end"/>
      </w:r>
    </w:p>
    <w:p w:rsidR="00531E7B" w:rsidRPr="004E7E19" w:rsidRDefault="00531E7B" w:rsidP="00531E7B">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Default="00531E7B" w:rsidP="000245B9">
            <w:pPr>
              <w:pStyle w:val="PURLMSH"/>
            </w:pPr>
            <w:r w:rsidRPr="004E7E19">
              <w:rPr>
                <w:lang w:val="ru-RU"/>
              </w:rPr>
              <w:t xml:space="preserve">Заявление о конфиденциальности </w:t>
            </w:r>
            <w:r w:rsidRPr="004E7E19">
              <w:rPr>
                <w:b/>
                <w:lang w:val="ru-RU"/>
              </w:rPr>
              <w:t>Да</w:t>
            </w:r>
            <w:r w:rsidRPr="004E7E19">
              <w:rPr>
                <w:lang w:val="ru-RU"/>
              </w:rPr>
              <w:t xml:space="preserve"> </w:t>
            </w:r>
            <w:r w:rsidRPr="004E7E19">
              <w:rPr>
                <w:i/>
                <w:lang w:val="ru-RU"/>
              </w:rPr>
              <w:t xml:space="preserve">(см. </w:t>
            </w:r>
            <w:hyperlink r:id="rId130" w:history="1">
              <w:r>
                <w:rPr>
                  <w:rStyle w:val="Hyperlink"/>
                  <w:i/>
                </w:rPr>
                <w:t>http://go.microsoft.com/fwlink/?LinkID=91255</w:t>
              </w:r>
            </w:hyperlink>
            <w:r>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Default="00531E7B" w:rsidP="000245B9">
            <w:pPr>
              <w:pStyle w:val="PURLMSH"/>
            </w:pPr>
            <w:r>
              <w:t xml:space="preserve">Обзор безопасности. </w:t>
            </w:r>
            <w:r>
              <w:rPr>
                <w:b/>
              </w:rPr>
              <w:t>Нет</w:t>
            </w:r>
            <w:r>
              <w:t xml:space="preserve"> </w:t>
            </w:r>
          </w:p>
        </w:tc>
      </w:tr>
      <w:tr w:rsidR="00531E7B" w:rsidRPr="00501DAF" w:rsidTr="000245B9">
        <w:tc>
          <w:tcPr>
            <w:tcW w:w="5000" w:type="pct"/>
            <w:gridSpan w:val="3"/>
            <w:tcBorders>
              <w:top w:val="nil"/>
              <w:left w:val="nil"/>
              <w:bottom w:val="nil"/>
              <w:right w:val="nil"/>
            </w:tcBorders>
            <w:shd w:val="clear" w:color="auto" w:fill="B9D3EB" w:themeFill="accent1"/>
            <w:vAlign w:val="center"/>
          </w:tcPr>
          <w:p w:rsidR="00531E7B" w:rsidRPr="00501DAF" w:rsidRDefault="00F245C6" w:rsidP="000245B9">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531E7B" w:rsidTr="000245B9">
        <w:tc>
          <w:tcPr>
            <w:tcW w:w="2500" w:type="pct"/>
            <w:gridSpan w:val="2"/>
            <w:tcBorders>
              <w:top w:val="nil"/>
              <w:left w:val="nil"/>
              <w:bottom w:val="dotted" w:sz="4" w:space="0" w:color="98BEE1" w:themeColor="accent1" w:themeShade="E6"/>
              <w:right w:val="nil"/>
            </w:tcBorders>
            <w:shd w:val="clear" w:color="auto" w:fill="auto"/>
          </w:tcPr>
          <w:p w:rsidR="00526715" w:rsidRPr="004E7E19" w:rsidRDefault="00051075" w:rsidP="00526715">
            <w:pPr>
              <w:pStyle w:val="PURBody"/>
              <w:rPr>
                <w:rStyle w:val="Strong"/>
                <w:b w:val="0"/>
                <w:i/>
                <w:lang w:val="ru-RU"/>
              </w:rPr>
            </w:pPr>
            <w:r w:rsidRPr="004E7E19">
              <w:rPr>
                <w:rStyle w:val="Strong"/>
                <w:i/>
                <w:lang w:val="ru-RU"/>
              </w:rPr>
              <w:t>Для:</w:t>
            </w:r>
          </w:p>
          <w:p w:rsidR="00531E7B" w:rsidRPr="004E7E19" w:rsidRDefault="00526715" w:rsidP="00526715">
            <w:pPr>
              <w:pStyle w:val="PURFootnote"/>
              <w:rPr>
                <w:lang w:val="ru-RU"/>
              </w:rPr>
            </w:pPr>
            <w:r w:rsidRPr="004E7E19">
              <w:rPr>
                <w:sz w:val="18"/>
                <w:lang w:val="ru-RU"/>
              </w:rPr>
              <w:t>каждого из пользователей, чьи мгновенные сообщения обрабатываются веб-службой или связанным с ней программным обеспечением</w:t>
            </w:r>
          </w:p>
        </w:tc>
        <w:tc>
          <w:tcPr>
            <w:tcW w:w="2500" w:type="pct"/>
            <w:tcBorders>
              <w:top w:val="nil"/>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Необходимо:</w:t>
            </w:r>
          </w:p>
          <w:p w:rsidR="00531E7B" w:rsidRPr="00A955C5" w:rsidRDefault="00531E7B" w:rsidP="000245B9">
            <w:pPr>
              <w:pStyle w:val="PURBody"/>
            </w:pPr>
            <w:r>
              <w:t>Forefront Security for Office Communications Server User SAL</w:t>
            </w:r>
          </w:p>
        </w:tc>
      </w:tr>
    </w:tbl>
    <w:p w:rsidR="00531E7B" w:rsidRPr="004E7E19" w:rsidRDefault="00531E7B" w:rsidP="0085206E">
      <w:pPr>
        <w:pStyle w:val="PURADDITIONALTERMSHEADERMB"/>
        <w:rPr>
          <w:lang w:val="ru-RU"/>
        </w:rPr>
      </w:pPr>
      <w:r w:rsidRPr="004E7E19">
        <w:rPr>
          <w:lang w:val="ru-RU"/>
        </w:rPr>
        <w:t>Дополнительные условия.</w:t>
      </w:r>
    </w:p>
    <w:p w:rsidR="00531E7B" w:rsidRPr="004E7E19" w:rsidRDefault="00531E7B" w:rsidP="00531E7B">
      <w:pPr>
        <w:pStyle w:val="PURBlueStrong"/>
        <w:rPr>
          <w:lang w:val="ru-RU"/>
        </w:rPr>
      </w:pPr>
      <w:r w:rsidRPr="004E7E19">
        <w:rPr>
          <w:lang w:val="ru-RU"/>
        </w:rPr>
        <w:t>Использование по продленным соглашениям</w:t>
      </w:r>
    </w:p>
    <w:p w:rsidR="00531E7B" w:rsidRPr="004E7E19" w:rsidRDefault="00531E7B" w:rsidP="00531E7B">
      <w:pPr>
        <w:pStyle w:val="PURBody-Indented"/>
        <w:rPr>
          <w:lang w:val="ru-RU"/>
        </w:rPr>
      </w:pPr>
      <w:r w:rsidRPr="004E7E19">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531E7B" w:rsidRPr="004E7E19" w:rsidRDefault="00531E7B" w:rsidP="00531E7B">
      <w:pPr>
        <w:pStyle w:val="PURBlueStrong"/>
        <w:rPr>
          <w:lang w:val="ru-RU"/>
        </w:rPr>
      </w:pPr>
      <w:r w:rsidRPr="004E7E19">
        <w:rPr>
          <w:lang w:val="ru-RU"/>
        </w:rPr>
        <w:t>Замена поисковых машин</w:t>
      </w:r>
    </w:p>
    <w:p w:rsidR="00531E7B" w:rsidRPr="004E7E19" w:rsidRDefault="00531E7B" w:rsidP="00531E7B">
      <w:pPr>
        <w:pStyle w:val="PURBody-Indented"/>
        <w:rPr>
          <w:lang w:val="ru-RU"/>
        </w:rPr>
      </w:pPr>
      <w:r>
        <w:t>Microsoft</w:t>
      </w:r>
      <w:r w:rsidRPr="004E7E19">
        <w:rPr>
          <w:lang w:val="ru-RU"/>
        </w:rPr>
        <w:t xml:space="preserve"> может заменять программное обеспечение и файлы веб-службы компонентами, сравнимыми по характеристикам:</w:t>
      </w:r>
      <w:r w:rsidRPr="004E7E19">
        <w:rPr>
          <w:lang w:val="ru-RU"/>
        </w:rPr>
        <w:tab/>
      </w:r>
    </w:p>
    <w:p w:rsidR="00531E7B" w:rsidRPr="004E7E19" w:rsidRDefault="00531E7B" w:rsidP="00D33C91">
      <w:pPr>
        <w:pStyle w:val="PURBullet-Indented"/>
        <w:rPr>
          <w:lang w:val="ru-RU"/>
        </w:rPr>
      </w:pPr>
      <w:r w:rsidRPr="004E7E19">
        <w:rPr>
          <w:lang w:val="ru-RU"/>
        </w:rPr>
        <w:t>антивирусное ПО и ПО для борьбы с непрошеной почтой;</w:t>
      </w:r>
    </w:p>
    <w:p w:rsidR="00531E7B" w:rsidRPr="004E7E19" w:rsidRDefault="00531E7B" w:rsidP="00D33C91">
      <w:pPr>
        <w:pStyle w:val="PURBullet-Indented"/>
        <w:rPr>
          <w:lang w:val="ru-RU"/>
        </w:rPr>
      </w:pPr>
      <w:r w:rsidRPr="004E7E19">
        <w:rPr>
          <w:lang w:val="ru-RU"/>
        </w:rPr>
        <w:t>файлы подписей и файлы данных фильтрования содержимого.</w:t>
      </w:r>
    </w:p>
    <w:p w:rsidR="00531E7B" w:rsidRPr="001C281D" w:rsidRDefault="003E7226" w:rsidP="0058283D">
      <w:pPr>
        <w:pStyle w:val="PURBreadcrumb"/>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1C281D">
        <w:rPr>
          <w:lang w:val="ru-RU"/>
        </w:rPr>
        <w:t xml:space="preserve"> / </w:t>
      </w:r>
      <w:hyperlink w:anchor="UniversalTerms" w:history="1">
        <w:r w:rsidR="00A252BA" w:rsidRPr="004E7E19">
          <w:rPr>
            <w:rStyle w:val="Hyperlink"/>
            <w:rFonts w:ascii="Arial Narrow" w:hAnsi="Arial Narrow"/>
            <w:sz w:val="16"/>
            <w:lang w:val="ru-RU"/>
          </w:rPr>
          <w:t>Универсальные</w:t>
        </w:r>
        <w:r w:rsidR="00A252BA" w:rsidRPr="001C281D">
          <w:rPr>
            <w:rStyle w:val="Hyperlink"/>
            <w:rFonts w:ascii="Arial Narrow" w:hAnsi="Arial Narrow"/>
            <w:sz w:val="16"/>
            <w:lang w:val="ru-RU"/>
          </w:rPr>
          <w:t xml:space="preserve"> </w:t>
        </w:r>
        <w:r w:rsidR="00A252BA" w:rsidRPr="004E7E19">
          <w:rPr>
            <w:rStyle w:val="Hyperlink"/>
            <w:rFonts w:ascii="Arial Narrow" w:hAnsi="Arial Narrow"/>
            <w:sz w:val="16"/>
            <w:lang w:val="ru-RU"/>
          </w:rPr>
          <w:t>условия</w:t>
        </w:r>
        <w:r w:rsidR="00A252BA" w:rsidRPr="001C281D">
          <w:rPr>
            <w:rStyle w:val="Hyperlink"/>
            <w:rFonts w:ascii="Arial Narrow" w:hAnsi="Arial Narrow"/>
            <w:sz w:val="16"/>
            <w:lang w:val="ru-RU"/>
          </w:rPr>
          <w:t xml:space="preserve"> </w:t>
        </w:r>
        <w:r w:rsidR="00A252BA" w:rsidRPr="004E7E19">
          <w:rPr>
            <w:rStyle w:val="Hyperlink"/>
            <w:rFonts w:ascii="Arial Narrow" w:hAnsi="Arial Narrow"/>
            <w:sz w:val="16"/>
            <w:lang w:val="ru-RU"/>
          </w:rPr>
          <w:t>лицензии</w:t>
        </w:r>
      </w:hyperlink>
    </w:p>
    <w:p w:rsidR="00533ED0" w:rsidRPr="001C281D" w:rsidRDefault="00533ED0" w:rsidP="00533ED0">
      <w:pPr>
        <w:pStyle w:val="PURProductName"/>
        <w:rPr>
          <w:color w:val="797979" w:themeColor="background2"/>
          <w:sz w:val="18"/>
          <w:lang w:val="ru-RU"/>
        </w:rPr>
      </w:pPr>
      <w:bookmarkStart w:id="902" w:name="_Toc299957219"/>
      <w:bookmarkStart w:id="903" w:name="_Toc317251137"/>
      <w:bookmarkStart w:id="904" w:name="_Toc317526395"/>
      <w:bookmarkStart w:id="905" w:name="_Toc317529305"/>
      <w:bookmarkStart w:id="906" w:name="_Toc317529491"/>
      <w:bookmarkStart w:id="907" w:name="_Toc317530385"/>
      <w:bookmarkStart w:id="908" w:name="_Toc299519180"/>
      <w:bookmarkStart w:id="909" w:name="_Toc299525044"/>
      <w:bookmarkStart w:id="910" w:name="_Toc299531612"/>
      <w:bookmarkStart w:id="911" w:name="_Toc299531936"/>
      <w:r>
        <w:rPr>
          <w:rFonts w:ascii="Tahoma" w:hAnsi="Tahoma"/>
          <w:szCs w:val="18"/>
        </w:rPr>
        <w:t>Forefront</w:t>
      </w:r>
      <w:r w:rsidRPr="001C281D">
        <w:rPr>
          <w:rFonts w:ascii="Tahoma" w:hAnsi="Tahoma"/>
          <w:szCs w:val="18"/>
          <w:lang w:val="ru-RU"/>
        </w:rPr>
        <w:t xml:space="preserve"> </w:t>
      </w:r>
      <w:r>
        <w:rPr>
          <w:rFonts w:ascii="Tahoma" w:hAnsi="Tahoma"/>
          <w:szCs w:val="18"/>
        </w:rPr>
        <w:t>Threat</w:t>
      </w:r>
      <w:r w:rsidRPr="001C281D">
        <w:rPr>
          <w:rFonts w:ascii="Tahoma" w:hAnsi="Tahoma"/>
          <w:szCs w:val="18"/>
          <w:lang w:val="ru-RU"/>
        </w:rPr>
        <w:t xml:space="preserve"> </w:t>
      </w:r>
      <w:r>
        <w:rPr>
          <w:rFonts w:ascii="Tahoma" w:hAnsi="Tahoma"/>
          <w:szCs w:val="18"/>
        </w:rPr>
        <w:t>Management</w:t>
      </w:r>
      <w:r w:rsidRPr="001C281D">
        <w:rPr>
          <w:rFonts w:ascii="Tahoma" w:hAnsi="Tahoma"/>
          <w:szCs w:val="18"/>
          <w:lang w:val="ru-RU"/>
        </w:rPr>
        <w:t xml:space="preserve"> </w:t>
      </w:r>
      <w:r>
        <w:rPr>
          <w:rFonts w:ascii="Tahoma" w:hAnsi="Tahoma"/>
          <w:szCs w:val="18"/>
        </w:rPr>
        <w:t>Gateway</w:t>
      </w:r>
      <w:r w:rsidRPr="001C281D">
        <w:rPr>
          <w:rFonts w:ascii="Tahoma" w:hAnsi="Tahoma"/>
          <w:szCs w:val="18"/>
          <w:lang w:val="ru-RU"/>
        </w:rPr>
        <w:t xml:space="preserve"> </w:t>
      </w:r>
      <w:r>
        <w:rPr>
          <w:rFonts w:ascii="Tahoma" w:hAnsi="Tahoma"/>
          <w:szCs w:val="18"/>
        </w:rPr>
        <w:t>Web</w:t>
      </w:r>
      <w:r w:rsidRPr="001C281D">
        <w:rPr>
          <w:rFonts w:ascii="Tahoma" w:hAnsi="Tahoma"/>
          <w:szCs w:val="18"/>
          <w:lang w:val="ru-RU"/>
        </w:rPr>
        <w:t xml:space="preserve"> </w:t>
      </w:r>
      <w:r>
        <w:rPr>
          <w:rFonts w:ascii="Tahoma" w:hAnsi="Tahoma"/>
          <w:szCs w:val="18"/>
        </w:rPr>
        <w:t>Protection</w:t>
      </w:r>
      <w:r w:rsidRPr="001C281D">
        <w:rPr>
          <w:rFonts w:ascii="Tahoma" w:hAnsi="Tahoma"/>
          <w:szCs w:val="18"/>
          <w:lang w:val="ru-RU"/>
        </w:rPr>
        <w:t xml:space="preserve"> </w:t>
      </w:r>
      <w:r>
        <w:rPr>
          <w:rFonts w:ascii="Tahoma" w:hAnsi="Tahoma"/>
          <w:szCs w:val="18"/>
        </w:rPr>
        <w:t>Service</w:t>
      </w:r>
      <w:bookmarkEnd w:id="902"/>
      <w:bookmarkEnd w:id="903"/>
      <w:bookmarkEnd w:id="904"/>
      <w:bookmarkEnd w:id="905"/>
      <w:bookmarkEnd w:id="906"/>
      <w:bookmarkEnd w:id="907"/>
      <w:r w:rsidR="00146421">
        <w:fldChar w:fldCharType="begin"/>
      </w:r>
      <w:r>
        <w:instrText>XE</w:instrText>
      </w:r>
      <w:r w:rsidRPr="001C281D">
        <w:rPr>
          <w:lang w:val="ru-RU"/>
        </w:rPr>
        <w:instrText xml:space="preserve"> "</w:instrText>
      </w:r>
      <w:r>
        <w:instrText>Forefront</w:instrText>
      </w:r>
      <w:r w:rsidRPr="001C281D">
        <w:rPr>
          <w:lang w:val="ru-RU"/>
        </w:rPr>
        <w:instrText xml:space="preserve"> </w:instrText>
      </w:r>
      <w:r>
        <w:instrText>Threat</w:instrText>
      </w:r>
      <w:r w:rsidRPr="001C281D">
        <w:rPr>
          <w:lang w:val="ru-RU"/>
        </w:rPr>
        <w:instrText xml:space="preserve"> </w:instrText>
      </w:r>
      <w:r>
        <w:instrText>Management</w:instrText>
      </w:r>
      <w:r w:rsidRPr="001C281D">
        <w:rPr>
          <w:lang w:val="ru-RU"/>
        </w:rPr>
        <w:instrText xml:space="preserve"> </w:instrText>
      </w:r>
      <w:r>
        <w:instrText>Gateway</w:instrText>
      </w:r>
      <w:r w:rsidRPr="001C281D">
        <w:rPr>
          <w:lang w:val="ru-RU"/>
        </w:rPr>
        <w:instrText xml:space="preserve"> </w:instrText>
      </w:r>
      <w:r>
        <w:instrText>Web</w:instrText>
      </w:r>
      <w:r w:rsidRPr="001C281D">
        <w:rPr>
          <w:lang w:val="ru-RU"/>
        </w:rPr>
        <w:instrText xml:space="preserve"> </w:instrText>
      </w:r>
      <w:r>
        <w:instrText>Protection</w:instrText>
      </w:r>
      <w:r w:rsidRPr="001C281D">
        <w:rPr>
          <w:lang w:val="ru-RU"/>
        </w:rPr>
        <w:instrText xml:space="preserve"> </w:instrText>
      </w:r>
      <w:r>
        <w:instrText>Service</w:instrText>
      </w:r>
      <w:r w:rsidRPr="001C281D">
        <w:rPr>
          <w:lang w:val="ru-RU"/>
        </w:rPr>
        <w:instrText xml:space="preserve">" </w:instrText>
      </w:r>
      <w:r w:rsidR="00146421">
        <w:fldChar w:fldCharType="end"/>
      </w:r>
      <w:r w:rsidRPr="001C281D">
        <w:rPr>
          <w:rFonts w:ascii="Tahoma" w:hAnsi="Tahoma"/>
          <w:szCs w:val="18"/>
          <w:lang w:val="ru-RU"/>
        </w:rPr>
        <w:t xml:space="preserve"> </w:t>
      </w:r>
      <w:bookmarkEnd w:id="908"/>
      <w:bookmarkEnd w:id="909"/>
      <w:bookmarkEnd w:id="910"/>
      <w:bookmarkEnd w:id="911"/>
    </w:p>
    <w:p w:rsidR="00533ED0" w:rsidRPr="004E7E19" w:rsidRDefault="00533ED0" w:rsidP="00533ED0">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01" w:type="dxa"/>
          <w:bottom w:w="43" w:type="dxa"/>
          <w:right w:w="101" w:type="dxa"/>
        </w:tblCellMar>
        <w:tblLook w:val="04A0" w:firstRow="1" w:lastRow="0" w:firstColumn="1" w:lastColumn="0" w:noHBand="0" w:noVBand="1"/>
      </w:tblPr>
      <w:tblGrid>
        <w:gridCol w:w="5400"/>
        <w:gridCol w:w="50"/>
        <w:gridCol w:w="5451"/>
      </w:tblGrid>
      <w:tr w:rsidR="00533ED0" w:rsidRPr="00D1176C" w:rsidTr="005705C4">
        <w:tc>
          <w:tcPr>
            <w:tcW w:w="2477" w:type="pct"/>
            <w:tcBorders>
              <w:top w:val="dotted" w:sz="4" w:space="0" w:color="98BEE1" w:themeColor="accent1" w:themeShade="E6"/>
              <w:left w:val="nil"/>
              <w:bottom w:val="dotted" w:sz="4" w:space="0" w:color="98BEE1" w:themeColor="accent1" w:themeShade="E6"/>
              <w:right w:val="nil"/>
            </w:tcBorders>
          </w:tcPr>
          <w:p w:rsidR="00533ED0" w:rsidRPr="00D1176C" w:rsidRDefault="00533ED0" w:rsidP="00533ED0">
            <w:pPr>
              <w:pStyle w:val="PURLMSH"/>
            </w:pPr>
            <w:r w:rsidRPr="004E7E19">
              <w:rPr>
                <w:lang w:val="ru-RU"/>
              </w:rPr>
              <w:t xml:space="preserve">Заявление о конфиденциальности </w:t>
            </w:r>
            <w:r w:rsidRPr="004E7E19">
              <w:rPr>
                <w:b/>
                <w:lang w:val="ru-RU"/>
              </w:rPr>
              <w:t>Да</w:t>
            </w:r>
            <w:r w:rsidRPr="004E7E19">
              <w:rPr>
                <w:lang w:val="ru-RU"/>
              </w:rPr>
              <w:t xml:space="preserve"> </w:t>
            </w:r>
            <w:r w:rsidR="00FB5630" w:rsidRPr="004E7E19">
              <w:rPr>
                <w:lang w:val="ru-RU"/>
              </w:rPr>
              <w:br/>
            </w:r>
            <w:r w:rsidRPr="004E7E19">
              <w:rPr>
                <w:i/>
                <w:lang w:val="ru-RU"/>
              </w:rPr>
              <w:t xml:space="preserve">(см. </w:t>
            </w:r>
            <w:hyperlink r:id="rId131" w:history="1">
              <w:r>
                <w:rPr>
                  <w:rStyle w:val="Hyperlink"/>
                  <w:i/>
                </w:rPr>
                <w:t>http://go.microsoft.com/fwlink/?LinkID=91255</w:t>
              </w:r>
            </w:hyperlink>
            <w:r>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D1176C" w:rsidRDefault="00533ED0" w:rsidP="00533ED0">
            <w:pPr>
              <w:pStyle w:val="PURLMSH"/>
            </w:pPr>
            <w:r>
              <w:t xml:space="preserve">Обзор безопасности. </w:t>
            </w:r>
            <w:r>
              <w:rPr>
                <w:b/>
              </w:rPr>
              <w:t>Нет</w:t>
            </w:r>
          </w:p>
        </w:tc>
      </w:tr>
      <w:tr w:rsidR="00533ED0" w:rsidRPr="00501DAF" w:rsidTr="005705C4">
        <w:tc>
          <w:tcPr>
            <w:tcW w:w="5000" w:type="pct"/>
            <w:gridSpan w:val="3"/>
            <w:tcBorders>
              <w:top w:val="nil"/>
              <w:left w:val="nil"/>
              <w:bottom w:val="nil"/>
              <w:right w:val="nil"/>
            </w:tcBorders>
            <w:shd w:val="clear" w:color="auto" w:fill="B9D3EB" w:themeFill="accent1"/>
            <w:vAlign w:val="center"/>
          </w:tcPr>
          <w:p w:rsidR="00533ED0" w:rsidRPr="00501DAF" w:rsidRDefault="00F245C6" w:rsidP="00533ED0">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533ED0" w:rsidTr="005705C4">
        <w:tc>
          <w:tcPr>
            <w:tcW w:w="2500" w:type="pct"/>
            <w:gridSpan w:val="2"/>
            <w:tcBorders>
              <w:top w:val="nil"/>
              <w:left w:val="nil"/>
              <w:bottom w:val="dotted" w:sz="4" w:space="0" w:color="98BEE1" w:themeColor="accent1" w:themeShade="E6"/>
              <w:right w:val="nil"/>
            </w:tcBorders>
            <w:shd w:val="clear" w:color="auto" w:fill="auto"/>
          </w:tcPr>
          <w:p w:rsidR="00533ED0" w:rsidRPr="004E7E19" w:rsidRDefault="00051075" w:rsidP="00533ED0">
            <w:pPr>
              <w:pStyle w:val="PURBody"/>
              <w:rPr>
                <w:rStyle w:val="Strong"/>
                <w:b w:val="0"/>
                <w:i/>
                <w:lang w:val="ru-RU"/>
              </w:rPr>
            </w:pPr>
            <w:r w:rsidRPr="004E7E19">
              <w:rPr>
                <w:rStyle w:val="Strong"/>
                <w:i/>
                <w:lang w:val="ru-RU"/>
              </w:rPr>
              <w:t>Для:</w:t>
            </w:r>
          </w:p>
          <w:p w:rsidR="00533ED0" w:rsidRPr="004E7E19" w:rsidRDefault="002E4EC5" w:rsidP="00533ED0">
            <w:pPr>
              <w:pStyle w:val="PURBody"/>
              <w:rPr>
                <w:lang w:val="ru-RU"/>
              </w:rPr>
            </w:pPr>
            <w:r w:rsidRPr="004E7E19">
              <w:rPr>
                <w:lang w:val="ru-RU"/>
              </w:rPr>
              <w:t xml:space="preserve">каждого из ваших устройств, обращающихся к данным, которые обрабатываются веб-службой или связанным </w:t>
            </w:r>
            <w:r w:rsidR="00523361" w:rsidRPr="004E7E19">
              <w:rPr>
                <w:lang w:val="ru-RU"/>
              </w:rPr>
              <w:br/>
            </w:r>
            <w:r w:rsidRPr="004E7E19">
              <w:rPr>
                <w:lang w:val="ru-RU"/>
              </w:rPr>
              <w:t xml:space="preserve">с ней программным обеспечением В то же время лицензии </w:t>
            </w:r>
            <w:r>
              <w:t>SAL</w:t>
            </w:r>
            <w:r w:rsidRPr="004E7E19">
              <w:rPr>
                <w:lang w:val="ru-RU"/>
              </w:rPr>
              <w:t xml:space="preserve"> «на пользователя» не требуются для внешних пользователей*, данные которых обрабатываются </w:t>
            </w:r>
            <w:r w:rsidR="00523361" w:rsidRPr="004E7E19">
              <w:rPr>
                <w:lang w:val="ru-RU"/>
              </w:rPr>
              <w:br/>
            </w:r>
            <w:r w:rsidRPr="004E7E19">
              <w:rPr>
                <w:lang w:val="ru-RU"/>
              </w:rPr>
              <w:t>веб-службой или связанным программным обеспечением</w:t>
            </w:r>
          </w:p>
          <w:p w:rsidR="00533ED0" w:rsidRPr="004E7E19" w:rsidRDefault="00533ED0" w:rsidP="00626A54">
            <w:pPr>
              <w:pStyle w:val="PURBody"/>
              <w:rPr>
                <w:rStyle w:val="Strong"/>
                <w:b w:val="0"/>
                <w:bCs w:val="0"/>
                <w:lang w:val="ru-RU"/>
              </w:rPr>
            </w:pPr>
            <w:r w:rsidRPr="004E7E19">
              <w:rPr>
                <w:rStyle w:val="Strong"/>
                <w:b w:val="0"/>
                <w:bCs w:val="0"/>
                <w:lang w:val="ru-RU"/>
              </w:rPr>
              <w:t>* Под «внешними пользователями» подразумеваются пользователи, (</w:t>
            </w:r>
            <w:r>
              <w:rPr>
                <w:rStyle w:val="Strong"/>
                <w:b w:val="0"/>
                <w:bCs w:val="0"/>
              </w:rPr>
              <w:t>i</w:t>
            </w:r>
            <w:r w:rsidRPr="004E7E19">
              <w:rPr>
                <w:rStyle w:val="Strong"/>
                <w:b w:val="0"/>
                <w:bCs w:val="0"/>
                <w:lang w:val="ru-RU"/>
              </w:rPr>
              <w:t xml:space="preserve">) не работающие в организации клиента </w:t>
            </w:r>
            <w:r w:rsidR="00523361" w:rsidRPr="004E7E19">
              <w:rPr>
                <w:rStyle w:val="Strong"/>
                <w:b w:val="0"/>
                <w:bCs w:val="0"/>
                <w:lang w:val="ru-RU"/>
              </w:rPr>
              <w:br/>
            </w:r>
            <w:r w:rsidRPr="004E7E19">
              <w:rPr>
                <w:rStyle w:val="Strong"/>
                <w:b w:val="0"/>
                <w:bCs w:val="0"/>
                <w:lang w:val="ru-RU"/>
              </w:rPr>
              <w:t>или его аффилированных лиц, и (</w:t>
            </w:r>
            <w:r>
              <w:rPr>
                <w:rStyle w:val="Strong"/>
                <w:b w:val="0"/>
                <w:bCs w:val="0"/>
              </w:rPr>
              <w:t>ii</w:t>
            </w:r>
            <w:r w:rsidRPr="004E7E19">
              <w:rPr>
                <w:rStyle w:val="Strong"/>
                <w:b w:val="0"/>
                <w:bCs w:val="0"/>
                <w:lang w:val="ru-RU"/>
              </w:rPr>
              <w:t>)</w:t>
            </w:r>
            <w:r>
              <w:rPr>
                <w:rStyle w:val="Strong"/>
                <w:b w:val="0"/>
                <w:bCs w:val="0"/>
              </w:rPr>
              <w:t> </w:t>
            </w:r>
            <w:r w:rsidRPr="004E7E19">
              <w:rPr>
                <w:rStyle w:val="Strong"/>
                <w:b w:val="0"/>
                <w:bCs w:val="0"/>
                <w:lang w:val="ru-RU"/>
              </w:rPr>
              <w:t xml:space="preserve">не являющиеся подрядчиками или агентами организации клиента или </w:t>
            </w:r>
            <w:r w:rsidR="00523361" w:rsidRPr="004E7E19">
              <w:rPr>
                <w:rStyle w:val="Strong"/>
                <w:b w:val="0"/>
                <w:bCs w:val="0"/>
                <w:lang w:val="ru-RU"/>
              </w:rPr>
              <w:br/>
            </w:r>
            <w:r w:rsidRPr="004E7E19">
              <w:rPr>
                <w:rStyle w:val="Strong"/>
                <w:b w:val="0"/>
                <w:bCs w:val="0"/>
                <w:lang w:val="ru-RU"/>
              </w:rPr>
              <w:t>его аффилированных лиц</w:t>
            </w:r>
          </w:p>
        </w:tc>
        <w:tc>
          <w:tcPr>
            <w:tcW w:w="2500" w:type="pct"/>
            <w:tcBorders>
              <w:top w:val="nil"/>
              <w:left w:val="nil"/>
              <w:bottom w:val="dotted" w:sz="4" w:space="0" w:color="98BEE1" w:themeColor="accent1" w:themeShade="E6"/>
              <w:right w:val="nil"/>
            </w:tcBorders>
            <w:shd w:val="clear" w:color="auto" w:fill="auto"/>
          </w:tcPr>
          <w:p w:rsidR="00533ED0" w:rsidRPr="00526715" w:rsidRDefault="00BB41EF" w:rsidP="00533ED0">
            <w:pPr>
              <w:pStyle w:val="PURBody"/>
              <w:rPr>
                <w:rStyle w:val="Strong"/>
                <w:b w:val="0"/>
                <w:i/>
              </w:rPr>
            </w:pPr>
            <w:r>
              <w:rPr>
                <w:rStyle w:val="Strong"/>
              </w:rPr>
              <w:t>Необходимо:</w:t>
            </w:r>
          </w:p>
          <w:p w:rsidR="00533ED0" w:rsidRPr="001E0B83" w:rsidRDefault="00533ED0" w:rsidP="00533ED0">
            <w:pPr>
              <w:pStyle w:val="PURBody"/>
            </w:pPr>
            <w:r>
              <w:t xml:space="preserve">Forefront Threat Management Gateway Web Protection </w:t>
            </w:r>
            <w:r w:rsidR="00523361">
              <w:br/>
            </w:r>
            <w:r>
              <w:t>Service User SAL</w:t>
            </w:r>
          </w:p>
        </w:tc>
      </w:tr>
      <w:tr w:rsidR="00533ED0" w:rsidTr="005705C4">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4E7E19" w:rsidRDefault="00051075" w:rsidP="00533ED0">
            <w:pPr>
              <w:pStyle w:val="PURBody"/>
              <w:rPr>
                <w:rStyle w:val="Strong"/>
                <w:b w:val="0"/>
                <w:i/>
                <w:lang w:val="ru-RU"/>
              </w:rPr>
            </w:pPr>
            <w:r w:rsidRPr="004E7E19">
              <w:rPr>
                <w:rStyle w:val="Strong"/>
                <w:i/>
                <w:lang w:val="ru-RU"/>
              </w:rPr>
              <w:lastRenderedPageBreak/>
              <w:t>Для:</w:t>
            </w:r>
          </w:p>
          <w:p w:rsidR="00533ED0" w:rsidRPr="004E7E19" w:rsidRDefault="00533ED0" w:rsidP="00A85DAC">
            <w:pPr>
              <w:pStyle w:val="PURBody"/>
              <w:rPr>
                <w:lang w:val="ru-RU"/>
              </w:rPr>
            </w:pPr>
            <w:r w:rsidRPr="004E7E19">
              <w:rPr>
                <w:lang w:val="ru-RU"/>
              </w:rPr>
              <w:t>каждого из ваших устройств, обращающихся к данным, которые обрабатываются веб-службой или связанным с ней</w:t>
            </w:r>
            <w:r w:rsidR="00A85DAC">
              <w:t> </w:t>
            </w:r>
            <w:r w:rsidRPr="004E7E19">
              <w:rPr>
                <w:lang w:val="ru-RU"/>
              </w:rPr>
              <w:t>программным обеспечением</w:t>
            </w:r>
            <w:r w:rsidR="000C6278" w:rsidRPr="004E7E19">
              <w:rPr>
                <w:lang w:val="ru-RU"/>
              </w:rPr>
              <w:t xml:space="preserve"> </w:t>
            </w:r>
            <w:r w:rsidRPr="004E7E19">
              <w:rPr>
                <w:lang w:val="ru-RU"/>
              </w:rPr>
              <w:t xml:space="preserve">Однако для устройств, используемых внешними пользователями*, данные которых обрабатываются веб-службой или связанным программным обеспечением, лицензии </w:t>
            </w:r>
            <w:r>
              <w:t>SAL</w:t>
            </w:r>
            <w:r w:rsidRPr="004E7E19">
              <w:rPr>
                <w:lang w:val="ru-RU"/>
              </w:rPr>
              <w:t xml:space="preserve"> «на устройство» не требуются</w:t>
            </w:r>
          </w:p>
          <w:p w:rsidR="00533ED0" w:rsidRPr="004E7E19" w:rsidRDefault="00533ED0" w:rsidP="00CC7455">
            <w:pPr>
              <w:pStyle w:val="PURFootnote"/>
              <w:rPr>
                <w:rStyle w:val="Strong"/>
                <w:b w:val="0"/>
                <w:bCs w:val="0"/>
                <w:lang w:val="ru-RU"/>
              </w:rPr>
            </w:pPr>
            <w:r w:rsidRPr="004E7E19">
              <w:rPr>
                <w:rStyle w:val="Strong"/>
                <w:b w:val="0"/>
                <w:bCs w:val="0"/>
                <w:lang w:val="ru-RU"/>
              </w:rPr>
              <w:t>* Под «внешними пользователями» подразумеваются пользователи, (</w:t>
            </w:r>
            <w:r>
              <w:rPr>
                <w:rStyle w:val="Strong"/>
                <w:b w:val="0"/>
                <w:bCs w:val="0"/>
              </w:rPr>
              <w:t>i</w:t>
            </w:r>
            <w:r w:rsidRPr="004E7E19">
              <w:rPr>
                <w:rStyle w:val="Strong"/>
                <w:b w:val="0"/>
                <w:bCs w:val="0"/>
                <w:lang w:val="ru-RU"/>
              </w:rPr>
              <w:t>) не работающие в организации клиента или его аффилированных лиц, и (</w:t>
            </w:r>
            <w:r>
              <w:rPr>
                <w:rStyle w:val="Strong"/>
                <w:b w:val="0"/>
                <w:bCs w:val="0"/>
              </w:rPr>
              <w:t>ii</w:t>
            </w:r>
            <w:r w:rsidRPr="004E7E19">
              <w:rPr>
                <w:rStyle w:val="Strong"/>
                <w:b w:val="0"/>
                <w:bCs w:val="0"/>
                <w:lang w:val="ru-RU"/>
              </w:rPr>
              <w:t>) не являющиеся подрядчиками или агентами организации клиента или его аффилированных лиц</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526715" w:rsidRDefault="00BB41EF" w:rsidP="00533ED0">
            <w:pPr>
              <w:pStyle w:val="PURBody"/>
              <w:rPr>
                <w:rStyle w:val="Strong"/>
                <w:b w:val="0"/>
                <w:i/>
              </w:rPr>
            </w:pPr>
            <w:r>
              <w:rPr>
                <w:rStyle w:val="Strong"/>
              </w:rPr>
              <w:t>Необходимо:</w:t>
            </w:r>
          </w:p>
          <w:p w:rsidR="00533ED0" w:rsidRPr="00533ED0" w:rsidRDefault="00533ED0" w:rsidP="00533ED0">
            <w:pPr>
              <w:pStyle w:val="PURBody"/>
            </w:pPr>
            <w:r>
              <w:t xml:space="preserve">Forefront Threat Management Gateway Web Protection </w:t>
            </w:r>
            <w:r w:rsidR="00523361">
              <w:br/>
            </w:r>
            <w:r>
              <w:t>Service Device SAL</w:t>
            </w:r>
          </w:p>
        </w:tc>
      </w:tr>
    </w:tbl>
    <w:p w:rsidR="00533ED0" w:rsidRPr="004E7E19" w:rsidRDefault="00533ED0" w:rsidP="0085206E">
      <w:pPr>
        <w:pStyle w:val="PURADDITIONALTERMSHEADERMB"/>
        <w:rPr>
          <w:lang w:val="ru-RU"/>
        </w:rPr>
      </w:pPr>
      <w:r w:rsidRPr="004E7E19">
        <w:rPr>
          <w:lang w:val="ru-RU"/>
        </w:rPr>
        <w:t>Дополнительные условия.</w:t>
      </w:r>
    </w:p>
    <w:p w:rsidR="00533ED0" w:rsidRPr="004E7E19" w:rsidRDefault="00533ED0" w:rsidP="00533ED0">
      <w:pPr>
        <w:pStyle w:val="PURBlueStrong"/>
        <w:rPr>
          <w:lang w:val="ru-RU"/>
        </w:rPr>
      </w:pPr>
      <w:r w:rsidRPr="004E7E19">
        <w:rPr>
          <w:lang w:val="ru-RU"/>
        </w:rPr>
        <w:t>Использование по продленным соглашениям</w:t>
      </w:r>
    </w:p>
    <w:p w:rsidR="00533ED0" w:rsidRPr="004E7E19" w:rsidRDefault="00533ED0" w:rsidP="00533ED0">
      <w:pPr>
        <w:pStyle w:val="PURBody-Indented"/>
        <w:rPr>
          <w:lang w:val="ru-RU"/>
        </w:rPr>
      </w:pPr>
      <w:r w:rsidRPr="004E7E19">
        <w:rPr>
          <w:lang w:val="ru-RU"/>
        </w:rPr>
        <w:t xml:space="preserve">Для предотвращения использования служб без лицензии некоторые функции службы Интернета могут быть отключены через три года после того, как вы впервые воспользовались этой службой Интернета. Если вы продлите свое право пользоваться службой Интернета, вам будет предоставлено средство продления периода пользования. </w:t>
      </w:r>
    </w:p>
    <w:p w:rsidR="00533ED0" w:rsidRPr="004E7E19" w:rsidRDefault="00533ED0" w:rsidP="00533ED0">
      <w:pPr>
        <w:pStyle w:val="PURBlueStrong"/>
        <w:rPr>
          <w:lang w:val="ru-RU"/>
        </w:rPr>
      </w:pPr>
      <w:r w:rsidRPr="004E7E19">
        <w:rPr>
          <w:lang w:val="ru-RU"/>
        </w:rPr>
        <w:t>Замена поисковых машин</w:t>
      </w:r>
    </w:p>
    <w:p w:rsidR="00533ED0" w:rsidRPr="004E7E19" w:rsidRDefault="00533ED0" w:rsidP="00533ED0">
      <w:pPr>
        <w:pStyle w:val="PURBody-Indented"/>
        <w:rPr>
          <w:lang w:val="ru-RU"/>
        </w:rPr>
      </w:pPr>
      <w:r>
        <w:t>Microsoft</w:t>
      </w:r>
      <w:r w:rsidRPr="004E7E19">
        <w:rPr>
          <w:lang w:val="ru-RU"/>
        </w:rPr>
        <w:t xml:space="preserve"> может заменять программное обеспечение и файлы веб-службы компонентами, сравнимыми по характеристикам:</w:t>
      </w:r>
      <w:r w:rsidRPr="004E7E19">
        <w:rPr>
          <w:lang w:val="ru-RU"/>
        </w:rPr>
        <w:tab/>
      </w:r>
    </w:p>
    <w:p w:rsidR="00533ED0" w:rsidRPr="004E7E19" w:rsidRDefault="00533ED0" w:rsidP="007C5CD0">
      <w:pPr>
        <w:pStyle w:val="PURBullet-Indented"/>
        <w:rPr>
          <w:lang w:val="ru-RU"/>
        </w:rPr>
      </w:pPr>
      <w:r w:rsidRPr="004E7E19">
        <w:rPr>
          <w:lang w:val="ru-RU"/>
        </w:rPr>
        <w:t>антивирусное ПО и ПО для борьбы с непрошеной почтой;</w:t>
      </w:r>
    </w:p>
    <w:p w:rsidR="00533ED0" w:rsidRPr="004E7E19" w:rsidRDefault="00533ED0" w:rsidP="007C5CD0">
      <w:pPr>
        <w:pStyle w:val="PURBullet-Indented"/>
        <w:rPr>
          <w:lang w:val="ru-RU"/>
        </w:rPr>
      </w:pPr>
      <w:r w:rsidRPr="004E7E19">
        <w:rPr>
          <w:lang w:val="ru-RU"/>
        </w:rPr>
        <w:t>файлы подписей и файлы данных фильтрования содержимого.</w:t>
      </w:r>
    </w:p>
    <w:p w:rsidR="00533ED0" w:rsidRPr="004E7E19" w:rsidRDefault="003E7226" w:rsidP="00533ED0">
      <w:pPr>
        <w:pStyle w:val="PURBreadcrumb"/>
        <w:rPr>
          <w:rStyle w:val="Hyperlink"/>
          <w:rFonts w:ascii="Arial Narrow" w:hAnsi="Arial Narrow"/>
          <w:sz w:val="16"/>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F224BE" w:rsidRPr="004E7E19" w:rsidRDefault="00626A54" w:rsidP="009568E1">
      <w:pPr>
        <w:pStyle w:val="PURProductName"/>
        <w:rPr>
          <w:lang w:val="ru-RU"/>
        </w:rPr>
      </w:pPr>
      <w:bookmarkStart w:id="912" w:name="_Toc299519181"/>
      <w:bookmarkStart w:id="913" w:name="_Toc299525045"/>
      <w:bookmarkStart w:id="914" w:name="_Toc299531613"/>
      <w:bookmarkStart w:id="915" w:name="_Toc299531937"/>
      <w:bookmarkStart w:id="916" w:name="_Toc299957220"/>
      <w:bookmarkStart w:id="917" w:name="_Toc317251138"/>
      <w:bookmarkStart w:id="918" w:name="_Toc317526396"/>
      <w:bookmarkStart w:id="919" w:name="_Toc317529306"/>
      <w:bookmarkStart w:id="920" w:name="_Toc317529492"/>
      <w:bookmarkStart w:id="921" w:name="_Toc317530386"/>
      <w:r>
        <w:t>Microsoft</w:t>
      </w:r>
      <w:r w:rsidRPr="004E7E19">
        <w:rPr>
          <w:lang w:val="ru-RU"/>
        </w:rPr>
        <w:t xml:space="preserve"> </w:t>
      </w:r>
      <w:r>
        <w:t>Exchange</w:t>
      </w:r>
      <w:r w:rsidRPr="004E7E19">
        <w:rPr>
          <w:lang w:val="ru-RU"/>
        </w:rPr>
        <w:t xml:space="preserve"> </w:t>
      </w:r>
      <w:r>
        <w:t>Hosted</w:t>
      </w:r>
      <w:r w:rsidRPr="004E7E19">
        <w:rPr>
          <w:lang w:val="ru-RU"/>
        </w:rPr>
        <w:t xml:space="preserve"> </w:t>
      </w:r>
      <w:r>
        <w:t>Encryption</w:t>
      </w:r>
      <w:bookmarkEnd w:id="912"/>
      <w:bookmarkEnd w:id="913"/>
      <w:bookmarkEnd w:id="914"/>
      <w:bookmarkEnd w:id="915"/>
      <w:bookmarkEnd w:id="916"/>
      <w:bookmarkEnd w:id="917"/>
      <w:bookmarkEnd w:id="918"/>
      <w:bookmarkEnd w:id="919"/>
      <w:bookmarkEnd w:id="920"/>
      <w:bookmarkEnd w:id="921"/>
      <w:r w:rsidR="00146421">
        <w:fldChar w:fldCharType="begin"/>
      </w:r>
      <w:r>
        <w:instrText>XE</w:instrText>
      </w:r>
      <w:r w:rsidRPr="004E7E19">
        <w:rPr>
          <w:lang w:val="ru-RU"/>
        </w:rPr>
        <w:instrText xml:space="preserve"> "</w:instrText>
      </w:r>
      <w:r>
        <w:instrText>Microsoft</w:instrText>
      </w:r>
      <w:r w:rsidRPr="004E7E19">
        <w:rPr>
          <w:lang w:val="ru-RU"/>
        </w:rPr>
        <w:instrText xml:space="preserve"> </w:instrText>
      </w:r>
      <w:r>
        <w:instrText>Exchange</w:instrText>
      </w:r>
      <w:r w:rsidRPr="004E7E19">
        <w:rPr>
          <w:lang w:val="ru-RU"/>
        </w:rPr>
        <w:instrText xml:space="preserve"> </w:instrText>
      </w:r>
      <w:r>
        <w:instrText>Hosted</w:instrText>
      </w:r>
      <w:r w:rsidRPr="004E7E19">
        <w:rPr>
          <w:lang w:val="ru-RU"/>
        </w:rPr>
        <w:instrText xml:space="preserve"> </w:instrText>
      </w:r>
      <w:r>
        <w:instrText>Encryption</w:instrText>
      </w:r>
      <w:r w:rsidRPr="004E7E19">
        <w:rPr>
          <w:lang w:val="ru-RU"/>
        </w:rPr>
        <w:instrText xml:space="preserve">" </w:instrText>
      </w:r>
      <w:r w:rsidR="00146421">
        <w:fldChar w:fldCharType="end"/>
      </w:r>
    </w:p>
    <w:p w:rsidR="00F224BE" w:rsidRPr="004E7E19" w:rsidRDefault="00F224BE" w:rsidP="00F224BE">
      <w:pPr>
        <w:pStyle w:val="PURLicenseTerm"/>
        <w:rPr>
          <w:lang w:val="ru-RU"/>
        </w:rPr>
      </w:pPr>
      <w:r w:rsidRPr="004E7E19">
        <w:rPr>
          <w:lang w:val="ru-RU"/>
        </w:rPr>
        <w:t>Условия лицензии, применяемые к использованию вами данного продукта, — это Универсальные условия лицензии, Общие условия лицензии для данной Модели лицензирования, а также приведенные ниже условия лицензии для конкретного продукта.</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Default="00F224BE" w:rsidP="00AF62EE">
            <w:pPr>
              <w:pStyle w:val="PURLMSH"/>
            </w:pPr>
            <w:r w:rsidRPr="004E7E19">
              <w:rPr>
                <w:lang w:val="ru-RU"/>
              </w:rPr>
              <w:t xml:space="preserve">Заявление о конфиденциальности </w:t>
            </w:r>
            <w:r w:rsidRPr="004E7E19">
              <w:rPr>
                <w:b/>
                <w:lang w:val="ru-RU"/>
              </w:rPr>
              <w:t>Да</w:t>
            </w:r>
            <w:r w:rsidRPr="004E7E19">
              <w:rPr>
                <w:lang w:val="ru-RU"/>
              </w:rPr>
              <w:t xml:space="preserve"> </w:t>
            </w:r>
            <w:r w:rsidR="00523361" w:rsidRPr="004E7E19">
              <w:rPr>
                <w:lang w:val="ru-RU"/>
              </w:rPr>
              <w:br/>
            </w:r>
            <w:r w:rsidRPr="004E7E19">
              <w:rPr>
                <w:i/>
                <w:lang w:val="ru-RU"/>
              </w:rPr>
              <w:t xml:space="preserve">(см. </w:t>
            </w:r>
            <w:hyperlink r:id="rId132" w:history="1">
              <w:r>
                <w:rPr>
                  <w:rStyle w:val="Hyperlink"/>
                  <w:i/>
                </w:rPr>
                <w:t>http://go.microsoft.com/fwlink/?LinkID=101332</w:t>
              </w:r>
            </w:hyperlink>
            <w:r>
              <w:rPr>
                <w:i/>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Default="00F224BE" w:rsidP="00AF62EE">
            <w:pPr>
              <w:pStyle w:val="PURLMSH"/>
            </w:pPr>
            <w:r>
              <w:t xml:space="preserve">Обзор безопасности. </w:t>
            </w:r>
            <w:r>
              <w:rPr>
                <w:b/>
              </w:rPr>
              <w:t>Нет</w:t>
            </w:r>
            <w:r>
              <w:t xml:space="preserve"> </w:t>
            </w:r>
          </w:p>
        </w:tc>
      </w:tr>
      <w:tr w:rsidR="00F224BE" w:rsidRPr="00501DAF" w:rsidTr="00AF62EE">
        <w:tc>
          <w:tcPr>
            <w:tcW w:w="5000" w:type="pct"/>
            <w:gridSpan w:val="3"/>
            <w:tcBorders>
              <w:top w:val="nil"/>
              <w:left w:val="nil"/>
              <w:bottom w:val="nil"/>
              <w:right w:val="nil"/>
            </w:tcBorders>
            <w:shd w:val="clear" w:color="auto" w:fill="B9D3EB" w:themeFill="accent1"/>
            <w:vAlign w:val="center"/>
          </w:tcPr>
          <w:p w:rsidR="00F224BE" w:rsidRPr="00501DAF" w:rsidRDefault="00F245C6" w:rsidP="00AF62EE">
            <w:pPr>
              <w:pStyle w:val="PURTableHeaderWhite"/>
              <w:spacing w:after="0" w:line="240" w:lineRule="auto"/>
              <w:rPr>
                <w:i w:val="0"/>
                <w:color w:val="404040" w:themeColor="text1" w:themeTint="BF"/>
              </w:rPr>
            </w:pPr>
            <w:r>
              <w:rPr>
                <w:i w:val="0"/>
                <w:color w:val="404040" w:themeColor="text1" w:themeTint="BF"/>
              </w:rPr>
              <w:t>ЛИЦЕНЗИИ ПОДПИСЧИКА (SAL)</w:t>
            </w:r>
          </w:p>
        </w:tc>
      </w:tr>
      <w:tr w:rsidR="00F224BE" w:rsidRPr="001C281D" w:rsidTr="00AF62EE">
        <w:tc>
          <w:tcPr>
            <w:tcW w:w="2500" w:type="pct"/>
            <w:gridSpan w:val="2"/>
            <w:tcBorders>
              <w:top w:val="nil"/>
              <w:left w:val="nil"/>
              <w:bottom w:val="dotted" w:sz="4" w:space="0" w:color="98BEE1" w:themeColor="accent1" w:themeShade="E6"/>
              <w:right w:val="nil"/>
            </w:tcBorders>
            <w:shd w:val="clear" w:color="auto" w:fill="auto"/>
          </w:tcPr>
          <w:p w:rsidR="00F224BE" w:rsidRPr="004E7E19" w:rsidRDefault="00051075" w:rsidP="00AF62EE">
            <w:pPr>
              <w:pStyle w:val="PURBody"/>
              <w:rPr>
                <w:rStyle w:val="Strong"/>
                <w:b w:val="0"/>
                <w:i/>
                <w:lang w:val="ru-RU"/>
              </w:rPr>
            </w:pPr>
            <w:r w:rsidRPr="004E7E19">
              <w:rPr>
                <w:rStyle w:val="Strong"/>
                <w:i/>
                <w:lang w:val="ru-RU"/>
              </w:rPr>
              <w:t>Для:</w:t>
            </w:r>
          </w:p>
          <w:p w:rsidR="00523361" w:rsidRPr="004E7E19" w:rsidRDefault="00F224BE" w:rsidP="00A85DAC">
            <w:pPr>
              <w:pStyle w:val="PURBody"/>
              <w:rPr>
                <w:lang w:val="ru-RU"/>
              </w:rPr>
            </w:pPr>
            <w:r w:rsidRPr="004E7E19">
              <w:rPr>
                <w:lang w:val="ru-RU"/>
              </w:rPr>
              <w:t>каждого из ваших пользователей, чьи данные клиента обрабатываются веб-службой или связанным программным обеспечением,</w:t>
            </w:r>
            <w:r w:rsidR="00A85DAC" w:rsidRPr="004E7E19">
              <w:rPr>
                <w:lang w:val="ru-RU"/>
              </w:rPr>
              <w:t xml:space="preserve"> </w:t>
            </w:r>
          </w:p>
        </w:tc>
        <w:tc>
          <w:tcPr>
            <w:tcW w:w="2500" w:type="pct"/>
            <w:tcBorders>
              <w:top w:val="nil"/>
              <w:left w:val="nil"/>
              <w:bottom w:val="dotted" w:sz="4" w:space="0" w:color="98BEE1" w:themeColor="accent1" w:themeShade="E6"/>
              <w:right w:val="nil"/>
            </w:tcBorders>
            <w:shd w:val="clear" w:color="auto" w:fill="auto"/>
          </w:tcPr>
          <w:p w:rsidR="00F224BE" w:rsidRPr="001C281D" w:rsidRDefault="00BB41EF" w:rsidP="00AF62EE">
            <w:pPr>
              <w:pStyle w:val="PURBody"/>
              <w:rPr>
                <w:rStyle w:val="Strong"/>
                <w:b w:val="0"/>
                <w:i/>
                <w:lang w:val="ru-RU"/>
              </w:rPr>
            </w:pPr>
            <w:r w:rsidRPr="006F4EDC">
              <w:rPr>
                <w:rStyle w:val="Strong"/>
                <w:lang w:val="ru-RU"/>
              </w:rPr>
              <w:t>Необходимо</w:t>
            </w:r>
            <w:r w:rsidRPr="001C281D">
              <w:rPr>
                <w:rStyle w:val="Strong"/>
                <w:lang w:val="ru-RU"/>
              </w:rPr>
              <w:t>:</w:t>
            </w:r>
          </w:p>
          <w:p w:rsidR="00F224BE" w:rsidRPr="001C281D" w:rsidRDefault="00F224BE" w:rsidP="002E4EC5">
            <w:pPr>
              <w:pStyle w:val="PURBody"/>
              <w:rPr>
                <w:lang w:val="ru-RU"/>
              </w:rPr>
            </w:pPr>
            <w:r>
              <w:t>Microsoft</w:t>
            </w:r>
            <w:r w:rsidRPr="001C281D">
              <w:rPr>
                <w:lang w:val="ru-RU"/>
              </w:rPr>
              <w:t xml:space="preserve"> </w:t>
            </w:r>
            <w:r>
              <w:t>Exchange</w:t>
            </w:r>
            <w:r w:rsidRPr="001C281D">
              <w:rPr>
                <w:lang w:val="ru-RU"/>
              </w:rPr>
              <w:t xml:space="preserve"> </w:t>
            </w:r>
            <w:r>
              <w:t>Hosted</w:t>
            </w:r>
            <w:r w:rsidRPr="001C281D">
              <w:rPr>
                <w:lang w:val="ru-RU"/>
              </w:rPr>
              <w:t xml:space="preserve"> </w:t>
            </w:r>
            <w:r>
              <w:t>Encryption</w:t>
            </w:r>
            <w:r w:rsidRPr="001C281D">
              <w:rPr>
                <w:lang w:val="ru-RU"/>
              </w:rPr>
              <w:t xml:space="preserve"> </w:t>
            </w:r>
            <w:r>
              <w:t>User</w:t>
            </w:r>
            <w:r w:rsidRPr="001C281D">
              <w:rPr>
                <w:lang w:val="ru-RU"/>
              </w:rPr>
              <w:t xml:space="preserve"> </w:t>
            </w:r>
            <w:r>
              <w:t>SAL</w:t>
            </w:r>
          </w:p>
        </w:tc>
      </w:tr>
    </w:tbl>
    <w:p w:rsidR="00F224BE" w:rsidRPr="004E7E19" w:rsidRDefault="00F224BE" w:rsidP="0085206E">
      <w:pPr>
        <w:pStyle w:val="PURADDITIONALTERMSHEADERMB"/>
        <w:rPr>
          <w:lang w:val="ru-RU"/>
        </w:rPr>
      </w:pPr>
      <w:r w:rsidRPr="004E7E19">
        <w:rPr>
          <w:lang w:val="ru-RU"/>
        </w:rPr>
        <w:t>Дополнительные условия.</w:t>
      </w:r>
    </w:p>
    <w:p w:rsidR="00F224BE" w:rsidRPr="004E7E19" w:rsidRDefault="00F224BE" w:rsidP="00F224BE">
      <w:pPr>
        <w:pStyle w:val="PURBlueStrong"/>
        <w:rPr>
          <w:lang w:val="ru-RU"/>
        </w:rPr>
      </w:pPr>
      <w:r w:rsidRPr="004E7E19">
        <w:rPr>
          <w:lang w:val="ru-RU"/>
        </w:rPr>
        <w:t>Обновление условий лицензии</w:t>
      </w:r>
    </w:p>
    <w:p w:rsidR="00F224BE" w:rsidRPr="004E7E19" w:rsidRDefault="00F224BE" w:rsidP="00F224BE">
      <w:pPr>
        <w:pStyle w:val="PURBody-Indented"/>
        <w:rPr>
          <w:lang w:val="ru-RU"/>
        </w:rPr>
      </w:pPr>
      <w:r w:rsidRPr="004E7E19">
        <w:rPr>
          <w:lang w:val="ru-RU"/>
        </w:rPr>
        <w:t xml:space="preserve">За исключением нижеуказанного, в период действия соответствующего лицензионного соглашения поставщика услуг использование вами веб-службы регулируется условиями лицензии, действовавшей на дату, когда вы впервые воспользовались веб-службой. Корпорация </w:t>
      </w:r>
      <w:r>
        <w:t>Microsoft</w:t>
      </w:r>
      <w:r w:rsidRPr="004E7E19">
        <w:rPr>
          <w:lang w:val="ru-RU"/>
        </w:rPr>
        <w:t xml:space="preserve"> может в любой момент обновить область действия условий использования. Вы выражаете свое согласие с этой новой областью действия условий использования, применяя </w:t>
      </w:r>
      <w:r w:rsidR="00523361" w:rsidRPr="004E7E19">
        <w:rPr>
          <w:lang w:val="ru-RU"/>
        </w:rPr>
        <w:br/>
      </w:r>
      <w:r w:rsidRPr="004E7E19">
        <w:rPr>
          <w:lang w:val="ru-RU"/>
        </w:rPr>
        <w:t xml:space="preserve">службу Интернета после публикации соответствующего сообщения в этих правах на использование продукта, </w:t>
      </w:r>
      <w:r w:rsidR="00523361" w:rsidRPr="004E7E19">
        <w:rPr>
          <w:lang w:val="ru-RU"/>
        </w:rPr>
        <w:br/>
      </w:r>
      <w:r w:rsidRPr="004E7E19">
        <w:rPr>
          <w:lang w:val="ru-RU"/>
        </w:rPr>
        <w:t>либо после получения сообщения электронной почты о таком обновлении.</w:t>
      </w:r>
    </w:p>
    <w:p w:rsidR="00F224BE" w:rsidRPr="004E7E19" w:rsidRDefault="00F224BE" w:rsidP="00F224BE">
      <w:pPr>
        <w:pStyle w:val="PURBlueStrong"/>
        <w:rPr>
          <w:lang w:val="ru-RU"/>
        </w:rPr>
      </w:pPr>
      <w:r w:rsidRPr="004E7E19">
        <w:rPr>
          <w:lang w:val="ru-RU"/>
        </w:rPr>
        <w:t>Использование для оценки</w:t>
      </w:r>
    </w:p>
    <w:p w:rsidR="00F224BE" w:rsidRPr="004E7E19" w:rsidRDefault="00F224BE" w:rsidP="00F224BE">
      <w:pPr>
        <w:pStyle w:val="PURBody-Indented"/>
        <w:rPr>
          <w:lang w:val="ru-RU"/>
        </w:rPr>
      </w:pPr>
      <w:r w:rsidRPr="004E7E19">
        <w:rPr>
          <w:lang w:val="ru-RU"/>
        </w:rPr>
        <w:t xml:space="preserve">В случае </w:t>
      </w:r>
      <w:r>
        <w:t>Microsoft</w:t>
      </w:r>
      <w:r w:rsidRPr="004E7E19">
        <w:rPr>
          <w:lang w:val="ru-RU"/>
        </w:rPr>
        <w:t xml:space="preserve"> </w:t>
      </w:r>
      <w:r>
        <w:t>Exchange</w:t>
      </w:r>
      <w:r w:rsidRPr="004E7E19">
        <w:rPr>
          <w:lang w:val="ru-RU"/>
        </w:rPr>
        <w:t xml:space="preserve"> </w:t>
      </w:r>
      <w:r>
        <w:t>Hosted</w:t>
      </w:r>
      <w:r w:rsidRPr="004E7E19">
        <w:rPr>
          <w:lang w:val="ru-RU"/>
        </w:rPr>
        <w:t xml:space="preserve"> </w:t>
      </w:r>
      <w:r>
        <w:t>Filtering</w:t>
      </w:r>
      <w:r w:rsidRPr="004E7E19">
        <w:rPr>
          <w:lang w:val="ru-RU"/>
        </w:rPr>
        <w:t xml:space="preserve"> вы и ваши пользователи можете пользоваться веб-службой в течение </w:t>
      </w:r>
      <w:r w:rsidR="00523361" w:rsidRPr="004E7E19">
        <w:rPr>
          <w:lang w:val="ru-RU"/>
        </w:rPr>
        <w:br/>
      </w:r>
      <w:r w:rsidRPr="004E7E19">
        <w:rPr>
          <w:lang w:val="ru-RU"/>
        </w:rPr>
        <w:t>30-дневного оценочного периода.</w:t>
      </w:r>
    </w:p>
    <w:bookmarkEnd w:id="840"/>
    <w:p w:rsidR="00533ED0" w:rsidRPr="004E7E19" w:rsidRDefault="00146421" w:rsidP="0058283D">
      <w:pPr>
        <w:pStyle w:val="PURBreadcrumb"/>
        <w:rPr>
          <w:rFonts w:ascii="Arial Narrow" w:hAnsi="Arial Narrow"/>
          <w:color w:val="00467F"/>
          <w:sz w:val="16"/>
          <w:u w:val="single"/>
          <w:lang w:val="ru-RU"/>
        </w:rPr>
      </w:pPr>
      <w:r>
        <w:fldChar w:fldCharType="begin"/>
      </w:r>
      <w:r w:rsidR="00A252BA">
        <w:instrText>HYPERLINK</w:instrText>
      </w:r>
      <w:r w:rsidR="00A252BA" w:rsidRPr="004E7E19">
        <w:rPr>
          <w:lang w:val="ru-RU"/>
        </w:rPr>
        <w:instrText xml:space="preserve"> \</w:instrText>
      </w:r>
      <w:r w:rsidR="00A252BA">
        <w:instrText>l</w:instrText>
      </w:r>
      <w:r w:rsidR="00A252BA" w:rsidRPr="004E7E19">
        <w:rPr>
          <w:lang w:val="ru-RU"/>
        </w:rPr>
        <w:instrText xml:space="preserve"> "Оглавление"</w:instrText>
      </w:r>
      <w:r>
        <w:fldChar w:fldCharType="separate"/>
      </w:r>
      <w:r w:rsidR="00A252BA" w:rsidRPr="004E7E19">
        <w:rPr>
          <w:rStyle w:val="Hyperlink"/>
          <w:rFonts w:ascii="Arial Narrow" w:hAnsi="Arial Narrow"/>
          <w:sz w:val="16"/>
          <w:lang w:val="ru-RU"/>
        </w:rPr>
        <w:t>Оглавление</w:t>
      </w:r>
      <w:r>
        <w:fldChar w:fldCharType="end"/>
      </w:r>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D548C0" w:rsidRPr="004913C0" w:rsidRDefault="00D548C0" w:rsidP="00C4367D">
      <w:pPr>
        <w:pStyle w:val="PURSectionHeading"/>
        <w:rPr>
          <w:lang w:val="ru-RU"/>
        </w:rPr>
        <w:sectPr w:rsidR="00D548C0" w:rsidRPr="004913C0" w:rsidSect="00E60F22">
          <w:type w:val="continuous"/>
          <w:pgSz w:w="12240" w:h="15840" w:code="1"/>
          <w:pgMar w:top="1166" w:right="720" w:bottom="720" w:left="720" w:header="432" w:footer="288" w:gutter="0"/>
          <w:cols w:space="360"/>
          <w:docGrid w:linePitch="360"/>
        </w:sectPr>
      </w:pPr>
    </w:p>
    <w:p w:rsidR="00EF67CC" w:rsidRPr="000C1867" w:rsidRDefault="00EF67CC" w:rsidP="00A85DAC">
      <w:pPr>
        <w:pStyle w:val="PURSectionHeading"/>
        <w:rPr>
          <w:lang w:val="ru-RU"/>
        </w:rPr>
      </w:pPr>
      <w:bookmarkStart w:id="922" w:name="Appendix1"/>
      <w:bookmarkStart w:id="923" w:name="_Toc299519182"/>
      <w:bookmarkStart w:id="924" w:name="_Toc299525046"/>
      <w:bookmarkStart w:id="925" w:name="_Toc299531614"/>
      <w:bookmarkStart w:id="926" w:name="_Toc299531938"/>
      <w:bookmarkStart w:id="927" w:name="_Toc299957221"/>
      <w:bookmarkStart w:id="928" w:name="_Toc317530387"/>
      <w:bookmarkEnd w:id="922"/>
      <w:r w:rsidRPr="004E7E19">
        <w:rPr>
          <w:lang w:val="ru-RU"/>
        </w:rPr>
        <w:lastRenderedPageBreak/>
        <w:t xml:space="preserve">Приложение 1. </w:t>
      </w:r>
      <w:r w:rsidRPr="000C1867">
        <w:rPr>
          <w:lang w:val="ru-RU"/>
        </w:rPr>
        <w:t>Клиентское/Дополнительное программное</w:t>
      </w:r>
      <w:r w:rsidR="00A85DAC">
        <w:t> </w:t>
      </w:r>
      <w:r w:rsidRPr="000C1867">
        <w:rPr>
          <w:lang w:val="ru-RU"/>
        </w:rPr>
        <w:t>обеспечение</w:t>
      </w:r>
      <w:bookmarkEnd w:id="923"/>
      <w:bookmarkEnd w:id="924"/>
      <w:bookmarkEnd w:id="925"/>
      <w:bookmarkEnd w:id="926"/>
      <w:bookmarkEnd w:id="927"/>
      <w:bookmarkEnd w:id="928"/>
    </w:p>
    <w:p w:rsidR="00EF67CC" w:rsidRPr="000C1867" w:rsidRDefault="00EF67CC" w:rsidP="00EF67CC">
      <w:pPr>
        <w:pStyle w:val="PURBody"/>
        <w:rPr>
          <w:lang w:val="ru-RU"/>
        </w:rPr>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Продукт</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Список клиентского программного обеспечения</w:t>
            </w:r>
          </w:p>
        </w:tc>
      </w:tr>
      <w:tr w:rsidR="009549A1" w:rsidRPr="00061749" w:rsidTr="00050078">
        <w:tc>
          <w:tcPr>
            <w:tcW w:w="10800" w:type="dxa"/>
            <w:gridSpan w:val="2"/>
            <w:tcBorders>
              <w:top w:val="nil"/>
            </w:tcBorders>
            <w:shd w:val="clear" w:color="auto" w:fill="FFFFFF"/>
            <w:tcMar>
              <w:top w:w="43" w:type="dxa"/>
              <w:left w:w="115" w:type="dxa"/>
              <w:bottom w:w="43" w:type="dxa"/>
              <w:right w:w="115" w:type="dxa"/>
            </w:tcMar>
          </w:tcPr>
          <w:p w:rsidR="009549A1" w:rsidRDefault="009549A1" w:rsidP="00050078">
            <w:pPr>
              <w:pStyle w:val="PURTableHeaderBlue"/>
            </w:pPr>
            <w:r>
              <w:t>BizTalk Server 2010 Branch, выпуски Standard и Enterprise</w:t>
            </w:r>
          </w:p>
        </w:tc>
      </w:tr>
      <w:tr w:rsidR="009549A1" w:rsidRPr="001C281D" w:rsidTr="00050078">
        <w:tc>
          <w:tcPr>
            <w:tcW w:w="5400" w:type="dxa"/>
            <w:tcBorders>
              <w:top w:val="nil"/>
            </w:tcBorders>
            <w:shd w:val="clear" w:color="auto" w:fill="FFFFFF"/>
            <w:tcMar>
              <w:top w:w="43" w:type="dxa"/>
              <w:left w:w="115" w:type="dxa"/>
              <w:bottom w:w="43" w:type="dxa"/>
              <w:right w:w="115" w:type="dxa"/>
            </w:tcMar>
          </w:tcPr>
          <w:p w:rsidR="009549A1" w:rsidRPr="004E7E19" w:rsidRDefault="009549A1" w:rsidP="00D33C91">
            <w:pPr>
              <w:pStyle w:val="PURBullet-Indented"/>
              <w:rPr>
                <w:lang w:val="ru-RU"/>
              </w:rPr>
            </w:pPr>
            <w:r w:rsidRPr="004E7E19">
              <w:rPr>
                <w:lang w:val="ru-RU"/>
              </w:rPr>
              <w:t xml:space="preserve">Для всех выпусков </w:t>
            </w:r>
            <w:r>
              <w:t>BizTalk</w:t>
            </w:r>
            <w:r w:rsidRPr="004E7E19">
              <w:rPr>
                <w:lang w:val="ru-RU"/>
              </w:rPr>
              <w:t xml:space="preserve"> </w:t>
            </w:r>
            <w:r>
              <w:t>Server</w:t>
            </w:r>
            <w:r w:rsidRPr="004E7E19">
              <w:rPr>
                <w:lang w:val="ru-RU"/>
              </w:rPr>
              <w:t xml:space="preserve"> 2010</w:t>
            </w:r>
          </w:p>
          <w:p w:rsidR="009549A1" w:rsidRPr="00061749" w:rsidRDefault="009549A1" w:rsidP="00D33C91">
            <w:pPr>
              <w:pStyle w:val="PURBullet-Indented"/>
            </w:pPr>
            <w:r>
              <w:t>Средства администрирования и мониторинга</w:t>
            </w:r>
          </w:p>
          <w:p w:rsidR="009549A1" w:rsidRPr="004E7E19" w:rsidRDefault="009549A1" w:rsidP="00D33C91">
            <w:pPr>
              <w:pStyle w:val="PURBullet-Indented"/>
              <w:rPr>
                <w:lang w:val="ru-RU"/>
              </w:rPr>
            </w:pPr>
            <w:r w:rsidRPr="004E7E19">
              <w:rPr>
                <w:lang w:val="ru-RU"/>
              </w:rPr>
              <w:t xml:space="preserve">Схемы и шаблоны по </w:t>
            </w:r>
            <w:r>
              <w:t>BizTalk</w:t>
            </w:r>
            <w:r w:rsidRPr="004E7E19">
              <w:rPr>
                <w:lang w:val="ru-RU"/>
              </w:rPr>
              <w:t xml:space="preserve"> </w:t>
            </w:r>
            <w:r>
              <w:t>Server</w:t>
            </w:r>
            <w:r w:rsidRPr="004E7E19">
              <w:rPr>
                <w:lang w:val="ru-RU"/>
              </w:rPr>
              <w:t xml:space="preserve"> </w:t>
            </w:r>
          </w:p>
          <w:p w:rsidR="009549A1" w:rsidRPr="00061749" w:rsidRDefault="009549A1" w:rsidP="00D33C91">
            <w:pPr>
              <w:pStyle w:val="PURBullet-Indented"/>
            </w:pPr>
            <w:r>
              <w:t>Средства разработки</w:t>
            </w:r>
          </w:p>
          <w:p w:rsidR="009549A1" w:rsidRPr="004E7E19" w:rsidRDefault="009549A1" w:rsidP="00D33C91">
            <w:pPr>
              <w:pStyle w:val="PURBullet-Indented"/>
              <w:rPr>
                <w:lang w:val="ru-RU"/>
              </w:rPr>
            </w:pPr>
            <w:r w:rsidRPr="004E7E19">
              <w:rPr>
                <w:lang w:val="ru-RU"/>
              </w:rPr>
              <w:t>Главный сервер секрета/Единая регистрация в системе предприятия</w:t>
            </w:r>
          </w:p>
          <w:p w:rsidR="009549A1" w:rsidRPr="004E7E19" w:rsidRDefault="009549A1" w:rsidP="00D33C91">
            <w:pPr>
              <w:pStyle w:val="PURBullet-Indented"/>
              <w:rPr>
                <w:lang w:val="ru-RU"/>
              </w:rPr>
            </w:pPr>
            <w:r w:rsidRPr="004E7E19">
              <w:rPr>
                <w:lang w:val="ru-RU"/>
              </w:rPr>
              <w:t>Пакет (пакеты) средств разработки программного обеспечения</w:t>
            </w:r>
          </w:p>
          <w:p w:rsidR="009549A1" w:rsidRPr="00061749" w:rsidRDefault="009549A1" w:rsidP="00D33C91">
            <w:pPr>
              <w:pStyle w:val="PURBullet-Indented"/>
            </w:pPr>
            <w:r>
              <w:t>MQHelper.dll</w:t>
            </w:r>
          </w:p>
          <w:p w:rsidR="009549A1" w:rsidRPr="004E7E19" w:rsidRDefault="009549A1" w:rsidP="00D33C91">
            <w:pPr>
              <w:pStyle w:val="PURBullet-Indented"/>
              <w:rPr>
                <w:lang w:val="ru-RU"/>
              </w:rPr>
            </w:pPr>
            <w:r w:rsidRPr="004E7E19">
              <w:rPr>
                <w:lang w:val="ru-RU"/>
              </w:rPr>
              <w:t>Прикладные программные интерфейсы (</w:t>
            </w:r>
            <w:r>
              <w:t>API</w:t>
            </w:r>
            <w:r w:rsidRPr="004E7E19">
              <w:rPr>
                <w:lang w:val="ru-RU"/>
              </w:rPr>
              <w:t>) событий монитора деловой активности (</w:t>
            </w:r>
            <w:r>
              <w:t>BAM</w:t>
            </w:r>
            <w:r w:rsidRPr="004E7E19">
              <w:rPr>
                <w:lang w:val="ru-RU"/>
              </w:rPr>
              <w:t>), средства перехвата и администрирования</w:t>
            </w:r>
          </w:p>
          <w:p w:rsidR="009549A1" w:rsidRPr="004E7E19" w:rsidRDefault="009549A1" w:rsidP="00D33C91">
            <w:pPr>
              <w:pStyle w:val="PURBullet-Indented"/>
              <w:rPr>
                <w:lang w:val="ru-RU"/>
              </w:rPr>
            </w:pPr>
            <w:r w:rsidRPr="004E7E19">
              <w:rPr>
                <w:lang w:val="ru-RU"/>
              </w:rPr>
              <w:t xml:space="preserve">Оповещения </w:t>
            </w:r>
            <w:r>
              <w:t>BAM</w:t>
            </w:r>
            <w:r w:rsidRPr="004E7E19">
              <w:rPr>
                <w:lang w:val="ru-RU"/>
              </w:rPr>
              <w:t xml:space="preserve">, предоставляемые для служб уведомлений </w:t>
            </w:r>
            <w:r>
              <w:t>SQL</w:t>
            </w:r>
          </w:p>
          <w:p w:rsidR="009549A1" w:rsidRPr="00061749" w:rsidRDefault="009549A1" w:rsidP="00D33C91">
            <w:pPr>
              <w:pStyle w:val="PURBullet-Indented"/>
            </w:pPr>
            <w:r>
              <w:t>Клиент BAM</w:t>
            </w:r>
          </w:p>
          <w:p w:rsidR="009549A1" w:rsidRDefault="009549A1" w:rsidP="00D33C91">
            <w:pPr>
              <w:pStyle w:val="PURBullet-Indented"/>
              <w:rPr>
                <w:rFonts w:eastAsia="Times New Roman"/>
              </w:rPr>
            </w:pPr>
            <w:r>
              <w:rPr>
                <w:rFonts w:eastAsia="Times New Roman"/>
              </w:rPr>
              <w:t>Веб-служба адаптера Windows SharePoint Services</w:t>
            </w:r>
          </w:p>
          <w:p w:rsidR="009549A1" w:rsidRPr="00061749" w:rsidRDefault="009549A1" w:rsidP="00D33C91">
            <w:pPr>
              <w:pStyle w:val="PURBullet-Indented"/>
              <w:rPr>
                <w:rFonts w:eastAsia="Times New Roman"/>
              </w:rPr>
            </w:pPr>
            <w:r>
              <w:rPr>
                <w:rFonts w:eastAsia="Times New Roman"/>
              </w:rPr>
              <w:t>Адаптеры Windows Communication Foundation</w:t>
            </w:r>
            <w:r w:rsidR="000C6278">
              <w:rPr>
                <w:rFonts w:eastAsia="Times New Roman"/>
              </w:rPr>
              <w:t xml:space="preserve"> </w:t>
            </w:r>
          </w:p>
          <w:p w:rsidR="009549A1" w:rsidRPr="004E7E19" w:rsidRDefault="009549A1" w:rsidP="00D33C91">
            <w:pPr>
              <w:pStyle w:val="PURBullet-Indented"/>
              <w:rPr>
                <w:rFonts w:eastAsia="Times New Roman"/>
                <w:lang w:val="ru-RU"/>
              </w:rPr>
            </w:pPr>
            <w:r>
              <w:rPr>
                <w:rFonts w:eastAsia="Times New Roman"/>
              </w:rPr>
              <w:t>SOAP</w:t>
            </w:r>
            <w:r w:rsidRPr="004E7E19">
              <w:rPr>
                <w:rFonts w:eastAsia="Times New Roman"/>
                <w:lang w:val="ru-RU"/>
              </w:rPr>
              <w:t>-адаптер для приема данных</w:t>
            </w:r>
          </w:p>
        </w:tc>
        <w:tc>
          <w:tcPr>
            <w:tcW w:w="5400" w:type="dxa"/>
            <w:tcBorders>
              <w:top w:val="nil"/>
            </w:tcBorders>
            <w:shd w:val="clear" w:color="auto" w:fill="FFFFFF"/>
          </w:tcPr>
          <w:p w:rsidR="009549A1" w:rsidRPr="00061749" w:rsidRDefault="009549A1" w:rsidP="00D33C91">
            <w:pPr>
              <w:pStyle w:val="PURBullet-Indented"/>
            </w:pPr>
            <w:r>
              <w:t xml:space="preserve">HTTP-адаптер для приема данных </w:t>
            </w:r>
          </w:p>
          <w:p w:rsidR="009549A1" w:rsidRPr="00061749" w:rsidRDefault="009549A1" w:rsidP="00D33C91">
            <w:pPr>
              <w:pStyle w:val="PURBullet-Indented"/>
              <w:rPr>
                <w:rFonts w:eastAsia="Times New Roman"/>
              </w:rPr>
            </w:pPr>
            <w:r>
              <w:rPr>
                <w:rFonts w:eastAsia="Times New Roman"/>
              </w:rPr>
              <w:t>ADOMD.NET</w:t>
            </w:r>
          </w:p>
          <w:p w:rsidR="009549A1" w:rsidRPr="00061749" w:rsidRDefault="009549A1" w:rsidP="00D33C91">
            <w:pPr>
              <w:pStyle w:val="PURBullet-Indented"/>
              <w:rPr>
                <w:rFonts w:eastAsia="Times New Roman"/>
              </w:rPr>
            </w:pPr>
            <w:r>
              <w:rPr>
                <w:rFonts w:eastAsia="Times New Roman"/>
              </w:rPr>
              <w:t>MSXML</w:t>
            </w:r>
          </w:p>
          <w:p w:rsidR="009549A1" w:rsidRDefault="009549A1" w:rsidP="00D33C91">
            <w:pPr>
              <w:pStyle w:val="PURBullet-Indented"/>
              <w:rPr>
                <w:rFonts w:eastAsia="Times New Roman"/>
              </w:rPr>
            </w:pPr>
            <w:r>
              <w:rPr>
                <w:rFonts w:eastAsia="Times New Roman"/>
              </w:rPr>
              <w:t>SQLXML</w:t>
            </w:r>
          </w:p>
          <w:p w:rsidR="009549A1" w:rsidRDefault="009549A1" w:rsidP="00D33C91">
            <w:pPr>
              <w:pStyle w:val="PURBullet-Indented"/>
              <w:rPr>
                <w:rFonts w:eastAsia="Times New Roman"/>
              </w:rPr>
            </w:pPr>
            <w:r>
              <w:rPr>
                <w:rFonts w:eastAsia="Times New Roman"/>
              </w:rPr>
              <w:t>UDDI</w:t>
            </w:r>
          </w:p>
          <w:p w:rsidR="009549A1" w:rsidRDefault="009549A1" w:rsidP="00D33C91">
            <w:pPr>
              <w:pStyle w:val="PURBullet-Indented"/>
              <w:rPr>
                <w:rFonts w:eastAsia="Times New Roman"/>
              </w:rPr>
            </w:pPr>
            <w:r>
              <w:rPr>
                <w:rFonts w:eastAsia="Times New Roman"/>
              </w:rPr>
              <w:t>Компонент бизнес-правил</w:t>
            </w:r>
          </w:p>
          <w:p w:rsidR="009549A1" w:rsidRDefault="009549A1" w:rsidP="00D33C91">
            <w:pPr>
              <w:pStyle w:val="PURBullet-Indented"/>
              <w:rPr>
                <w:rFonts w:eastAsia="Times New Roman"/>
              </w:rPr>
            </w:pPr>
            <w:r>
              <w:rPr>
                <w:rFonts w:eastAsia="Times New Roman"/>
              </w:rPr>
              <w:t>Агент MQSeries</w:t>
            </w:r>
          </w:p>
          <w:p w:rsidR="009549A1" w:rsidRPr="006C4306" w:rsidRDefault="009549A1" w:rsidP="00D33C91">
            <w:pPr>
              <w:pStyle w:val="PURBullet-Indented"/>
              <w:rPr>
                <w:rFonts w:eastAsia="Times New Roman"/>
              </w:rPr>
            </w:pPr>
            <w:r>
              <w:rPr>
                <w:rFonts w:eastAsia="Times New Roman"/>
              </w:rPr>
              <w:t>Клиент и средства BizTalk RFID</w:t>
            </w:r>
          </w:p>
          <w:p w:rsidR="009549A1" w:rsidRPr="004E7E19" w:rsidRDefault="009549A1" w:rsidP="00D33C91">
            <w:pPr>
              <w:pStyle w:val="PURBullet-Indented"/>
              <w:rPr>
                <w:rFonts w:eastAsia="Times New Roman"/>
                <w:lang w:val="ru-RU"/>
              </w:rPr>
            </w:pPr>
            <w:r w:rsidRPr="004E7E19">
              <w:rPr>
                <w:rFonts w:eastAsia="Times New Roman"/>
                <w:lang w:val="ru-RU"/>
              </w:rPr>
              <w:t xml:space="preserve">Пакет средств разработки программного обеспечения </w:t>
            </w:r>
            <w:r>
              <w:rPr>
                <w:rFonts w:eastAsia="Times New Roman"/>
              </w:rPr>
              <w:t>BizTalk</w:t>
            </w:r>
            <w:r w:rsidRPr="004E7E19">
              <w:rPr>
                <w:rFonts w:eastAsia="Times New Roman"/>
                <w:lang w:val="ru-RU"/>
              </w:rPr>
              <w:t xml:space="preserve"> </w:t>
            </w:r>
            <w:r>
              <w:rPr>
                <w:rFonts w:eastAsia="Times New Roman"/>
              </w:rPr>
              <w:t>RFID</w:t>
            </w:r>
          </w:p>
          <w:p w:rsidR="009549A1" w:rsidRDefault="009549A1" w:rsidP="00D33C91">
            <w:pPr>
              <w:pStyle w:val="PURBullet-Indented"/>
            </w:pPr>
            <w:r>
              <w:t xml:space="preserve">BizTalk RFID Mobile </w:t>
            </w:r>
          </w:p>
          <w:p w:rsidR="009549A1" w:rsidRPr="004E7E19" w:rsidRDefault="009549A1" w:rsidP="00D33C91">
            <w:pPr>
              <w:pStyle w:val="PURBullet-Indented"/>
              <w:rPr>
                <w:lang w:val="ru-RU"/>
              </w:rPr>
            </w:pPr>
            <w:r w:rsidRPr="004E7E19">
              <w:rPr>
                <w:lang w:val="ru-RU"/>
              </w:rPr>
              <w:t xml:space="preserve">Только для </w:t>
            </w:r>
            <w:r>
              <w:t>BizTalk</w:t>
            </w:r>
            <w:r w:rsidRPr="004E7E19">
              <w:rPr>
                <w:lang w:val="ru-RU"/>
              </w:rPr>
              <w:t xml:space="preserve"> </w:t>
            </w:r>
            <w:r>
              <w:t>Server</w:t>
            </w:r>
            <w:r w:rsidRPr="004E7E19">
              <w:rPr>
                <w:lang w:val="ru-RU"/>
              </w:rPr>
              <w:t xml:space="preserve"> 2010 выпуска </w:t>
            </w:r>
            <w:r>
              <w:t>Branch</w:t>
            </w:r>
          </w:p>
          <w:p w:rsidR="009549A1" w:rsidRPr="001C281D" w:rsidRDefault="009549A1" w:rsidP="00D33C91">
            <w:pPr>
              <w:pStyle w:val="PURBullet-Indented"/>
              <w:rPr>
                <w:lang w:val="ru-RU"/>
              </w:rPr>
            </w:pPr>
            <w:r>
              <w:t>BizTalk</w:t>
            </w:r>
            <w:r w:rsidRPr="001C281D">
              <w:rPr>
                <w:lang w:val="ru-RU"/>
              </w:rPr>
              <w:t xml:space="preserve"> </w:t>
            </w:r>
            <w:r>
              <w:t>Adapter</w:t>
            </w:r>
            <w:r w:rsidRPr="001C281D">
              <w:rPr>
                <w:lang w:val="ru-RU"/>
              </w:rPr>
              <w:t xml:space="preserve"> для </w:t>
            </w:r>
            <w:r>
              <w:t>SQL</w:t>
            </w:r>
            <w:r w:rsidRPr="001C281D">
              <w:rPr>
                <w:lang w:val="ru-RU"/>
              </w:rPr>
              <w:t xml:space="preserve"> </w:t>
            </w:r>
            <w:r>
              <w:t>Server</w:t>
            </w:r>
          </w:p>
        </w:tc>
      </w:tr>
      <w:tr w:rsidR="009549A1" w:rsidRPr="006243B3" w:rsidTr="00050078">
        <w:tc>
          <w:tcPr>
            <w:tcW w:w="10800" w:type="dxa"/>
            <w:gridSpan w:val="2"/>
            <w:shd w:val="clear" w:color="auto" w:fill="FFFFFF"/>
            <w:tcMar>
              <w:top w:w="43" w:type="dxa"/>
              <w:left w:w="115" w:type="dxa"/>
              <w:bottom w:w="43" w:type="dxa"/>
              <w:right w:w="115" w:type="dxa"/>
            </w:tcMar>
          </w:tcPr>
          <w:p w:rsidR="009549A1" w:rsidRPr="000C6278" w:rsidRDefault="009549A1" w:rsidP="00786296">
            <w:pPr>
              <w:pStyle w:val="PURBlueStrong-Indented"/>
              <w:rPr>
                <w:lang w:val="fr-FR"/>
              </w:rPr>
            </w:pPr>
            <w:r w:rsidRPr="000C6278">
              <w:rPr>
                <w:lang w:val="fr-FR"/>
              </w:rPr>
              <w:t xml:space="preserve">Commerce Server 2009 R2, </w:t>
            </w:r>
            <w:r>
              <w:t>выпуски</w:t>
            </w:r>
            <w:r w:rsidRPr="000C6278">
              <w:rPr>
                <w:lang w:val="fr-FR"/>
              </w:rPr>
              <w:t xml:space="preserve"> Standard </w:t>
            </w:r>
            <w:r>
              <w:t>и</w:t>
            </w:r>
            <w:r w:rsidRPr="000C6278">
              <w:rPr>
                <w:lang w:val="fr-FR"/>
              </w:rPr>
              <w:t> Enterprise</w:t>
            </w:r>
          </w:p>
        </w:tc>
      </w:tr>
      <w:tr w:rsidR="00050078" w:rsidRPr="00061749" w:rsidTr="00050078">
        <w:tc>
          <w:tcPr>
            <w:tcW w:w="5400" w:type="dxa"/>
            <w:shd w:val="clear" w:color="auto" w:fill="FFFFFF"/>
            <w:tcMar>
              <w:top w:w="43" w:type="dxa"/>
              <w:left w:w="115" w:type="dxa"/>
              <w:bottom w:w="43" w:type="dxa"/>
              <w:right w:w="115" w:type="dxa"/>
            </w:tcMar>
          </w:tcPr>
          <w:p w:rsidR="00050078" w:rsidRPr="00984DEA" w:rsidRDefault="00050078" w:rsidP="00C44B38">
            <w:pPr>
              <w:pStyle w:val="PURBullet-Indented"/>
            </w:pPr>
            <w:r>
              <w:t>Адаптеры</w:t>
            </w:r>
          </w:p>
          <w:p w:rsidR="00050078" w:rsidRPr="00984DEA" w:rsidRDefault="00050078" w:rsidP="00C44B38">
            <w:pPr>
              <w:pStyle w:val="PURBullet-Indented"/>
            </w:pPr>
            <w:r>
              <w:t>Редактор Schema Editor</w:t>
            </w:r>
          </w:p>
        </w:tc>
        <w:tc>
          <w:tcPr>
            <w:tcW w:w="5400" w:type="dxa"/>
            <w:shd w:val="clear" w:color="auto" w:fill="FFFFFF"/>
          </w:tcPr>
          <w:p w:rsidR="00050078" w:rsidRPr="00984DEA" w:rsidRDefault="00050078" w:rsidP="00786296">
            <w:pPr>
              <w:pStyle w:val="PURBlueStrong-Indented"/>
            </w:pPr>
            <w:r>
              <w:t>Корпоративные пользовательские интерфейсы</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9549A1" w:rsidP="00050078">
            <w:pPr>
              <w:pStyle w:val="PURTableHeaderBlue"/>
            </w:pPr>
            <w:r>
              <w:t>Exchange Server 2010, выпуски Standard и Enterprise</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9549A1" w:rsidP="00C44B38">
            <w:pPr>
              <w:pStyle w:val="PURBullet-Indented"/>
            </w:pPr>
            <w:r>
              <w:t xml:space="preserve">Средства управления Exchange </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Default="009549A1" w:rsidP="00050078">
            <w:pPr>
              <w:pStyle w:val="PURTableHeaderBlue"/>
              <w:rPr>
                <w:rStyle w:val="Strong"/>
              </w:rPr>
            </w:pPr>
          </w:p>
        </w:tc>
      </w:tr>
      <w:tr w:rsidR="009549A1" w:rsidRPr="00E53E5B" w:rsidTr="00050078">
        <w:tc>
          <w:tcPr>
            <w:tcW w:w="5400" w:type="dxa"/>
            <w:shd w:val="clear" w:color="auto" w:fill="FFFFFF"/>
            <w:tcMar>
              <w:top w:w="43" w:type="dxa"/>
              <w:left w:w="115" w:type="dxa"/>
              <w:bottom w:w="43" w:type="dxa"/>
              <w:right w:w="115" w:type="dxa"/>
            </w:tcMar>
          </w:tcPr>
          <w:p w:rsidR="009549A1" w:rsidRPr="00E53E5B" w:rsidRDefault="009549A1" w:rsidP="00C44B38">
            <w:pPr>
              <w:pStyle w:val="PURBullet-Indented"/>
            </w:pPr>
          </w:p>
        </w:tc>
        <w:tc>
          <w:tcPr>
            <w:tcW w:w="5400" w:type="dxa"/>
            <w:shd w:val="clear" w:color="auto" w:fill="FFFFFF"/>
          </w:tcPr>
          <w:p w:rsidR="009549A1" w:rsidRPr="00E53E5B" w:rsidRDefault="009549A1" w:rsidP="00C44B38">
            <w:pPr>
              <w:pStyle w:val="PURBullet-Indented"/>
            </w:pP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Identity Manager 2010 R2</w:t>
            </w:r>
          </w:p>
        </w:tc>
      </w:tr>
      <w:tr w:rsidR="00050078" w:rsidRPr="00E53E5B" w:rsidTr="00050078">
        <w:tc>
          <w:tcPr>
            <w:tcW w:w="5400" w:type="dxa"/>
            <w:shd w:val="clear" w:color="auto" w:fill="FFFFFF"/>
            <w:tcMar>
              <w:top w:w="43" w:type="dxa"/>
              <w:left w:w="115" w:type="dxa"/>
              <w:bottom w:w="43" w:type="dxa"/>
              <w:right w:w="115" w:type="dxa"/>
            </w:tcMar>
          </w:tcPr>
          <w:p w:rsidR="00050078" w:rsidRPr="00786296" w:rsidRDefault="00050078" w:rsidP="00531887">
            <w:pPr>
              <w:pStyle w:val="PURBullet-Indented"/>
            </w:pPr>
            <w:r>
              <w:t>Change Microsoft Password Notification Service (служба уведомления о смене пароля Microsoft).</w:t>
            </w:r>
          </w:p>
          <w:p w:rsidR="00531887" w:rsidRDefault="00531887" w:rsidP="00531887">
            <w:pPr>
              <w:pStyle w:val="PURBullet-Indented"/>
            </w:pPr>
            <w:r>
              <w:t>Microsoft BHOLD Suite</w:t>
            </w:r>
          </w:p>
          <w:p w:rsidR="00050078" w:rsidRPr="00786296" w:rsidRDefault="00050078" w:rsidP="00531887">
            <w:pPr>
              <w:pStyle w:val="PURBullet-Indented"/>
            </w:pPr>
            <w:r>
              <w:t>Клиент управления сертификатами FIM</w:t>
            </w:r>
          </w:p>
        </w:tc>
        <w:tc>
          <w:tcPr>
            <w:tcW w:w="5400" w:type="dxa"/>
            <w:shd w:val="clear" w:color="auto" w:fill="FFFFFF"/>
          </w:tcPr>
          <w:p w:rsidR="00050078" w:rsidRPr="004E7E19" w:rsidRDefault="00050078" w:rsidP="00060C12">
            <w:pPr>
              <w:pStyle w:val="PURBullet-Indented"/>
              <w:rPr>
                <w:lang w:val="ru-RU"/>
              </w:rPr>
            </w:pPr>
            <w:r w:rsidRPr="004E7E19">
              <w:rPr>
                <w:lang w:val="ru-RU"/>
              </w:rPr>
              <w:t>Клиент управления массовой выдачей сертификатов</w:t>
            </w:r>
            <w:r w:rsidR="00060C12">
              <w:t> </w:t>
            </w:r>
            <w:r>
              <w:t>FIM</w:t>
            </w:r>
          </w:p>
          <w:p w:rsidR="00531887" w:rsidRPr="00786296" w:rsidRDefault="00531887" w:rsidP="00531887">
            <w:pPr>
              <w:pStyle w:val="PURBullet-Indented"/>
            </w:pPr>
            <w:r>
              <w:t>System Center Service Manager 2010</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1E6781" w:rsidRDefault="00663B83" w:rsidP="00050078">
            <w:pPr>
              <w:pStyle w:val="PURTableHeaderBlue"/>
            </w:pPr>
            <w:r>
              <w:t>Forefront Threat Management Gateway 2010 Enterprise Edition</w:t>
            </w:r>
          </w:p>
        </w:tc>
      </w:tr>
      <w:tr w:rsidR="00663B83" w:rsidRPr="00AA4F7D"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Bullet-Indented"/>
            </w:pPr>
            <w:r>
              <w:t xml:space="preserve">Сервер управления Forefront Threat Management Gateway Enterprise </w:t>
            </w:r>
          </w:p>
          <w:p w:rsidR="00663B83" w:rsidRDefault="00663B83" w:rsidP="00531887">
            <w:pPr>
              <w:pStyle w:val="PURBullet-Indented"/>
            </w:pPr>
            <w:r>
              <w:t xml:space="preserve">Консоль управления Forefront Threat Management Gateway </w:t>
            </w:r>
          </w:p>
          <w:p w:rsidR="00663B83" w:rsidRPr="004E7E19" w:rsidRDefault="00663B83" w:rsidP="00531887">
            <w:pPr>
              <w:pStyle w:val="PURBullet-Indented"/>
              <w:rPr>
                <w:lang w:val="ru-RU"/>
              </w:rPr>
            </w:pPr>
            <w:r w:rsidRPr="004E7E19">
              <w:rPr>
                <w:lang w:val="ru-RU"/>
              </w:rPr>
              <w:t>Пакет средств разработки программного обеспечения.</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Threat Management Gateway 2010 Standard Edition</w:t>
            </w:r>
          </w:p>
        </w:tc>
      </w:tr>
      <w:tr w:rsidR="00663B83" w:rsidRPr="00AA4F7D" w:rsidTr="00050078">
        <w:tc>
          <w:tcPr>
            <w:tcW w:w="10800" w:type="dxa"/>
            <w:gridSpan w:val="2"/>
            <w:shd w:val="clear" w:color="auto" w:fill="FFFFFF"/>
            <w:tcMar>
              <w:top w:w="43" w:type="dxa"/>
              <w:left w:w="115" w:type="dxa"/>
              <w:bottom w:w="43" w:type="dxa"/>
              <w:right w:w="115" w:type="dxa"/>
            </w:tcMar>
          </w:tcPr>
          <w:p w:rsidR="00663B83" w:rsidRPr="00F975A7" w:rsidRDefault="00663B83" w:rsidP="00531887">
            <w:pPr>
              <w:pStyle w:val="PURBullet-Indented"/>
            </w:pPr>
            <w:r>
              <w:t xml:space="preserve">Консоль управления Forefront Threat Management Gateway </w:t>
            </w:r>
          </w:p>
          <w:p w:rsidR="00663B83" w:rsidRPr="004E7E19" w:rsidRDefault="00663B83" w:rsidP="00531887">
            <w:pPr>
              <w:pStyle w:val="PURBullet-Indented"/>
              <w:rPr>
                <w:lang w:val="ru-RU"/>
              </w:rPr>
            </w:pPr>
            <w:r w:rsidRPr="004E7E19">
              <w:rPr>
                <w:lang w:val="ru-RU"/>
              </w:rPr>
              <w:t>Пакет средств разработки программного обеспечения.</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lastRenderedPageBreak/>
              <w:t>HPC Pack 2008 R2 Enterprise</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Bullet-Indented"/>
            </w:pPr>
            <w:r>
              <w:t>Клиентские служебные программы</w:t>
            </w:r>
          </w:p>
          <w:p w:rsidR="00663B83" w:rsidRDefault="00663B83" w:rsidP="00531887">
            <w:pPr>
              <w:pStyle w:val="PURBullet-Indented"/>
            </w:pPr>
            <w:r>
              <w:t xml:space="preserve">Microsoft Message Passing Interface </w:t>
            </w:r>
          </w:p>
          <w:p w:rsidR="00663B83" w:rsidRPr="00E45651" w:rsidRDefault="00050078" w:rsidP="00531887">
            <w:pPr>
              <w:pStyle w:val="PURBullet-Indented"/>
            </w:pPr>
            <w:r>
              <w:t>Веб-компоненты</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Lync Server 2010, Standard Edition и Enterprise Edition</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531887">
            <w:pPr>
              <w:pStyle w:val="PURBullet-Indented"/>
            </w:pPr>
            <w:r>
              <w:t>Подключаемый модуль Lync Web App 2010</w:t>
            </w:r>
          </w:p>
          <w:p w:rsidR="00050078" w:rsidRPr="00F975A7" w:rsidRDefault="00050078" w:rsidP="00531887">
            <w:pPr>
              <w:pStyle w:val="PURBullet-Indented"/>
            </w:pPr>
            <w:r>
              <w:t>Topology Builder</w:t>
            </w:r>
          </w:p>
          <w:p w:rsidR="00050078" w:rsidRPr="00F975A7" w:rsidRDefault="00050078" w:rsidP="00531887">
            <w:pPr>
              <w:pStyle w:val="PURBullet-Indented"/>
            </w:pPr>
            <w:r>
              <w:t>Средства администрирования</w:t>
            </w:r>
          </w:p>
        </w:tc>
        <w:tc>
          <w:tcPr>
            <w:tcW w:w="5400" w:type="dxa"/>
            <w:shd w:val="clear" w:color="auto" w:fill="FFFFFF"/>
          </w:tcPr>
          <w:p w:rsidR="00050078" w:rsidRPr="00F975A7" w:rsidRDefault="00050078" w:rsidP="00531887">
            <w:pPr>
              <w:pStyle w:val="PURBullet-Indented"/>
            </w:pPr>
            <w:r>
              <w:t>Оснастка PowerShell</w:t>
            </w:r>
          </w:p>
          <w:p w:rsidR="00050078" w:rsidRPr="00F975A7" w:rsidRDefault="00050078" w:rsidP="00531887">
            <w:pPr>
              <w:pStyle w:val="PURBullet-Indented"/>
            </w:pPr>
            <w:r>
              <w:t>Средство администрирования Lync 2010 Group Chat</w:t>
            </w:r>
          </w:p>
          <w:p w:rsidR="00050078" w:rsidRPr="00F975A7" w:rsidRDefault="00050078" w:rsidP="00531887">
            <w:pPr>
              <w:pStyle w:val="PURBullet-Indented"/>
            </w:pPr>
            <w:r>
              <w:t>Автосекретарь Lync Server 2010</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AX 2012</w:t>
            </w:r>
          </w:p>
        </w:tc>
      </w:tr>
      <w:tr w:rsidR="00050078" w:rsidRPr="00AA4F7D" w:rsidTr="00050078">
        <w:tc>
          <w:tcPr>
            <w:tcW w:w="5400" w:type="dxa"/>
            <w:shd w:val="clear" w:color="auto" w:fill="FFFFFF"/>
            <w:tcMar>
              <w:top w:w="43" w:type="dxa"/>
              <w:left w:w="115" w:type="dxa"/>
              <w:bottom w:w="43" w:type="dxa"/>
              <w:right w:w="115" w:type="dxa"/>
            </w:tcMar>
          </w:tcPr>
          <w:p w:rsidR="00050078" w:rsidRPr="00050078" w:rsidRDefault="00050078" w:rsidP="00531887">
            <w:pPr>
              <w:pStyle w:val="PURBullet-Indented"/>
            </w:pPr>
            <w:r>
              <w:t xml:space="preserve">Программное обеспечение Microsoft </w:t>
            </w:r>
            <w:r w:rsidR="00DE30C0">
              <w:br/>
            </w:r>
            <w:r>
              <w:t>Dynamics AX 2012 для Windows Rich Client</w:t>
            </w:r>
          </w:p>
          <w:p w:rsidR="00050078" w:rsidRPr="00050078" w:rsidRDefault="00050078" w:rsidP="00531887">
            <w:pPr>
              <w:pStyle w:val="PURBullet-Indented"/>
            </w:pPr>
            <w:r>
              <w:t>Программное обеспечение Management Reporter Designer Client для Microsoft Dynamics AX 2012</w:t>
            </w:r>
          </w:p>
        </w:tc>
        <w:tc>
          <w:tcPr>
            <w:tcW w:w="5400" w:type="dxa"/>
            <w:shd w:val="clear" w:color="auto" w:fill="FFFFFF"/>
          </w:tcPr>
          <w:p w:rsidR="00050078" w:rsidRPr="00050078" w:rsidRDefault="00050078" w:rsidP="00531887">
            <w:pPr>
              <w:pStyle w:val="PURBullet-Indented"/>
            </w:pPr>
            <w:r>
              <w:t xml:space="preserve">Microsoft Dynamics AX 2012 Connector для </w:t>
            </w:r>
            <w:r w:rsidR="00DE30C0">
              <w:br/>
            </w:r>
            <w:r>
              <w:t>Dynamics CRM 2011</w:t>
            </w:r>
          </w:p>
          <w:p w:rsidR="00050078" w:rsidRPr="004E7E19" w:rsidRDefault="00050078" w:rsidP="00531887">
            <w:pPr>
              <w:pStyle w:val="PURBullet-Indented"/>
              <w:rPr>
                <w:lang w:val="ru-RU"/>
              </w:rPr>
            </w:pPr>
            <w:r w:rsidRPr="004E7E19">
              <w:rPr>
                <w:lang w:val="ru-RU"/>
              </w:rPr>
              <w:t xml:space="preserve">Программное обеспечение </w:t>
            </w:r>
            <w:r>
              <w:t>Microsoft</w:t>
            </w:r>
            <w:r w:rsidRPr="004E7E19">
              <w:rPr>
                <w:lang w:val="ru-RU"/>
              </w:rPr>
              <w:t xml:space="preserve"> </w:t>
            </w:r>
            <w:r>
              <w:t>Dynamics</w:t>
            </w:r>
            <w:r w:rsidRPr="004E7E19">
              <w:rPr>
                <w:lang w:val="ru-RU"/>
              </w:rPr>
              <w:t xml:space="preserve"> </w:t>
            </w:r>
            <w:r>
              <w:t>AX</w:t>
            </w:r>
            <w:r w:rsidRPr="004E7E19">
              <w:rPr>
                <w:lang w:val="ru-RU"/>
              </w:rPr>
              <w:t xml:space="preserve"> </w:t>
            </w:r>
            <w:r>
              <w:t>POS</w:t>
            </w:r>
            <w:r w:rsidRPr="004E7E19">
              <w:rPr>
                <w:lang w:val="ru-RU"/>
              </w:rPr>
              <w:t xml:space="preserve"> </w:t>
            </w:r>
            <w:r>
              <w:t>Client</w:t>
            </w:r>
            <w:r w:rsidRPr="004E7E19">
              <w:rPr>
                <w:lang w:val="ru-RU"/>
              </w:rPr>
              <w:t xml:space="preserve"> (только для </w:t>
            </w:r>
            <w:r>
              <w:t>AX</w:t>
            </w:r>
            <w:r w:rsidRPr="004E7E19">
              <w:rPr>
                <w:lang w:val="ru-RU"/>
              </w:rPr>
              <w:t xml:space="preserve"> 2009)</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244E6C" w:rsidRDefault="00663B83" w:rsidP="00050078">
            <w:pPr>
              <w:pStyle w:val="PURTableHeaderBlue"/>
            </w:pPr>
            <w:r>
              <w:t>Microsoft Dynamics C5 2012</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984DEA">
            <w:pPr>
              <w:pStyle w:val="PURBody"/>
            </w:pPr>
            <w:r>
              <w:t>Программное обеспечение Microsoft Dynamics C5 2012 для Windows Rich Client</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984DEA">
            <w:pPr>
              <w:pStyle w:val="PURBody"/>
            </w:pPr>
            <w:r>
              <w:t>Microsoft Dynamics CRM 2011 Service Provider</w:t>
            </w:r>
          </w:p>
        </w:tc>
      </w:tr>
      <w:tr w:rsidR="00663B83" w:rsidRPr="001C281D" w:rsidTr="00050078">
        <w:tc>
          <w:tcPr>
            <w:tcW w:w="5400" w:type="dxa"/>
            <w:shd w:val="clear" w:color="auto" w:fill="FFFFFF"/>
            <w:tcMar>
              <w:top w:w="43" w:type="dxa"/>
              <w:left w:w="115" w:type="dxa"/>
              <w:bottom w:w="43" w:type="dxa"/>
              <w:right w:w="115" w:type="dxa"/>
            </w:tcMar>
          </w:tcPr>
          <w:p w:rsidR="00663B83" w:rsidRPr="00663B83" w:rsidRDefault="00663B83" w:rsidP="00060C12">
            <w:pPr>
              <w:pStyle w:val="PURBullet-Indented"/>
            </w:pPr>
            <w:r>
              <w:t>Microsoft Dynamics CRM 2011 для Microsoft Office</w:t>
            </w:r>
            <w:r w:rsidR="00060C12">
              <w:t> </w:t>
            </w:r>
            <w:r>
              <w:t>Outlook</w:t>
            </w:r>
          </w:p>
          <w:p w:rsidR="00663B83" w:rsidRPr="004E7E19" w:rsidRDefault="00663B83" w:rsidP="00531887">
            <w:pPr>
              <w:pStyle w:val="PURBullet-Indented"/>
              <w:rPr>
                <w:lang w:val="ru-RU"/>
              </w:rPr>
            </w:pPr>
            <w:r w:rsidRPr="004E7E19">
              <w:rPr>
                <w:lang w:val="ru-RU"/>
              </w:rPr>
              <w:t xml:space="preserve">Маршрутизатор электронной почты и мастер развертывания правил для </w:t>
            </w:r>
            <w:r>
              <w:t>Microsoft</w:t>
            </w:r>
            <w:r w:rsidRPr="004E7E19">
              <w:rPr>
                <w:lang w:val="ru-RU"/>
              </w:rPr>
              <w:t xml:space="preserve"> </w:t>
            </w:r>
            <w:r w:rsidR="00DE30C0" w:rsidRPr="004E7E19">
              <w:rPr>
                <w:lang w:val="ru-RU"/>
              </w:rPr>
              <w:br/>
            </w:r>
            <w:r>
              <w:t>Dynamics</w:t>
            </w:r>
            <w:r w:rsidRPr="004E7E19">
              <w:rPr>
                <w:lang w:val="ru-RU"/>
              </w:rPr>
              <w:t xml:space="preserve"> </w:t>
            </w:r>
            <w:r>
              <w:t>CRM</w:t>
            </w:r>
            <w:r w:rsidRPr="004E7E19">
              <w:rPr>
                <w:lang w:val="ru-RU"/>
              </w:rPr>
              <w:t xml:space="preserve"> 2011</w:t>
            </w:r>
          </w:p>
          <w:p w:rsidR="00663B83" w:rsidRPr="001C281D" w:rsidRDefault="00663B83" w:rsidP="00531887">
            <w:pPr>
              <w:pStyle w:val="PURBullet-Indented"/>
              <w:rPr>
                <w:lang w:val="ru-RU"/>
              </w:rPr>
            </w:pPr>
            <w:r w:rsidRPr="004E7E19">
              <w:rPr>
                <w:lang w:val="ru-RU"/>
              </w:rPr>
              <w:t>Расширения</w:t>
            </w:r>
            <w:r w:rsidRPr="001C281D">
              <w:rPr>
                <w:lang w:val="ru-RU"/>
              </w:rPr>
              <w:t xml:space="preserve"> </w:t>
            </w:r>
            <w:r>
              <w:t>Microsoft</w:t>
            </w:r>
            <w:r w:rsidRPr="001C281D">
              <w:rPr>
                <w:lang w:val="ru-RU"/>
              </w:rPr>
              <w:t xml:space="preserve"> </w:t>
            </w:r>
            <w:r>
              <w:t>Dynamics</w:t>
            </w:r>
            <w:r w:rsidRPr="001C281D">
              <w:rPr>
                <w:lang w:val="ru-RU"/>
              </w:rPr>
              <w:t xml:space="preserve"> </w:t>
            </w:r>
            <w:r>
              <w:t>CRM</w:t>
            </w:r>
            <w:r w:rsidRPr="001C281D">
              <w:rPr>
                <w:lang w:val="ru-RU"/>
              </w:rPr>
              <w:t xml:space="preserve"> </w:t>
            </w:r>
            <w:r>
              <w:t>Reporting</w:t>
            </w:r>
            <w:r w:rsidRPr="001C281D">
              <w:rPr>
                <w:lang w:val="ru-RU"/>
              </w:rPr>
              <w:t xml:space="preserve"> </w:t>
            </w:r>
            <w:r>
              <w:t>Extensions</w:t>
            </w:r>
            <w:r w:rsidRPr="001C281D">
              <w:rPr>
                <w:lang w:val="ru-RU"/>
              </w:rPr>
              <w:t xml:space="preserve"> </w:t>
            </w:r>
            <w:r w:rsidRPr="004E7E19">
              <w:rPr>
                <w:lang w:val="ru-RU"/>
              </w:rPr>
              <w:t>для</w:t>
            </w:r>
            <w:r w:rsidRPr="001C281D">
              <w:rPr>
                <w:lang w:val="ru-RU"/>
              </w:rPr>
              <w:t xml:space="preserve"> </w:t>
            </w:r>
            <w:r>
              <w:t>Microsoft</w:t>
            </w:r>
            <w:r w:rsidRPr="001C281D">
              <w:rPr>
                <w:lang w:val="ru-RU"/>
              </w:rPr>
              <w:t xml:space="preserve"> </w:t>
            </w:r>
            <w:r>
              <w:t>Dynamics</w:t>
            </w:r>
            <w:r w:rsidRPr="001C281D">
              <w:rPr>
                <w:lang w:val="ru-RU"/>
              </w:rPr>
              <w:t xml:space="preserve"> </w:t>
            </w:r>
            <w:r>
              <w:t>CRM</w:t>
            </w:r>
            <w:r w:rsidRPr="001C281D">
              <w:rPr>
                <w:lang w:val="ru-RU"/>
              </w:rPr>
              <w:t xml:space="preserve"> 2011</w:t>
            </w:r>
          </w:p>
        </w:tc>
        <w:tc>
          <w:tcPr>
            <w:tcW w:w="5400" w:type="dxa"/>
            <w:shd w:val="clear" w:color="auto" w:fill="FFFFFF"/>
          </w:tcPr>
          <w:p w:rsidR="00663B83" w:rsidRPr="00663B83" w:rsidRDefault="00663B83" w:rsidP="00531887">
            <w:pPr>
              <w:pStyle w:val="PURBullet-Indented"/>
            </w:pPr>
            <w:r>
              <w:t xml:space="preserve">Microsoft SharePoint Grid для Microsoft </w:t>
            </w:r>
            <w:r w:rsidR="00DE30C0">
              <w:br/>
            </w:r>
            <w:r>
              <w:t>Dynamics CRM 2011</w:t>
            </w:r>
          </w:p>
          <w:p w:rsidR="00663B83" w:rsidRPr="00663B83" w:rsidRDefault="00663B83" w:rsidP="00531887">
            <w:pPr>
              <w:pStyle w:val="PURBullet-Indented"/>
            </w:pPr>
            <w:r>
              <w:t>Расширения Microsoft Dynamics CRM 2011 Report Authoring Extensions</w:t>
            </w:r>
          </w:p>
          <w:p w:rsidR="00663B83" w:rsidRPr="004E7E19" w:rsidRDefault="00663B83" w:rsidP="00531887">
            <w:pPr>
              <w:pStyle w:val="PURBullet-Indented"/>
              <w:rPr>
                <w:lang w:val="ru-RU"/>
              </w:rPr>
            </w:pPr>
            <w:r w:rsidRPr="004E7E19">
              <w:rPr>
                <w:lang w:val="ru-RU"/>
              </w:rPr>
              <w:t xml:space="preserve">Анализатор соответствия рекомендациям </w:t>
            </w:r>
            <w:r>
              <w:t>Microsoft</w:t>
            </w:r>
            <w:r w:rsidRPr="004E7E19">
              <w:rPr>
                <w:lang w:val="ru-RU"/>
              </w:rPr>
              <w:t xml:space="preserve"> </w:t>
            </w:r>
            <w:r>
              <w:t>Dynamics</w:t>
            </w:r>
            <w:r w:rsidRPr="004E7E19">
              <w:rPr>
                <w:lang w:val="ru-RU"/>
              </w:rPr>
              <w:t xml:space="preserve"> </w:t>
            </w:r>
            <w:r>
              <w:t>CRM</w:t>
            </w:r>
            <w:r w:rsidRPr="004E7E19">
              <w:rPr>
                <w:lang w:val="ru-RU"/>
              </w:rPr>
              <w:t xml:space="preserve"> 2011</w:t>
            </w:r>
          </w:p>
          <w:p w:rsidR="00663B83" w:rsidRPr="004E7E19" w:rsidRDefault="00663B83" w:rsidP="00531887">
            <w:pPr>
              <w:pStyle w:val="PURBullet-Indented"/>
              <w:rPr>
                <w:lang w:val="ru-RU"/>
              </w:rPr>
            </w:pPr>
            <w:r w:rsidRPr="004E7E19">
              <w:rPr>
                <w:lang w:val="ru-RU"/>
              </w:rPr>
              <w:t xml:space="preserve">Многоязыковой интерфейс пользователя </w:t>
            </w:r>
            <w:r>
              <w:t>Microsoft</w:t>
            </w:r>
            <w:r w:rsidRPr="004E7E19">
              <w:rPr>
                <w:lang w:val="ru-RU"/>
              </w:rPr>
              <w:t xml:space="preserve"> </w:t>
            </w:r>
            <w:r>
              <w:t>Dynamics</w:t>
            </w:r>
            <w:r w:rsidRPr="004E7E19">
              <w:rPr>
                <w:lang w:val="ru-RU"/>
              </w:rPr>
              <w:t xml:space="preserve"> </w:t>
            </w:r>
            <w:r>
              <w:t>CRM</w:t>
            </w:r>
            <w:r w:rsidRPr="004E7E19">
              <w:rPr>
                <w:lang w:val="ru-RU"/>
              </w:rPr>
              <w:t xml:space="preserve">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GP 2010 R2</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Bullet-Indented"/>
            </w:pPr>
            <w:r>
              <w:t>Программное обеспечение Microsoft Dynamics GP 2010 R2 для Windows Rich Client.</w:t>
            </w:r>
          </w:p>
          <w:p w:rsidR="00663B83" w:rsidRDefault="00663B83" w:rsidP="00531887">
            <w:pPr>
              <w:pStyle w:val="PURBullet-Indented"/>
            </w:pPr>
            <w:r>
              <w:t>Программное обеспечение Management Reporter Designer Client для Microsoft Dynamics GP 2010 R2</w:t>
            </w:r>
          </w:p>
          <w:p w:rsidR="00663B83" w:rsidRPr="00F975A7" w:rsidRDefault="00663B83" w:rsidP="00531887">
            <w:pPr>
              <w:pStyle w:val="PURBullet-Indented"/>
            </w:pPr>
            <w:r>
              <w:t>Microsoft Dynamics GP 2010 R2 Connector для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NAV 2009 R2</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Bullet-Indented"/>
            </w:pPr>
            <w:r>
              <w:t>Программное обеспечение Microsoft Dynamics NAV 2009 R2 для Windows Rich Client</w:t>
            </w:r>
          </w:p>
          <w:p w:rsidR="00663B83" w:rsidRDefault="00663B83" w:rsidP="00531887">
            <w:pPr>
              <w:pStyle w:val="PURBullet-Indented"/>
            </w:pPr>
            <w:r>
              <w:t>Microsoft Dynamics NAV 2009 R2 Connector для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SL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Bullet-Indented"/>
            </w:pPr>
            <w:r>
              <w:t>Программное обеспечение Microsoft Dynamics SL 2011 для Windows Rich Client.</w:t>
            </w:r>
          </w:p>
          <w:p w:rsidR="00663B83" w:rsidRDefault="00663B83" w:rsidP="00531887">
            <w:pPr>
              <w:pStyle w:val="PURBullet-Indented"/>
            </w:pPr>
            <w:r>
              <w:t>Программное обеспечение Management Reporter Designer Client для Microsoft Dynamics SL 2011</w:t>
            </w:r>
          </w:p>
          <w:p w:rsidR="00663B83" w:rsidRDefault="00663B83" w:rsidP="00531887">
            <w:pPr>
              <w:pStyle w:val="PURBullet-Indented"/>
            </w:pPr>
            <w:r>
              <w:t>Microsoft Dynamics SL 2011 Connector для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Project Server 2010</w:t>
            </w:r>
          </w:p>
        </w:tc>
      </w:tr>
      <w:tr w:rsidR="00663B83" w:rsidRPr="00AA4F7D" w:rsidTr="00050078">
        <w:tc>
          <w:tcPr>
            <w:tcW w:w="10800" w:type="dxa"/>
            <w:gridSpan w:val="2"/>
            <w:shd w:val="clear" w:color="auto" w:fill="FFFFFF"/>
            <w:tcMar>
              <w:top w:w="43" w:type="dxa"/>
              <w:left w:w="115" w:type="dxa"/>
              <w:bottom w:w="43" w:type="dxa"/>
              <w:right w:w="115" w:type="dxa"/>
            </w:tcMar>
          </w:tcPr>
          <w:p w:rsidR="00663B83" w:rsidRPr="004E7E19" w:rsidRDefault="00663B83" w:rsidP="00531887">
            <w:pPr>
              <w:pStyle w:val="PURBullet-Indented"/>
              <w:rPr>
                <w:lang w:val="ru-RU"/>
              </w:rPr>
            </w:pPr>
            <w:r w:rsidRPr="004E7E19">
              <w:rPr>
                <w:lang w:val="ru-RU"/>
              </w:rPr>
              <w:t>Пакет средств разработки программного обеспечения (</w:t>
            </w:r>
            <w:r>
              <w:t>SDK</w:t>
            </w:r>
            <w:r w:rsidRPr="004E7E19">
              <w:rPr>
                <w:lang w:val="ru-RU"/>
              </w:rPr>
              <w:t>)</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SharePoint Server 2010</w:t>
            </w:r>
          </w:p>
        </w:tc>
      </w:tr>
      <w:tr w:rsidR="00663B83" w:rsidRPr="00AA4F7D" w:rsidTr="00050078">
        <w:tc>
          <w:tcPr>
            <w:tcW w:w="10800" w:type="dxa"/>
            <w:gridSpan w:val="2"/>
            <w:shd w:val="clear" w:color="auto" w:fill="FFFFFF"/>
            <w:tcMar>
              <w:top w:w="43" w:type="dxa"/>
              <w:left w:w="115" w:type="dxa"/>
              <w:bottom w:w="43" w:type="dxa"/>
              <w:right w:w="115" w:type="dxa"/>
            </w:tcMar>
          </w:tcPr>
          <w:p w:rsidR="005079C2" w:rsidRPr="004E7E19" w:rsidRDefault="00663B83" w:rsidP="00531887">
            <w:pPr>
              <w:pStyle w:val="PURBullet-Indented"/>
              <w:rPr>
                <w:lang w:val="ru-RU"/>
              </w:rPr>
            </w:pPr>
            <w:r w:rsidRPr="004E7E19">
              <w:rPr>
                <w:lang w:val="ru-RU"/>
              </w:rPr>
              <w:t>Пакет средств разработки программного обеспечения (</w:t>
            </w:r>
            <w:r>
              <w:t>SDK</w:t>
            </w:r>
            <w:r w:rsidRPr="004E7E19">
              <w:rPr>
                <w:lang w:val="ru-RU"/>
              </w:rPr>
              <w:t>)</w:t>
            </w:r>
          </w:p>
        </w:tc>
      </w:tr>
      <w:tr w:rsidR="005079C2" w:rsidRPr="00AA4F7D" w:rsidTr="00050078">
        <w:tc>
          <w:tcPr>
            <w:tcW w:w="10800" w:type="dxa"/>
            <w:gridSpan w:val="2"/>
            <w:shd w:val="clear" w:color="auto" w:fill="FFFFFF"/>
            <w:tcMar>
              <w:top w:w="43" w:type="dxa"/>
              <w:left w:w="115" w:type="dxa"/>
              <w:bottom w:w="43" w:type="dxa"/>
              <w:right w:w="115" w:type="dxa"/>
            </w:tcMar>
          </w:tcPr>
          <w:p w:rsidR="005079C2" w:rsidRPr="004E7E19" w:rsidRDefault="005079C2" w:rsidP="005079C2">
            <w:pPr>
              <w:pStyle w:val="PURTableHeaderBlue"/>
              <w:rPr>
                <w:lang w:val="ru-RU"/>
              </w:rPr>
            </w:pPr>
            <w:r>
              <w:lastRenderedPageBreak/>
              <w:t>SharePoint</w:t>
            </w:r>
            <w:r w:rsidRPr="004E7E19">
              <w:rPr>
                <w:lang w:val="ru-RU"/>
              </w:rPr>
              <w:t xml:space="preserve"> </w:t>
            </w:r>
            <w:r>
              <w:t>Server</w:t>
            </w:r>
            <w:r w:rsidRPr="004E7E19">
              <w:rPr>
                <w:lang w:val="ru-RU"/>
              </w:rPr>
              <w:t xml:space="preserve"> 2010 для интернет-сайтов, корпоративный выпуск</w:t>
            </w:r>
          </w:p>
        </w:tc>
      </w:tr>
      <w:tr w:rsidR="005079C2" w:rsidRPr="00AA4F7D" w:rsidTr="00050078">
        <w:tc>
          <w:tcPr>
            <w:tcW w:w="10800" w:type="dxa"/>
            <w:gridSpan w:val="2"/>
            <w:shd w:val="clear" w:color="auto" w:fill="FFFFFF"/>
            <w:tcMar>
              <w:top w:w="43" w:type="dxa"/>
              <w:left w:w="115" w:type="dxa"/>
              <w:bottom w:w="43" w:type="dxa"/>
              <w:right w:w="115" w:type="dxa"/>
            </w:tcMar>
          </w:tcPr>
          <w:p w:rsidR="005079C2" w:rsidRPr="004E7E19" w:rsidRDefault="005079C2" w:rsidP="00C44B38">
            <w:pPr>
              <w:pStyle w:val="PURBullet-Indented"/>
              <w:rPr>
                <w:lang w:val="ru-RU"/>
              </w:rPr>
            </w:pPr>
            <w:r w:rsidRPr="004E7E19">
              <w:rPr>
                <w:lang w:val="ru-RU"/>
              </w:rPr>
              <w:t>Пакет средств разработки программного обеспечения (</w:t>
            </w:r>
            <w:r>
              <w:t>SDK</w:t>
            </w:r>
            <w:r w:rsidRPr="004E7E19">
              <w:rPr>
                <w:lang w:val="ru-RU"/>
              </w:rPr>
              <w:t>)</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CD604F" w:rsidRDefault="00663B83" w:rsidP="00050078">
            <w:pPr>
              <w:pStyle w:val="PURTableHeaderBlue"/>
            </w:pPr>
            <w:r>
              <w:t>SQL Server 2008 R2, выпуски Standard, Enterprise, Small Business, Datacenter, Web, Workgroup и OEM.</w:t>
            </w:r>
          </w:p>
        </w:tc>
      </w:tr>
      <w:tr w:rsidR="00663B83" w:rsidRPr="00061749" w:rsidTr="00050078">
        <w:tc>
          <w:tcPr>
            <w:tcW w:w="5400" w:type="dxa"/>
            <w:shd w:val="clear" w:color="auto" w:fill="FFFFFF"/>
            <w:tcMar>
              <w:top w:w="43" w:type="dxa"/>
              <w:left w:w="115" w:type="dxa"/>
              <w:bottom w:w="43" w:type="dxa"/>
              <w:right w:w="115" w:type="dxa"/>
            </w:tcMar>
          </w:tcPr>
          <w:p w:rsidR="00663B83" w:rsidRPr="00CD604F" w:rsidRDefault="00663B83" w:rsidP="00531887">
            <w:pPr>
              <w:pStyle w:val="PURBullet-Indented"/>
            </w:pPr>
            <w:r>
              <w:t>Центр разработки бизнес-аналитики</w:t>
            </w:r>
          </w:p>
          <w:p w:rsidR="00663B83" w:rsidRPr="00CD604F" w:rsidRDefault="00663B83" w:rsidP="00531887">
            <w:pPr>
              <w:pStyle w:val="PURBullet-Indented"/>
            </w:pPr>
            <w:r>
              <w:t xml:space="preserve">Компоненты обратной совместимости </w:t>
            </w:r>
            <w:r w:rsidR="00DE30C0">
              <w:br/>
            </w:r>
            <w:r>
              <w:t>клиентских средств</w:t>
            </w:r>
          </w:p>
          <w:p w:rsidR="00663B83" w:rsidRPr="00CD604F" w:rsidRDefault="00663B83" w:rsidP="00531887">
            <w:pPr>
              <w:pStyle w:val="PURBullet-Indented"/>
            </w:pPr>
            <w:r>
              <w:t>Компоненты подключения клиентских средств</w:t>
            </w:r>
          </w:p>
          <w:p w:rsidR="00663B83" w:rsidRDefault="00663B83" w:rsidP="00531887">
            <w:pPr>
              <w:pStyle w:val="PURBullet-Indented"/>
            </w:pPr>
            <w:r>
              <w:t>Пакет средств разработки клиентских средств</w:t>
            </w:r>
          </w:p>
          <w:p w:rsidR="00663B83" w:rsidRDefault="00663B83" w:rsidP="00531887">
            <w:pPr>
              <w:pStyle w:val="PURBullet-Indented"/>
            </w:pPr>
            <w:r>
              <w:t>Средства управления — основные</w:t>
            </w:r>
          </w:p>
          <w:p w:rsidR="00663B83" w:rsidRPr="00061749" w:rsidRDefault="00663B83" w:rsidP="00786296">
            <w:pPr>
              <w:pStyle w:val="PURBlueStrong-Indented"/>
            </w:pPr>
          </w:p>
        </w:tc>
        <w:tc>
          <w:tcPr>
            <w:tcW w:w="5400" w:type="dxa"/>
            <w:shd w:val="clear" w:color="auto" w:fill="FFFFFF"/>
          </w:tcPr>
          <w:p w:rsidR="00663B83" w:rsidRPr="00CD604F" w:rsidRDefault="00663B83" w:rsidP="00531887">
            <w:pPr>
              <w:pStyle w:val="PURBullet-Indented"/>
            </w:pPr>
            <w:r>
              <w:t>Средства управления ― полный набор</w:t>
            </w:r>
          </w:p>
          <w:p w:rsidR="00663B83" w:rsidRPr="004E7E19" w:rsidRDefault="00663B83" w:rsidP="00531887">
            <w:pPr>
              <w:pStyle w:val="PURBullet-Indented"/>
              <w:rPr>
                <w:lang w:val="ru-RU"/>
              </w:rPr>
            </w:pPr>
            <w:r w:rsidRPr="004E7E19">
              <w:rPr>
                <w:lang w:val="ru-RU"/>
              </w:rPr>
              <w:t xml:space="preserve">Пакет </w:t>
            </w:r>
            <w:r>
              <w:t>SDK</w:t>
            </w:r>
            <w:r w:rsidRPr="004E7E19">
              <w:rPr>
                <w:lang w:val="ru-RU"/>
              </w:rPr>
              <w:t xml:space="preserve"> средств связи клиента </w:t>
            </w:r>
            <w:r>
              <w:t>SQL</w:t>
            </w:r>
          </w:p>
          <w:p w:rsidR="00663B83" w:rsidRPr="004E7E19" w:rsidRDefault="00663B83" w:rsidP="00531887">
            <w:pPr>
              <w:pStyle w:val="PURBullet-Indented"/>
              <w:rPr>
                <w:lang w:val="ru-RU"/>
              </w:rPr>
            </w:pPr>
            <w:r w:rsidRPr="004E7E19">
              <w:rPr>
                <w:lang w:val="ru-RU"/>
              </w:rPr>
              <w:t xml:space="preserve">Электронная документация по </w:t>
            </w:r>
            <w:r>
              <w:t>SQL</w:t>
            </w:r>
            <w:r w:rsidRPr="004E7E19">
              <w:rPr>
                <w:lang w:val="ru-RU"/>
              </w:rPr>
              <w:t xml:space="preserve"> </w:t>
            </w:r>
            <w:r>
              <w:t>Server</w:t>
            </w:r>
            <w:r w:rsidRPr="004E7E19">
              <w:rPr>
                <w:lang w:val="ru-RU"/>
              </w:rPr>
              <w:t xml:space="preserve"> 2008 </w:t>
            </w:r>
            <w:r>
              <w:t>R</w:t>
            </w:r>
            <w:r w:rsidRPr="004E7E19">
              <w:rPr>
                <w:lang w:val="ru-RU"/>
              </w:rPr>
              <w:t>2</w:t>
            </w:r>
          </w:p>
          <w:p w:rsidR="00663B83" w:rsidRPr="00061749" w:rsidRDefault="00663B83" w:rsidP="00531887">
            <w:pPr>
              <w:pStyle w:val="PURBullet-Indented"/>
            </w:pPr>
            <w:r>
              <w:t>Microsoft Sync Framework</w:t>
            </w:r>
          </w:p>
        </w:tc>
      </w:tr>
      <w:tr w:rsidR="000F2535" w:rsidRPr="00061749" w:rsidTr="000F2535">
        <w:tc>
          <w:tcPr>
            <w:tcW w:w="10800" w:type="dxa"/>
            <w:gridSpan w:val="2"/>
            <w:shd w:val="clear" w:color="auto" w:fill="FFFFFF"/>
            <w:tcMar>
              <w:top w:w="43" w:type="dxa"/>
              <w:left w:w="115" w:type="dxa"/>
              <w:bottom w:w="43" w:type="dxa"/>
              <w:right w:w="115" w:type="dxa"/>
            </w:tcMar>
          </w:tcPr>
          <w:p w:rsidR="000F2535" w:rsidRPr="00CD604F" w:rsidRDefault="000F2535" w:rsidP="000F2535">
            <w:pPr>
              <w:pStyle w:val="PURTableHeaderBlue"/>
            </w:pPr>
            <w:r>
              <w:t>SQL Server 2012, выпуски Standard, Enterprise, Web и Business Intelligence</w:t>
            </w:r>
          </w:p>
        </w:tc>
      </w:tr>
      <w:tr w:rsidR="000F2535" w:rsidRPr="001C281D" w:rsidTr="000F2535">
        <w:tc>
          <w:tcPr>
            <w:tcW w:w="5400" w:type="dxa"/>
            <w:shd w:val="clear" w:color="auto" w:fill="FFFFFF"/>
            <w:tcMar>
              <w:top w:w="43" w:type="dxa"/>
              <w:left w:w="115" w:type="dxa"/>
              <w:bottom w:w="43" w:type="dxa"/>
              <w:right w:w="115" w:type="dxa"/>
            </w:tcMar>
          </w:tcPr>
          <w:p w:rsidR="007E5B60" w:rsidRDefault="007E5B60" w:rsidP="00531887">
            <w:pPr>
              <w:pStyle w:val="PURBullet-Indented"/>
            </w:pPr>
            <w:r>
              <w:t>Центр разработки бизнес-аналитики</w:t>
            </w:r>
          </w:p>
          <w:p w:rsidR="007E5B60" w:rsidRDefault="007E5B60" w:rsidP="00531887">
            <w:pPr>
              <w:pStyle w:val="PURBullet-Indented"/>
            </w:pPr>
            <w:r>
              <w:t xml:space="preserve">Компоненты обратной совместимости </w:t>
            </w:r>
            <w:r w:rsidR="00DE30C0">
              <w:br/>
            </w:r>
            <w:r>
              <w:t>клиентских средств</w:t>
            </w:r>
          </w:p>
          <w:p w:rsidR="007E5B60" w:rsidRDefault="007E5B60" w:rsidP="00531887">
            <w:pPr>
              <w:pStyle w:val="PURBullet-Indented"/>
            </w:pPr>
            <w:r>
              <w:t>Компоненты подключения клиентских средств</w:t>
            </w:r>
          </w:p>
          <w:p w:rsidR="007E5B60" w:rsidRDefault="007E5B60" w:rsidP="00531887">
            <w:pPr>
              <w:pStyle w:val="PURBullet-Indented"/>
            </w:pPr>
            <w:r>
              <w:t xml:space="preserve">Пакет средств разработки клиентских средств </w:t>
            </w:r>
          </w:p>
          <w:p w:rsidR="007E5B60" w:rsidRDefault="007E5B60" w:rsidP="00531887">
            <w:pPr>
              <w:pStyle w:val="PURBullet-Indented"/>
            </w:pPr>
            <w:r>
              <w:t>Data Quality Client</w:t>
            </w:r>
          </w:p>
          <w:p w:rsidR="007E5B60" w:rsidRDefault="007E5B60" w:rsidP="00531887">
            <w:pPr>
              <w:pStyle w:val="PURBullet-Indented"/>
            </w:pPr>
            <w:r>
              <w:t>Data Quality Services</w:t>
            </w:r>
          </w:p>
          <w:p w:rsidR="007E5B60" w:rsidRDefault="007E5B60" w:rsidP="00531887">
            <w:pPr>
              <w:pStyle w:val="PURBullet-Indented"/>
            </w:pPr>
            <w:r>
              <w:t>Клиент распределенного воспроизведения</w:t>
            </w:r>
          </w:p>
          <w:p w:rsidR="000F2535" w:rsidRPr="00061749" w:rsidRDefault="007E5B60" w:rsidP="00531887">
            <w:pPr>
              <w:pStyle w:val="PURBullet-Indented"/>
            </w:pPr>
            <w:r>
              <w:t>Контроллер распределенного воспроизведения</w:t>
            </w:r>
          </w:p>
        </w:tc>
        <w:tc>
          <w:tcPr>
            <w:tcW w:w="5400" w:type="dxa"/>
            <w:shd w:val="clear" w:color="auto" w:fill="FFFFFF"/>
          </w:tcPr>
          <w:p w:rsidR="007E5B60" w:rsidRDefault="007E5B60" w:rsidP="00531887">
            <w:pPr>
              <w:pStyle w:val="PURBullet-Indented"/>
            </w:pPr>
            <w:r>
              <w:t>Средства управления ― основные</w:t>
            </w:r>
          </w:p>
          <w:p w:rsidR="007E5B60" w:rsidRDefault="007E5B60" w:rsidP="00531887">
            <w:pPr>
              <w:pStyle w:val="PURBullet-Indented"/>
            </w:pPr>
            <w:r>
              <w:t>Средства управления ― полный набор</w:t>
            </w:r>
          </w:p>
          <w:p w:rsidR="007E5B60" w:rsidRDefault="007E5B60" w:rsidP="00531887">
            <w:pPr>
              <w:pStyle w:val="PURBullet-Indented"/>
            </w:pPr>
            <w:r>
              <w:t>Службы отчетов — SharePoint</w:t>
            </w:r>
          </w:p>
          <w:p w:rsidR="007E5B60" w:rsidRPr="004E7E19" w:rsidRDefault="007E5B60" w:rsidP="00531887">
            <w:pPr>
              <w:pStyle w:val="PURBullet-Indented"/>
              <w:rPr>
                <w:lang w:val="ru-RU"/>
              </w:rPr>
            </w:pPr>
            <w:r w:rsidRPr="004E7E19">
              <w:rPr>
                <w:lang w:val="ru-RU"/>
              </w:rPr>
              <w:t xml:space="preserve">Надстройка служб отчетов для продуктов </w:t>
            </w:r>
            <w:r>
              <w:t>SharePoint</w:t>
            </w:r>
          </w:p>
          <w:p w:rsidR="007E5B60" w:rsidRDefault="007E5B60" w:rsidP="00531887">
            <w:pPr>
              <w:pStyle w:val="PURBullet-Indented"/>
            </w:pPr>
            <w:r>
              <w:t xml:space="preserve">Master Data Services </w:t>
            </w:r>
          </w:p>
          <w:p w:rsidR="007E5B60" w:rsidRDefault="007E5B60" w:rsidP="00531887">
            <w:pPr>
              <w:pStyle w:val="PURBullet-Indented"/>
            </w:pPr>
            <w:r>
              <w:t xml:space="preserve">Sync Framework </w:t>
            </w:r>
          </w:p>
          <w:p w:rsidR="007E5B60" w:rsidRPr="004E7E19" w:rsidRDefault="007E5B60" w:rsidP="00531887">
            <w:pPr>
              <w:pStyle w:val="PURBullet-Indented"/>
              <w:rPr>
                <w:lang w:val="ru-RU"/>
              </w:rPr>
            </w:pPr>
            <w:r w:rsidRPr="004E7E19">
              <w:rPr>
                <w:lang w:val="ru-RU"/>
              </w:rPr>
              <w:t xml:space="preserve">Пакет </w:t>
            </w:r>
            <w:r>
              <w:t>SDK</w:t>
            </w:r>
            <w:r w:rsidRPr="004E7E19">
              <w:rPr>
                <w:lang w:val="ru-RU"/>
              </w:rPr>
              <w:t xml:space="preserve"> средств связи клиента </w:t>
            </w:r>
            <w:r>
              <w:t>SQL</w:t>
            </w:r>
          </w:p>
          <w:p w:rsidR="000F2535" w:rsidRPr="004E7E19" w:rsidRDefault="007E5B60" w:rsidP="00531887">
            <w:pPr>
              <w:pStyle w:val="PURBullet-Indented"/>
              <w:rPr>
                <w:lang w:val="ru-RU"/>
              </w:rPr>
            </w:pPr>
            <w:r w:rsidRPr="004E7E19">
              <w:rPr>
                <w:lang w:val="ru-RU"/>
              </w:rPr>
              <w:t xml:space="preserve">Электронная документация по </w:t>
            </w:r>
            <w:r>
              <w:t>SQL</w:t>
            </w:r>
            <w:r w:rsidRPr="004E7E19">
              <w:rPr>
                <w:lang w:val="ru-RU"/>
              </w:rPr>
              <w:t xml:space="preserve"> </w:t>
            </w:r>
            <w:r>
              <w:t>Server</w:t>
            </w:r>
            <w:r w:rsidRPr="004E7E19">
              <w:rPr>
                <w:lang w:val="ru-RU"/>
              </w:rPr>
              <w:t xml:space="preserve"> 2012</w:t>
            </w:r>
          </w:p>
        </w:tc>
      </w:tr>
      <w:tr w:rsidR="000F2535" w:rsidRPr="001C281D" w:rsidTr="00050078">
        <w:tc>
          <w:tcPr>
            <w:tcW w:w="5400" w:type="dxa"/>
            <w:shd w:val="clear" w:color="auto" w:fill="FFFFFF"/>
            <w:tcMar>
              <w:top w:w="43" w:type="dxa"/>
              <w:left w:w="115" w:type="dxa"/>
              <w:bottom w:w="43" w:type="dxa"/>
              <w:right w:w="115" w:type="dxa"/>
            </w:tcMar>
          </w:tcPr>
          <w:p w:rsidR="000F2535" w:rsidRPr="004E7E19" w:rsidRDefault="000F2535" w:rsidP="00531887">
            <w:pPr>
              <w:pStyle w:val="PURBullet-Indented"/>
              <w:numPr>
                <w:ilvl w:val="0"/>
                <w:numId w:val="0"/>
              </w:numPr>
              <w:ind w:left="576"/>
              <w:rPr>
                <w:lang w:val="ru-RU"/>
              </w:rPr>
            </w:pPr>
          </w:p>
        </w:tc>
        <w:tc>
          <w:tcPr>
            <w:tcW w:w="5400" w:type="dxa"/>
            <w:shd w:val="clear" w:color="auto" w:fill="FFFFFF"/>
          </w:tcPr>
          <w:p w:rsidR="000F2535" w:rsidRPr="004E7E19" w:rsidRDefault="000F2535" w:rsidP="00531887">
            <w:pPr>
              <w:pStyle w:val="PURBullet-Indented"/>
              <w:numPr>
                <w:ilvl w:val="0"/>
                <w:numId w:val="0"/>
              </w:numPr>
              <w:ind w:left="576"/>
              <w:rPr>
                <w:lang w:val="ru-RU"/>
              </w:rPr>
            </w:pPr>
          </w:p>
        </w:tc>
      </w:tr>
      <w:tr w:rsidR="00AD7092" w:rsidRPr="006243B3" w:rsidTr="008E11CD">
        <w:tc>
          <w:tcPr>
            <w:tcW w:w="10800" w:type="dxa"/>
            <w:gridSpan w:val="2"/>
            <w:shd w:val="clear" w:color="auto" w:fill="FFFFFF"/>
            <w:tcMar>
              <w:top w:w="43" w:type="dxa"/>
              <w:left w:w="115" w:type="dxa"/>
              <w:bottom w:w="43" w:type="dxa"/>
              <w:right w:w="115" w:type="dxa"/>
            </w:tcMar>
          </w:tcPr>
          <w:p w:rsidR="00AD7092" w:rsidRPr="000C6278" w:rsidRDefault="00AD7092" w:rsidP="008E11CD">
            <w:pPr>
              <w:pStyle w:val="PURTableHeaderBlue"/>
              <w:rPr>
                <w:lang w:val="fr-FR"/>
              </w:rPr>
            </w:pPr>
            <w:r w:rsidRPr="000C6278">
              <w:rPr>
                <w:lang w:val="fr-FR"/>
              </w:rPr>
              <w:t>System Center 2012 Client Management Suite</w:t>
            </w:r>
          </w:p>
        </w:tc>
      </w:tr>
      <w:tr w:rsidR="006975F8" w:rsidRPr="00061749" w:rsidTr="008E11CD">
        <w:tc>
          <w:tcPr>
            <w:tcW w:w="5400" w:type="dxa"/>
            <w:shd w:val="clear" w:color="auto" w:fill="FFFFFF"/>
            <w:tcMar>
              <w:top w:w="43" w:type="dxa"/>
              <w:left w:w="115" w:type="dxa"/>
              <w:bottom w:w="43" w:type="dxa"/>
              <w:right w:w="115" w:type="dxa"/>
            </w:tcMar>
          </w:tcPr>
          <w:p w:rsidR="006975F8" w:rsidRDefault="006975F8" w:rsidP="006975F8">
            <w:pPr>
              <w:pStyle w:val="PURBullet"/>
              <w:numPr>
                <w:ilvl w:val="0"/>
                <w:numId w:val="34"/>
              </w:numPr>
              <w:spacing w:after="0"/>
            </w:pPr>
            <w:r>
              <w:t>Консоль управления конфигурациями</w:t>
            </w:r>
          </w:p>
          <w:p w:rsidR="006975F8" w:rsidRDefault="006975F8" w:rsidP="006975F8">
            <w:pPr>
              <w:pStyle w:val="PURBullet"/>
              <w:numPr>
                <w:ilvl w:val="0"/>
                <w:numId w:val="34"/>
              </w:numPr>
              <w:spacing w:after="0"/>
            </w:pPr>
            <w:r>
              <w:t>Клиент управления конфигурациями</w:t>
            </w:r>
          </w:p>
          <w:p w:rsidR="006975F8" w:rsidRDefault="006975F8" w:rsidP="006975F8">
            <w:pPr>
              <w:pStyle w:val="PURBullet"/>
              <w:numPr>
                <w:ilvl w:val="0"/>
                <w:numId w:val="34"/>
              </w:numPr>
              <w:spacing w:after="0"/>
            </w:pPr>
            <w:r>
              <w:t xml:space="preserve">Точка управления устройствами </w:t>
            </w:r>
          </w:p>
          <w:p w:rsidR="006975F8" w:rsidRDefault="006975F8" w:rsidP="006975F8">
            <w:pPr>
              <w:pStyle w:val="PURBullet"/>
              <w:numPr>
                <w:ilvl w:val="0"/>
                <w:numId w:val="34"/>
              </w:numPr>
              <w:spacing w:after="0"/>
            </w:pPr>
            <w:r>
              <w:t>Настраиваемое средство публикации обновлений</w:t>
            </w:r>
          </w:p>
          <w:p w:rsidR="006975F8" w:rsidRDefault="006975F8" w:rsidP="006975F8">
            <w:pPr>
              <w:pStyle w:val="PURBullet"/>
              <w:numPr>
                <w:ilvl w:val="0"/>
                <w:numId w:val="34"/>
              </w:numPr>
              <w:spacing w:after="0"/>
            </w:pPr>
            <w:r>
              <w:t>Точка распространения</w:t>
            </w:r>
          </w:p>
          <w:p w:rsidR="006975F8" w:rsidRDefault="006975F8" w:rsidP="006975F8">
            <w:pPr>
              <w:pStyle w:val="PURBody"/>
              <w:numPr>
                <w:ilvl w:val="0"/>
                <w:numId w:val="34"/>
              </w:numPr>
              <w:spacing w:after="0"/>
            </w:pPr>
            <w:r>
              <w:t>Точка резервного состояния</w:t>
            </w:r>
          </w:p>
          <w:p w:rsidR="006975F8" w:rsidRPr="004E7E19" w:rsidRDefault="006975F8" w:rsidP="006975F8">
            <w:pPr>
              <w:pStyle w:val="PURBody"/>
              <w:numPr>
                <w:ilvl w:val="0"/>
                <w:numId w:val="34"/>
              </w:numPr>
              <w:spacing w:after="0"/>
              <w:rPr>
                <w:lang w:val="ru-RU"/>
              </w:rPr>
            </w:pPr>
            <w:r w:rsidRPr="004E7E19">
              <w:rPr>
                <w:lang w:val="ru-RU"/>
              </w:rPr>
              <w:t xml:space="preserve">Средство инвентаризации для обновлений </w:t>
            </w:r>
            <w:r>
              <w:t>Microsoft</w:t>
            </w:r>
            <w:r w:rsidRPr="004E7E19">
              <w:rPr>
                <w:lang w:val="ru-RU"/>
              </w:rPr>
              <w:t>.</w:t>
            </w:r>
          </w:p>
          <w:p w:rsidR="006975F8" w:rsidRDefault="006975F8" w:rsidP="006975F8">
            <w:pPr>
              <w:pStyle w:val="PURBody"/>
              <w:numPr>
                <w:ilvl w:val="0"/>
                <w:numId w:val="34"/>
              </w:numPr>
              <w:spacing w:after="0"/>
            </w:pPr>
            <w:r>
              <w:t>Точка обслуживания PXE</w:t>
            </w:r>
          </w:p>
          <w:p w:rsidR="006975F8" w:rsidRDefault="006975F8" w:rsidP="006975F8">
            <w:pPr>
              <w:pStyle w:val="PURBody"/>
              <w:numPr>
                <w:ilvl w:val="0"/>
                <w:numId w:val="34"/>
              </w:numPr>
              <w:spacing w:after="0"/>
            </w:pPr>
            <w:r>
              <w:t>Программное обеспечение Audit Collection Services</w:t>
            </w:r>
          </w:p>
          <w:p w:rsidR="006975F8" w:rsidRDefault="006975F8" w:rsidP="006975F8">
            <w:pPr>
              <w:pStyle w:val="PURBody"/>
              <w:numPr>
                <w:ilvl w:val="0"/>
                <w:numId w:val="34"/>
              </w:numPr>
              <w:spacing w:after="0"/>
            </w:pPr>
            <w:r>
              <w:t>PowerShell</w:t>
            </w:r>
          </w:p>
          <w:p w:rsidR="006975F8" w:rsidRDefault="006975F8" w:rsidP="006975F8">
            <w:pPr>
              <w:pStyle w:val="PURBody"/>
              <w:numPr>
                <w:ilvl w:val="0"/>
                <w:numId w:val="34"/>
              </w:numPr>
              <w:spacing w:after="0"/>
            </w:pPr>
            <w:r>
              <w:t>Центр разработки бизнес-аналитики</w:t>
            </w:r>
          </w:p>
          <w:p w:rsidR="006975F8" w:rsidRDefault="006975F8" w:rsidP="006975F8">
            <w:pPr>
              <w:pStyle w:val="PURBody"/>
              <w:numPr>
                <w:ilvl w:val="0"/>
                <w:numId w:val="34"/>
              </w:numPr>
              <w:spacing w:after="0"/>
            </w:pPr>
            <w:r>
              <w:t>Компоненты прежних версий</w:t>
            </w:r>
          </w:p>
          <w:p w:rsidR="006975F8" w:rsidRDefault="006975F8" w:rsidP="006975F8">
            <w:pPr>
              <w:pStyle w:val="PURBody"/>
              <w:numPr>
                <w:ilvl w:val="0"/>
                <w:numId w:val="34"/>
              </w:numPr>
              <w:spacing w:after="0"/>
            </w:pPr>
            <w:r>
              <w:t>Клиентские компоненты служб уведомления</w:t>
            </w:r>
          </w:p>
          <w:p w:rsidR="006975F8" w:rsidRDefault="006975F8" w:rsidP="006975F8">
            <w:pPr>
              <w:pStyle w:val="PURBody"/>
              <w:numPr>
                <w:ilvl w:val="0"/>
                <w:numId w:val="34"/>
              </w:numPr>
              <w:spacing w:after="0"/>
            </w:pPr>
            <w:r>
              <w:t>Общие средства служб Reporting Services</w:t>
            </w:r>
          </w:p>
          <w:p w:rsidR="006975F8" w:rsidRPr="004E7E19" w:rsidRDefault="006975F8" w:rsidP="006975F8">
            <w:pPr>
              <w:pStyle w:val="PURBody"/>
              <w:numPr>
                <w:ilvl w:val="0"/>
                <w:numId w:val="34"/>
              </w:numPr>
              <w:spacing w:after="0"/>
              <w:rPr>
                <w:lang w:val="ru-RU"/>
              </w:rPr>
            </w:pPr>
            <w:r w:rsidRPr="004E7E19">
              <w:rPr>
                <w:lang w:val="ru-RU"/>
              </w:rPr>
              <w:t>Пакет средств разработки программного обеспечения.</w:t>
            </w:r>
          </w:p>
          <w:p w:rsidR="006975F8" w:rsidRPr="004E7E19" w:rsidRDefault="006975F8" w:rsidP="006975F8">
            <w:pPr>
              <w:pStyle w:val="PURBody"/>
              <w:numPr>
                <w:ilvl w:val="0"/>
                <w:numId w:val="34"/>
              </w:numPr>
              <w:spacing w:after="0"/>
              <w:rPr>
                <w:lang w:val="ru-RU"/>
              </w:rPr>
            </w:pPr>
            <w:r w:rsidRPr="004E7E19">
              <w:rPr>
                <w:lang w:val="ru-RU"/>
              </w:rPr>
              <w:t xml:space="preserve">Электронная документация по </w:t>
            </w:r>
            <w:r>
              <w:t>SQL</w:t>
            </w:r>
            <w:r w:rsidRPr="004E7E19">
              <w:rPr>
                <w:lang w:val="ru-RU"/>
              </w:rPr>
              <w:t xml:space="preserve"> </w:t>
            </w:r>
            <w:r>
              <w:t>Server</w:t>
            </w:r>
            <w:r w:rsidRPr="004E7E19">
              <w:rPr>
                <w:lang w:val="ru-RU"/>
              </w:rPr>
              <w:t xml:space="preserve"> 2008</w:t>
            </w:r>
          </w:p>
          <w:p w:rsidR="006975F8" w:rsidRDefault="006975F8" w:rsidP="006975F8">
            <w:pPr>
              <w:pStyle w:val="PURBody"/>
              <w:numPr>
                <w:ilvl w:val="0"/>
                <w:numId w:val="34"/>
              </w:numPr>
              <w:spacing w:after="0"/>
            </w:pPr>
            <w:r>
              <w:t>Сервер управления хранилища данных</w:t>
            </w:r>
          </w:p>
          <w:p w:rsidR="006975F8" w:rsidRDefault="006975F8" w:rsidP="006975F8">
            <w:pPr>
              <w:pStyle w:val="PURBody"/>
              <w:numPr>
                <w:ilvl w:val="0"/>
                <w:numId w:val="34"/>
              </w:numPr>
              <w:spacing w:after="0"/>
            </w:pPr>
            <w:r>
              <w:t>Консоль Service Manager</w:t>
            </w:r>
          </w:p>
          <w:p w:rsidR="006975F8" w:rsidRDefault="006975F8" w:rsidP="006975F8">
            <w:pPr>
              <w:pStyle w:val="PURBody"/>
              <w:numPr>
                <w:ilvl w:val="0"/>
                <w:numId w:val="34"/>
              </w:numPr>
              <w:spacing w:after="0"/>
            </w:pPr>
            <w:r>
              <w:t>Avicode Incident Snapshot Utility</w:t>
            </w:r>
          </w:p>
          <w:p w:rsidR="006975F8" w:rsidRDefault="006975F8" w:rsidP="006975F8">
            <w:pPr>
              <w:pStyle w:val="PURBody"/>
              <w:numPr>
                <w:ilvl w:val="0"/>
                <w:numId w:val="34"/>
              </w:numPr>
              <w:spacing w:after="0"/>
            </w:pPr>
            <w:r>
              <w:t>Агент AVIcode Intercept</w:t>
            </w:r>
          </w:p>
          <w:p w:rsidR="006975F8" w:rsidRDefault="006975F8" w:rsidP="004532EB">
            <w:pPr>
              <w:pStyle w:val="PURBody"/>
              <w:numPr>
                <w:ilvl w:val="0"/>
                <w:numId w:val="34"/>
              </w:numPr>
              <w:spacing w:after="0"/>
            </w:pPr>
            <w:r>
              <w:t>Подключаемый модуль AVIcode Intercept для Visual</w:t>
            </w:r>
            <w:r w:rsidR="004532EB">
              <w:t> </w:t>
            </w:r>
            <w:r>
              <w:t>Studio</w:t>
            </w:r>
          </w:p>
          <w:p w:rsidR="006975F8" w:rsidRDefault="006975F8" w:rsidP="006975F8">
            <w:pPr>
              <w:pStyle w:val="PURBody"/>
              <w:numPr>
                <w:ilvl w:val="0"/>
                <w:numId w:val="34"/>
              </w:numPr>
              <w:spacing w:after="0"/>
            </w:pPr>
            <w:r>
              <w:t>AVIcode SharePoint Application Cartridge</w:t>
            </w:r>
          </w:p>
          <w:p w:rsidR="006975F8" w:rsidRDefault="006975F8" w:rsidP="006975F8">
            <w:pPr>
              <w:pStyle w:val="PURBody"/>
              <w:numPr>
                <w:ilvl w:val="0"/>
                <w:numId w:val="34"/>
              </w:numPr>
              <w:spacing w:after="0"/>
            </w:pPr>
            <w:r>
              <w:t>AVIcode Advisor 5.7</w:t>
            </w:r>
          </w:p>
          <w:p w:rsidR="006975F8" w:rsidRDefault="006975F8" w:rsidP="006975F8">
            <w:pPr>
              <w:pStyle w:val="PURBody"/>
              <w:numPr>
                <w:ilvl w:val="0"/>
                <w:numId w:val="34"/>
              </w:numPr>
              <w:spacing w:after="0"/>
              <w:rPr>
                <w:lang w:val="fr-FR"/>
              </w:rPr>
            </w:pPr>
            <w:r w:rsidRPr="000C6278">
              <w:rPr>
                <w:lang w:val="fr-FR"/>
              </w:rPr>
              <w:t xml:space="preserve">AVIcode Intercept uX Management Pack </w:t>
            </w:r>
            <w:r>
              <w:t>для</w:t>
            </w:r>
            <w:r w:rsidRPr="000C6278">
              <w:rPr>
                <w:lang w:val="fr-FR"/>
              </w:rPr>
              <w:t xml:space="preserve"> Operations Manager 2007</w:t>
            </w:r>
          </w:p>
          <w:p w:rsidR="00DE30C0" w:rsidRDefault="00DE30C0" w:rsidP="00DE30C0">
            <w:pPr>
              <w:pStyle w:val="PURBody"/>
              <w:spacing w:after="0"/>
              <w:rPr>
                <w:lang w:val="fr-FR"/>
              </w:rPr>
            </w:pPr>
          </w:p>
          <w:p w:rsidR="00DE30C0" w:rsidRDefault="00DE30C0" w:rsidP="00DE30C0">
            <w:pPr>
              <w:pStyle w:val="PURBody"/>
              <w:spacing w:after="0"/>
              <w:rPr>
                <w:lang w:val="fr-FR"/>
              </w:rPr>
            </w:pPr>
          </w:p>
          <w:p w:rsidR="00DE30C0" w:rsidRDefault="00DE30C0" w:rsidP="00DE30C0">
            <w:pPr>
              <w:pStyle w:val="PURBody"/>
              <w:spacing w:after="0"/>
              <w:rPr>
                <w:lang w:val="fr-FR"/>
              </w:rPr>
            </w:pPr>
          </w:p>
          <w:p w:rsidR="00DE30C0" w:rsidRPr="000C6278" w:rsidRDefault="00DE30C0" w:rsidP="00DE30C0">
            <w:pPr>
              <w:pStyle w:val="PURBody"/>
              <w:spacing w:after="0"/>
              <w:rPr>
                <w:lang w:val="fr-FR"/>
              </w:rPr>
            </w:pPr>
          </w:p>
          <w:p w:rsidR="006975F8" w:rsidRDefault="006975F8" w:rsidP="006975F8">
            <w:pPr>
              <w:pStyle w:val="PURBody"/>
              <w:numPr>
                <w:ilvl w:val="0"/>
                <w:numId w:val="34"/>
              </w:numPr>
              <w:spacing w:after="0"/>
            </w:pPr>
            <w:r>
              <w:lastRenderedPageBreak/>
              <w:t>AVIcode SharePoint Application Management Pack для Operations Manager 2007</w:t>
            </w:r>
          </w:p>
          <w:p w:rsidR="006975F8" w:rsidRPr="00A87F85" w:rsidRDefault="006975F8" w:rsidP="00DE30C0">
            <w:pPr>
              <w:pStyle w:val="PURBody"/>
              <w:numPr>
                <w:ilvl w:val="0"/>
                <w:numId w:val="34"/>
              </w:numPr>
              <w:spacing w:after="0"/>
            </w:pPr>
            <w:r>
              <w:rPr>
                <w:rFonts w:ascii="Tahoma" w:hAnsi="Tahoma" w:cs="Tahoma"/>
                <w:sz w:val="19"/>
                <w:szCs w:val="19"/>
              </w:rPr>
              <w:t>Комплект для быстрой интеграции</w:t>
            </w:r>
          </w:p>
          <w:p w:rsidR="006975F8" w:rsidRPr="006975F8" w:rsidRDefault="006975F8" w:rsidP="00DE30C0">
            <w:pPr>
              <w:pStyle w:val="PURBullet-Indented"/>
              <w:spacing w:after="0" w:line="240" w:lineRule="auto"/>
              <w:ind w:left="504"/>
              <w:contextualSpacing w:val="0"/>
            </w:pPr>
            <w:r>
              <w:t>Opalis Integration Server 6.2.2 SP1</w:t>
            </w:r>
          </w:p>
          <w:p w:rsidR="006975F8" w:rsidRDefault="006975F8" w:rsidP="00DE30C0">
            <w:pPr>
              <w:pStyle w:val="PURBullet-Indented"/>
              <w:spacing w:after="0" w:line="240" w:lineRule="auto"/>
              <w:ind w:left="504"/>
              <w:contextualSpacing w:val="0"/>
            </w:pPr>
            <w:r>
              <w:t>Data Protection Manager Remote Command-Line</w:t>
            </w:r>
          </w:p>
        </w:tc>
        <w:tc>
          <w:tcPr>
            <w:tcW w:w="5400" w:type="dxa"/>
            <w:shd w:val="clear" w:color="auto" w:fill="FFFFFF"/>
          </w:tcPr>
          <w:p w:rsidR="006975F8" w:rsidRDefault="006975F8" w:rsidP="006975F8">
            <w:pPr>
              <w:pStyle w:val="PURBullet"/>
              <w:numPr>
                <w:ilvl w:val="0"/>
                <w:numId w:val="35"/>
              </w:numPr>
              <w:spacing w:after="0"/>
            </w:pPr>
            <w:r>
              <w:lastRenderedPageBreak/>
              <w:t xml:space="preserve">Точка управления </w:t>
            </w:r>
          </w:p>
          <w:p w:rsidR="006975F8" w:rsidRDefault="006975F8" w:rsidP="006975F8">
            <w:pPr>
              <w:pStyle w:val="PURBullet"/>
              <w:numPr>
                <w:ilvl w:val="0"/>
                <w:numId w:val="35"/>
              </w:numPr>
              <w:spacing w:after="0"/>
            </w:pPr>
            <w:r>
              <w:t xml:space="preserve">Точка формирования отчетов </w:t>
            </w:r>
          </w:p>
          <w:p w:rsidR="006975F8" w:rsidRDefault="006975F8" w:rsidP="006975F8">
            <w:pPr>
              <w:pStyle w:val="PURBullet"/>
              <w:numPr>
                <w:ilvl w:val="0"/>
                <w:numId w:val="35"/>
              </w:numPr>
              <w:spacing w:after="0"/>
            </w:pPr>
            <w:r>
              <w:t>Дополнительный сервер сайта</w:t>
            </w:r>
          </w:p>
          <w:p w:rsidR="006975F8" w:rsidRDefault="006975F8" w:rsidP="006975F8">
            <w:pPr>
              <w:pStyle w:val="PURBullet"/>
              <w:numPr>
                <w:ilvl w:val="0"/>
                <w:numId w:val="35"/>
              </w:numPr>
              <w:spacing w:after="0"/>
            </w:pPr>
            <w:r>
              <w:t>Точка обнаружения серверов</w:t>
            </w:r>
          </w:p>
          <w:p w:rsidR="006975F8" w:rsidRDefault="006975F8" w:rsidP="006975F8">
            <w:pPr>
              <w:pStyle w:val="PURBody"/>
              <w:numPr>
                <w:ilvl w:val="0"/>
                <w:numId w:val="35"/>
              </w:numPr>
              <w:spacing w:after="0"/>
            </w:pPr>
            <w:r>
              <w:t>Точка обновления программного обеспечения.</w:t>
            </w:r>
          </w:p>
          <w:p w:rsidR="006975F8" w:rsidRDefault="006975F8" w:rsidP="006975F8">
            <w:pPr>
              <w:pStyle w:val="PURBody"/>
              <w:numPr>
                <w:ilvl w:val="0"/>
                <w:numId w:val="35"/>
              </w:numPr>
              <w:spacing w:after="0"/>
            </w:pPr>
            <w:r>
              <w:t>Точка миграции состояния</w:t>
            </w:r>
          </w:p>
          <w:p w:rsidR="006975F8" w:rsidRDefault="006975F8" w:rsidP="006975F8">
            <w:pPr>
              <w:pStyle w:val="PURBody"/>
              <w:numPr>
                <w:ilvl w:val="0"/>
                <w:numId w:val="35"/>
              </w:numPr>
              <w:spacing w:after="0"/>
            </w:pPr>
            <w:r>
              <w:t>Точка средства проверки работоспособности системы</w:t>
            </w:r>
          </w:p>
          <w:p w:rsidR="006975F8" w:rsidRPr="001F1188" w:rsidRDefault="006975F8" w:rsidP="006975F8">
            <w:pPr>
              <w:pStyle w:val="PURBody"/>
              <w:numPr>
                <w:ilvl w:val="0"/>
                <w:numId w:val="35"/>
              </w:numPr>
              <w:spacing w:after="0"/>
            </w:pPr>
            <w:r>
              <w:rPr>
                <w:rFonts w:eastAsia="SimSun"/>
              </w:rPr>
              <w:t>Точка обслуживания по вспомогательному каналу</w:t>
            </w:r>
          </w:p>
          <w:p w:rsidR="006975F8" w:rsidRDefault="006975F8" w:rsidP="006975F8">
            <w:pPr>
              <w:pStyle w:val="PURBody"/>
              <w:numPr>
                <w:ilvl w:val="0"/>
                <w:numId w:val="35"/>
              </w:numPr>
              <w:spacing w:after="0"/>
            </w:pPr>
            <w:r>
              <w:t>Connector Framework</w:t>
            </w:r>
          </w:p>
          <w:p w:rsidR="006975F8" w:rsidRDefault="006975F8" w:rsidP="006975F8">
            <w:pPr>
              <w:pStyle w:val="PURBody"/>
              <w:numPr>
                <w:ilvl w:val="0"/>
                <w:numId w:val="35"/>
              </w:numPr>
              <w:spacing w:after="0"/>
            </w:pPr>
            <w:r>
              <w:t>Общие средства служб аналитики</w:t>
            </w:r>
          </w:p>
          <w:p w:rsidR="006975F8" w:rsidRDefault="006975F8" w:rsidP="006975F8">
            <w:pPr>
              <w:pStyle w:val="PURBody"/>
              <w:numPr>
                <w:ilvl w:val="0"/>
                <w:numId w:val="35"/>
              </w:numPr>
              <w:spacing w:after="0"/>
            </w:pPr>
            <w:r>
              <w:t>Компоненты подключения</w:t>
            </w:r>
          </w:p>
          <w:p w:rsidR="006975F8" w:rsidRDefault="006975F8" w:rsidP="006975F8">
            <w:pPr>
              <w:pStyle w:val="PURBody"/>
              <w:numPr>
                <w:ilvl w:val="0"/>
                <w:numId w:val="35"/>
              </w:numPr>
              <w:spacing w:after="0"/>
            </w:pPr>
            <w:r>
              <w:t>Средства управления</w:t>
            </w:r>
          </w:p>
          <w:p w:rsidR="006975F8" w:rsidRDefault="006975F8" w:rsidP="006975F8">
            <w:pPr>
              <w:pStyle w:val="PURBody"/>
              <w:numPr>
                <w:ilvl w:val="0"/>
                <w:numId w:val="35"/>
              </w:numPr>
              <w:spacing w:after="0"/>
            </w:pPr>
            <w:r>
              <w:t>Диспетчер отчетов служб отчетов</w:t>
            </w:r>
          </w:p>
          <w:p w:rsidR="006975F8" w:rsidRDefault="006975F8" w:rsidP="006975F8">
            <w:pPr>
              <w:pStyle w:val="PURBody"/>
              <w:numPr>
                <w:ilvl w:val="0"/>
                <w:numId w:val="35"/>
              </w:numPr>
              <w:spacing w:after="0"/>
            </w:pPr>
            <w:r>
              <w:t>Общие средства SQL Server 2008</w:t>
            </w:r>
          </w:p>
          <w:p w:rsidR="006975F8" w:rsidRDefault="006975F8" w:rsidP="006975F8">
            <w:pPr>
              <w:pStyle w:val="PURBody"/>
              <w:numPr>
                <w:ilvl w:val="0"/>
                <w:numId w:val="35"/>
              </w:numPr>
              <w:spacing w:after="0"/>
            </w:pPr>
            <w:r>
              <w:t>Клиентские функции SQLXML</w:t>
            </w:r>
          </w:p>
          <w:p w:rsidR="006975F8" w:rsidRPr="000C6278" w:rsidRDefault="006975F8" w:rsidP="006975F8">
            <w:pPr>
              <w:pStyle w:val="PURBody"/>
              <w:numPr>
                <w:ilvl w:val="0"/>
                <w:numId w:val="35"/>
              </w:numPr>
              <w:spacing w:after="0"/>
              <w:rPr>
                <w:lang w:val="fr-FR"/>
              </w:rPr>
            </w:pPr>
            <w:r>
              <w:t>Средства</w:t>
            </w:r>
            <w:r w:rsidRPr="000C6278">
              <w:rPr>
                <w:lang w:val="fr-FR"/>
              </w:rPr>
              <w:t xml:space="preserve"> Mobile Server </w:t>
            </w:r>
            <w:r>
              <w:t>для</w:t>
            </w:r>
            <w:r w:rsidRPr="000C6278">
              <w:rPr>
                <w:lang w:val="fr-FR"/>
              </w:rPr>
              <w:t xml:space="preserve"> SQL Server</w:t>
            </w:r>
          </w:p>
          <w:p w:rsidR="006975F8" w:rsidRDefault="006975F8" w:rsidP="006975F8">
            <w:pPr>
              <w:pStyle w:val="PURBody"/>
              <w:numPr>
                <w:ilvl w:val="0"/>
                <w:numId w:val="35"/>
              </w:numPr>
              <w:spacing w:after="0"/>
            </w:pPr>
            <w:r>
              <w:t>База данных хранилища данных</w:t>
            </w:r>
          </w:p>
          <w:p w:rsidR="006975F8" w:rsidRDefault="006975F8" w:rsidP="006975F8">
            <w:pPr>
              <w:pStyle w:val="PURBody"/>
              <w:numPr>
                <w:ilvl w:val="0"/>
                <w:numId w:val="35"/>
              </w:numPr>
              <w:spacing w:after="0"/>
            </w:pPr>
            <w:r>
              <w:t>Портал самообслуживания</w:t>
            </w:r>
          </w:p>
          <w:p w:rsidR="006975F8" w:rsidRDefault="006975F8" w:rsidP="006975F8">
            <w:pPr>
              <w:pStyle w:val="PURBody"/>
              <w:numPr>
                <w:ilvl w:val="0"/>
                <w:numId w:val="35"/>
              </w:numPr>
              <w:spacing w:after="0"/>
            </w:pPr>
            <w:r>
              <w:t>AVIcode Incident Upload Utility</w:t>
            </w:r>
          </w:p>
          <w:p w:rsidR="006975F8" w:rsidRDefault="006975F8" w:rsidP="006975F8">
            <w:pPr>
              <w:pStyle w:val="PURBody"/>
              <w:numPr>
                <w:ilvl w:val="0"/>
                <w:numId w:val="35"/>
              </w:numPr>
              <w:spacing w:after="0"/>
            </w:pPr>
            <w:r>
              <w:t>AVIcode Intercept SE-Viewer</w:t>
            </w:r>
          </w:p>
          <w:p w:rsidR="006975F8" w:rsidRDefault="006975F8" w:rsidP="006975F8">
            <w:pPr>
              <w:pStyle w:val="PURBody"/>
              <w:numPr>
                <w:ilvl w:val="0"/>
                <w:numId w:val="35"/>
              </w:numPr>
              <w:spacing w:after="0"/>
            </w:pPr>
            <w:r>
              <w:t>AVIcode BizTalk Application Cartridge</w:t>
            </w:r>
          </w:p>
          <w:p w:rsidR="006975F8" w:rsidRDefault="006975F8" w:rsidP="006975F8">
            <w:pPr>
              <w:pStyle w:val="PURBody"/>
              <w:numPr>
                <w:ilvl w:val="0"/>
                <w:numId w:val="35"/>
              </w:numPr>
              <w:spacing w:after="0"/>
            </w:pPr>
            <w:r>
              <w:t>AVIcode Reporting Services Cartridge</w:t>
            </w:r>
          </w:p>
          <w:p w:rsidR="006975F8" w:rsidRPr="000C6278" w:rsidRDefault="006975F8" w:rsidP="006975F8">
            <w:pPr>
              <w:pStyle w:val="PURBody"/>
              <w:numPr>
                <w:ilvl w:val="0"/>
                <w:numId w:val="35"/>
              </w:numPr>
              <w:spacing w:after="0"/>
              <w:rPr>
                <w:lang w:val="fr-FR"/>
              </w:rPr>
            </w:pPr>
            <w:r w:rsidRPr="000C6278">
              <w:rPr>
                <w:lang w:val="fr-FR"/>
              </w:rPr>
              <w:t xml:space="preserve">AVIcode .NET Enterprise Management Pack 5.7 </w:t>
            </w:r>
            <w:r>
              <w:t>для</w:t>
            </w:r>
            <w:r w:rsidRPr="000C6278">
              <w:rPr>
                <w:lang w:val="fr-FR"/>
              </w:rPr>
              <w:t xml:space="preserve"> Operations Manager 2007</w:t>
            </w:r>
          </w:p>
          <w:p w:rsidR="006975F8" w:rsidRDefault="006975F8" w:rsidP="006975F8">
            <w:pPr>
              <w:pStyle w:val="PURBody"/>
              <w:numPr>
                <w:ilvl w:val="0"/>
                <w:numId w:val="35"/>
              </w:numPr>
              <w:spacing w:after="0"/>
            </w:pPr>
            <w:r>
              <w:t>AVIcode BizTalk Application Management Pack для Operations Manager 2007</w:t>
            </w:r>
          </w:p>
          <w:p w:rsidR="00DE30C0" w:rsidRDefault="00DE30C0" w:rsidP="00DE30C0">
            <w:pPr>
              <w:pStyle w:val="PURBody"/>
              <w:spacing w:after="0"/>
            </w:pPr>
          </w:p>
          <w:p w:rsidR="00DE30C0" w:rsidRDefault="00DE30C0" w:rsidP="00DE30C0">
            <w:pPr>
              <w:pStyle w:val="PURBody"/>
              <w:spacing w:after="0"/>
            </w:pPr>
          </w:p>
          <w:p w:rsidR="00DE30C0" w:rsidRDefault="00DE30C0" w:rsidP="00DE30C0">
            <w:pPr>
              <w:pStyle w:val="PURBody"/>
              <w:spacing w:after="0"/>
            </w:pPr>
          </w:p>
          <w:p w:rsidR="00DE30C0" w:rsidRDefault="00DE30C0" w:rsidP="00DE30C0">
            <w:pPr>
              <w:pStyle w:val="PURBody"/>
              <w:spacing w:after="0"/>
            </w:pPr>
          </w:p>
          <w:p w:rsidR="006975F8" w:rsidRDefault="006975F8" w:rsidP="006975F8">
            <w:pPr>
              <w:pStyle w:val="PURBody"/>
              <w:numPr>
                <w:ilvl w:val="0"/>
                <w:numId w:val="34"/>
              </w:numPr>
              <w:spacing w:after="0"/>
            </w:pPr>
            <w:r>
              <w:lastRenderedPageBreak/>
              <w:t>AVIcode Reporting Services Management Pack для Operations Manager 2007Opalis Integration Server</w:t>
            </w:r>
          </w:p>
          <w:p w:rsidR="006975F8" w:rsidRPr="006975F8" w:rsidRDefault="006975F8" w:rsidP="00DE30C0">
            <w:pPr>
              <w:pStyle w:val="PURBullet-Indented"/>
              <w:spacing w:after="0" w:line="240" w:lineRule="auto"/>
              <w:ind w:left="504"/>
              <w:contextualSpacing w:val="0"/>
            </w:pPr>
            <w:r>
              <w:t>Установщик консоли оператора Opalis</w:t>
            </w:r>
          </w:p>
          <w:p w:rsidR="006975F8" w:rsidRDefault="006975F8" w:rsidP="00DE30C0">
            <w:pPr>
              <w:pStyle w:val="PURBullet-Indented"/>
              <w:spacing w:after="0" w:line="240" w:lineRule="auto"/>
              <w:ind w:left="504"/>
              <w:contextualSpacing w:val="0"/>
            </w:pPr>
            <w:r>
              <w:t>Агент Data Protection Manager 2010</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TableHeaderBlue"/>
            </w:pPr>
            <w:r>
              <w:lastRenderedPageBreak/>
              <w:t>System Center 2012 Configuration Manager</w:t>
            </w:r>
          </w:p>
        </w:tc>
      </w:tr>
      <w:tr w:rsidR="00663B83" w:rsidRPr="001C281D" w:rsidTr="00050078">
        <w:tc>
          <w:tcPr>
            <w:tcW w:w="5400" w:type="dxa"/>
            <w:shd w:val="clear" w:color="auto" w:fill="FFFFFF"/>
            <w:tcMar>
              <w:top w:w="43" w:type="dxa"/>
              <w:left w:w="115" w:type="dxa"/>
              <w:bottom w:w="43" w:type="dxa"/>
              <w:right w:w="115" w:type="dxa"/>
            </w:tcMar>
          </w:tcPr>
          <w:p w:rsidR="00663B83" w:rsidRDefault="00663B83" w:rsidP="00531887">
            <w:pPr>
              <w:pStyle w:val="PURBullet-Indented"/>
            </w:pPr>
            <w:r>
              <w:t>Консоль управления конфигурациями</w:t>
            </w:r>
          </w:p>
          <w:p w:rsidR="00663B83" w:rsidRDefault="00663B83" w:rsidP="00531887">
            <w:pPr>
              <w:pStyle w:val="PURBullet-Indented"/>
            </w:pPr>
            <w:r>
              <w:t>Клиент управления конфигурациями</w:t>
            </w:r>
          </w:p>
          <w:p w:rsidR="00663B83" w:rsidRDefault="00663B83" w:rsidP="00531887">
            <w:pPr>
              <w:pStyle w:val="PURBullet-Indented"/>
            </w:pPr>
            <w:r>
              <w:t>Точка управления устройствами</w:t>
            </w:r>
          </w:p>
          <w:p w:rsidR="00663B83" w:rsidRDefault="00663B83" w:rsidP="00531887">
            <w:pPr>
              <w:pStyle w:val="PURBullet-Indented"/>
            </w:pPr>
            <w:r>
              <w:t>Настраиваемое средство публикации обновлений</w:t>
            </w:r>
          </w:p>
          <w:p w:rsidR="00663B83" w:rsidRDefault="00663B83" w:rsidP="00531887">
            <w:pPr>
              <w:pStyle w:val="PURBullet-Indented"/>
            </w:pPr>
            <w:r>
              <w:t>Точка распространения</w:t>
            </w:r>
          </w:p>
          <w:p w:rsidR="00663B83" w:rsidRDefault="00663B83" w:rsidP="00531887">
            <w:pPr>
              <w:pStyle w:val="PURBullet-Indented"/>
            </w:pPr>
            <w:r>
              <w:t>Точка резервного состояния</w:t>
            </w:r>
          </w:p>
          <w:p w:rsidR="00663B83" w:rsidRPr="004E7E19" w:rsidRDefault="00663B83" w:rsidP="00531887">
            <w:pPr>
              <w:pStyle w:val="PURBullet-Indented"/>
              <w:rPr>
                <w:lang w:val="ru-RU"/>
              </w:rPr>
            </w:pPr>
            <w:r w:rsidRPr="004E7E19">
              <w:rPr>
                <w:lang w:val="ru-RU"/>
              </w:rPr>
              <w:t xml:space="preserve">Средство инвентаризации для обновлений </w:t>
            </w:r>
            <w:r>
              <w:t>Microsoft</w:t>
            </w:r>
            <w:r w:rsidRPr="004E7E19">
              <w:rPr>
                <w:lang w:val="ru-RU"/>
              </w:rPr>
              <w:t>.</w:t>
            </w:r>
          </w:p>
          <w:p w:rsidR="00663B83" w:rsidRDefault="00663B83" w:rsidP="00531887">
            <w:pPr>
              <w:pStyle w:val="PURBullet-Indented"/>
            </w:pPr>
            <w:r>
              <w:t>Точка обслуживания PXE</w:t>
            </w:r>
          </w:p>
          <w:p w:rsidR="00663B83" w:rsidRDefault="00663B83" w:rsidP="00531887">
            <w:pPr>
              <w:pStyle w:val="PURBullet-Indented"/>
            </w:pPr>
            <w:r>
              <w:t>Точка управления</w:t>
            </w:r>
          </w:p>
          <w:p w:rsidR="008E11CD" w:rsidRDefault="008E11CD" w:rsidP="00531887">
            <w:pPr>
              <w:pStyle w:val="PURBullet-Indented"/>
              <w:rPr>
                <w:color w:val="797979"/>
              </w:rPr>
            </w:pPr>
            <w:r>
              <w:t>Virtual Machine Manager Agent</w:t>
            </w:r>
          </w:p>
          <w:p w:rsidR="008E11CD" w:rsidRDefault="008E11CD" w:rsidP="00531887">
            <w:pPr>
              <w:pStyle w:val="PURBullet-Indented"/>
              <w:rPr>
                <w:color w:val="797979"/>
              </w:rPr>
            </w:pPr>
            <w:r>
              <w:t>Administrator Console</w:t>
            </w:r>
          </w:p>
          <w:p w:rsidR="008E11CD" w:rsidRPr="00417407" w:rsidRDefault="008E11CD" w:rsidP="00531887">
            <w:pPr>
              <w:pStyle w:val="PURBullet-Indented"/>
              <w:rPr>
                <w:color w:val="797979"/>
              </w:rPr>
            </w:pPr>
            <w:r>
              <w:t>Клиент VMRC</w:t>
            </w:r>
          </w:p>
          <w:p w:rsidR="008E11CD" w:rsidRDefault="008E11CD" w:rsidP="00531887">
            <w:pPr>
              <w:pStyle w:val="PURBullet-Indented"/>
              <w:rPr>
                <w:color w:val="797979"/>
              </w:rPr>
            </w:pPr>
            <w:r>
              <w:t>Программное обеспечение Audit Collection Services</w:t>
            </w:r>
          </w:p>
          <w:p w:rsidR="008E11CD" w:rsidRDefault="008E11CD" w:rsidP="00531887">
            <w:pPr>
              <w:pStyle w:val="PURBullet-Indented"/>
              <w:rPr>
                <w:color w:val="797979"/>
              </w:rPr>
            </w:pPr>
            <w:r>
              <w:t>PowerShell</w:t>
            </w:r>
          </w:p>
          <w:p w:rsidR="008E11CD" w:rsidRDefault="008E11CD" w:rsidP="00531887">
            <w:pPr>
              <w:pStyle w:val="PURBullet-Indented"/>
              <w:rPr>
                <w:color w:val="797979"/>
              </w:rPr>
            </w:pPr>
            <w:r>
              <w:t>Центр разработки бизнес-аналитики</w:t>
            </w:r>
          </w:p>
          <w:p w:rsidR="008E11CD" w:rsidRDefault="008E11CD" w:rsidP="00531887">
            <w:pPr>
              <w:pStyle w:val="PURBullet-Indented"/>
              <w:rPr>
                <w:color w:val="797979"/>
              </w:rPr>
            </w:pPr>
            <w:r>
              <w:t>Компоненты прежних версий</w:t>
            </w:r>
          </w:p>
          <w:p w:rsidR="008E11CD" w:rsidRDefault="008E11CD" w:rsidP="00531887">
            <w:pPr>
              <w:pStyle w:val="PURBullet-Indented"/>
              <w:rPr>
                <w:color w:val="797979"/>
              </w:rPr>
            </w:pPr>
            <w:r>
              <w:t>Клиентские компоненты служб уведомления</w:t>
            </w:r>
          </w:p>
          <w:p w:rsidR="008E11CD" w:rsidRDefault="008E11CD" w:rsidP="00531887">
            <w:pPr>
              <w:pStyle w:val="PURBullet-Indented"/>
              <w:rPr>
                <w:color w:val="797979"/>
              </w:rPr>
            </w:pPr>
            <w:r>
              <w:t>Общие средства служб Reporting Services</w:t>
            </w:r>
          </w:p>
          <w:p w:rsidR="008E11CD" w:rsidRPr="004E7E19" w:rsidRDefault="008E11CD" w:rsidP="00531887">
            <w:pPr>
              <w:pStyle w:val="PURBullet-Indented"/>
              <w:rPr>
                <w:color w:val="797979"/>
                <w:lang w:val="ru-RU"/>
              </w:rPr>
            </w:pPr>
            <w:r w:rsidRPr="004E7E19">
              <w:rPr>
                <w:lang w:val="ru-RU"/>
              </w:rPr>
              <w:t>Пакет средств разработки программного обеспечения.</w:t>
            </w:r>
          </w:p>
          <w:p w:rsidR="008E11CD" w:rsidRPr="004E7E19" w:rsidRDefault="008E11CD" w:rsidP="00531887">
            <w:pPr>
              <w:pStyle w:val="PURBullet-Indented"/>
              <w:rPr>
                <w:color w:val="797979"/>
                <w:lang w:val="ru-RU"/>
              </w:rPr>
            </w:pPr>
            <w:r w:rsidRPr="004E7E19">
              <w:rPr>
                <w:lang w:val="ru-RU"/>
              </w:rPr>
              <w:t xml:space="preserve">Электронная документация по </w:t>
            </w:r>
            <w:r>
              <w:t>SQL</w:t>
            </w:r>
            <w:r w:rsidRPr="004E7E19">
              <w:rPr>
                <w:lang w:val="ru-RU"/>
              </w:rPr>
              <w:t xml:space="preserve"> </w:t>
            </w:r>
            <w:r>
              <w:t>Server</w:t>
            </w:r>
            <w:r w:rsidRPr="004E7E19">
              <w:rPr>
                <w:lang w:val="ru-RU"/>
              </w:rPr>
              <w:t xml:space="preserve"> 2008</w:t>
            </w:r>
          </w:p>
        </w:tc>
        <w:tc>
          <w:tcPr>
            <w:tcW w:w="5400" w:type="dxa"/>
            <w:shd w:val="clear" w:color="auto" w:fill="FFFFFF"/>
          </w:tcPr>
          <w:p w:rsidR="00DE302C" w:rsidRDefault="00C37510" w:rsidP="00531887">
            <w:pPr>
              <w:pStyle w:val="PURBullet-Indented"/>
            </w:pPr>
            <w:r>
              <w:t>Точка формирования отчетов</w:t>
            </w:r>
          </w:p>
          <w:p w:rsidR="00663B83" w:rsidRDefault="00663B83" w:rsidP="00531887">
            <w:pPr>
              <w:pStyle w:val="PURBullet-Indented"/>
            </w:pPr>
            <w:r>
              <w:t>Дополнительный сервер сайта</w:t>
            </w:r>
          </w:p>
          <w:p w:rsidR="00663B83" w:rsidRDefault="00663B83" w:rsidP="00531887">
            <w:pPr>
              <w:pStyle w:val="PURBullet-Indented"/>
            </w:pPr>
            <w:r>
              <w:t>Точка обнаружения серверов</w:t>
            </w:r>
          </w:p>
          <w:p w:rsidR="00663B83" w:rsidRDefault="00663B83" w:rsidP="00531887">
            <w:pPr>
              <w:pStyle w:val="PURBullet-Indented"/>
            </w:pPr>
            <w:r>
              <w:t>Точка обновления программного обеспечения.</w:t>
            </w:r>
          </w:p>
          <w:p w:rsidR="00663B83" w:rsidRDefault="00663B83" w:rsidP="00531887">
            <w:pPr>
              <w:pStyle w:val="PURBullet-Indented"/>
            </w:pPr>
            <w:r>
              <w:t>Точка миграции состояния</w:t>
            </w:r>
          </w:p>
          <w:p w:rsidR="00663B83" w:rsidRDefault="00663B83" w:rsidP="00531887">
            <w:pPr>
              <w:pStyle w:val="PURBullet-Indented"/>
            </w:pPr>
            <w:r>
              <w:t>Точка средства проверки работоспособности системы</w:t>
            </w:r>
          </w:p>
          <w:p w:rsidR="008E11CD" w:rsidRPr="0093413D" w:rsidRDefault="008E11CD" w:rsidP="00531887">
            <w:pPr>
              <w:pStyle w:val="PURBullet-Indented"/>
            </w:pPr>
            <w:r>
              <w:t>Точка обслуживания по вспомогательному каналу</w:t>
            </w:r>
          </w:p>
          <w:p w:rsidR="008E11CD" w:rsidRDefault="008E11CD" w:rsidP="00531887">
            <w:pPr>
              <w:pStyle w:val="PURBullet-Indented"/>
            </w:pPr>
            <w:r>
              <w:t>Physical to Virtual Agent</w:t>
            </w:r>
          </w:p>
          <w:p w:rsidR="008E11CD" w:rsidRDefault="008E11CD" w:rsidP="00531887">
            <w:pPr>
              <w:pStyle w:val="PURBullet-Indented"/>
            </w:pPr>
            <w:r>
              <w:t>Virtual Machine Manager Self Service Portal</w:t>
            </w:r>
          </w:p>
          <w:p w:rsidR="008E11CD" w:rsidRDefault="008E11CD" w:rsidP="00531887">
            <w:pPr>
              <w:pStyle w:val="PURBullet-Indented"/>
            </w:pPr>
            <w:r>
              <w:t>Виртуализация приложений сервера</w:t>
            </w:r>
          </w:p>
          <w:p w:rsidR="008E11CD" w:rsidRDefault="008E11CD" w:rsidP="00531887">
            <w:pPr>
              <w:pStyle w:val="PURBullet-Indented"/>
            </w:pPr>
            <w:r>
              <w:t>Connector Framework</w:t>
            </w:r>
          </w:p>
          <w:p w:rsidR="008E11CD" w:rsidRDefault="008E11CD" w:rsidP="00531887">
            <w:pPr>
              <w:pStyle w:val="PURBullet-Indented"/>
            </w:pPr>
            <w:r>
              <w:t>Общие средства служб аналитики</w:t>
            </w:r>
          </w:p>
          <w:p w:rsidR="008E11CD" w:rsidRDefault="008E11CD" w:rsidP="00531887">
            <w:pPr>
              <w:pStyle w:val="PURBullet-Indented"/>
            </w:pPr>
            <w:r>
              <w:t>Компоненты подключения</w:t>
            </w:r>
          </w:p>
          <w:p w:rsidR="008E11CD" w:rsidRDefault="008E11CD" w:rsidP="00531887">
            <w:pPr>
              <w:pStyle w:val="PURBullet-Indented"/>
            </w:pPr>
            <w:r>
              <w:t>Средства управления</w:t>
            </w:r>
          </w:p>
          <w:p w:rsidR="008E11CD" w:rsidRDefault="008E11CD" w:rsidP="00531887">
            <w:pPr>
              <w:pStyle w:val="PURBullet-Indented"/>
            </w:pPr>
            <w:r>
              <w:t>Диспетчер отчетов служб отчетов</w:t>
            </w:r>
          </w:p>
          <w:p w:rsidR="008E11CD" w:rsidRDefault="008E11CD" w:rsidP="00531887">
            <w:pPr>
              <w:pStyle w:val="PURBullet-Indented"/>
            </w:pPr>
            <w:r>
              <w:t>Общие средства SQL Server 2008</w:t>
            </w:r>
          </w:p>
          <w:p w:rsidR="008E11CD" w:rsidRDefault="008E11CD" w:rsidP="00531887">
            <w:pPr>
              <w:pStyle w:val="PURBullet-Indented"/>
            </w:pPr>
            <w:r>
              <w:t>Клиентские функции SQLXML</w:t>
            </w:r>
          </w:p>
          <w:p w:rsidR="00663B83" w:rsidRPr="000C6278" w:rsidRDefault="008E11CD" w:rsidP="00531887">
            <w:pPr>
              <w:pStyle w:val="PURBullet-Indented"/>
              <w:rPr>
                <w:lang w:val="fr-FR"/>
              </w:rPr>
            </w:pPr>
            <w:r>
              <w:t>Средства</w:t>
            </w:r>
            <w:r w:rsidRPr="000C6278">
              <w:rPr>
                <w:lang w:val="fr-FR"/>
              </w:rPr>
              <w:t xml:space="preserve"> Mobile Server </w:t>
            </w:r>
            <w:r>
              <w:t>для</w:t>
            </w:r>
            <w:r w:rsidRPr="000C6278">
              <w:rPr>
                <w:lang w:val="fr-FR"/>
              </w:rPr>
              <w:t xml:space="preserve"> SQL Server</w:t>
            </w:r>
          </w:p>
        </w:tc>
      </w:tr>
      <w:tr w:rsidR="00113B9E" w:rsidRPr="00E53E5B" w:rsidTr="0055084A">
        <w:tc>
          <w:tcPr>
            <w:tcW w:w="10800" w:type="dxa"/>
            <w:gridSpan w:val="2"/>
            <w:shd w:val="clear" w:color="auto" w:fill="FFFFFF"/>
            <w:tcMar>
              <w:top w:w="43" w:type="dxa"/>
              <w:left w:w="115" w:type="dxa"/>
              <w:bottom w:w="43" w:type="dxa"/>
              <w:right w:w="115" w:type="dxa"/>
            </w:tcMar>
          </w:tcPr>
          <w:p w:rsidR="00531887" w:rsidRPr="000C6278" w:rsidRDefault="00531887" w:rsidP="00531887">
            <w:pPr>
              <w:pStyle w:val="PURBullet-Indented"/>
              <w:numPr>
                <w:ilvl w:val="0"/>
                <w:numId w:val="0"/>
              </w:numPr>
              <w:ind w:left="576" w:hanging="216"/>
              <w:rPr>
                <w:lang w:val="fr-FR"/>
              </w:rPr>
            </w:pPr>
          </w:p>
          <w:p w:rsidR="00113B9E" w:rsidRPr="00F975A7" w:rsidRDefault="00113B9E" w:rsidP="00531887">
            <w:pPr>
              <w:pStyle w:val="PURTableHeaderBlue"/>
            </w:pPr>
            <w:r>
              <w:t>System Center 2012 Datacenter</w:t>
            </w:r>
          </w:p>
        </w:tc>
      </w:tr>
      <w:tr w:rsidR="00113B9E" w:rsidRPr="00E53E5B" w:rsidTr="0055084A">
        <w:tc>
          <w:tcPr>
            <w:tcW w:w="5400" w:type="dxa"/>
            <w:shd w:val="clear" w:color="auto" w:fill="FFFFFF"/>
            <w:tcMar>
              <w:top w:w="43" w:type="dxa"/>
              <w:left w:w="115" w:type="dxa"/>
              <w:bottom w:w="43" w:type="dxa"/>
              <w:right w:w="115" w:type="dxa"/>
            </w:tcMar>
          </w:tcPr>
          <w:p w:rsidR="00113B9E" w:rsidRDefault="00113B9E" w:rsidP="00113B9E">
            <w:pPr>
              <w:pStyle w:val="PURBullet"/>
              <w:numPr>
                <w:ilvl w:val="0"/>
                <w:numId w:val="34"/>
              </w:numPr>
              <w:spacing w:after="0"/>
            </w:pPr>
            <w:r>
              <w:t>Консоль управления конфигурациями</w:t>
            </w:r>
          </w:p>
          <w:p w:rsidR="00113B9E" w:rsidRDefault="00113B9E" w:rsidP="00113B9E">
            <w:pPr>
              <w:pStyle w:val="PURBullet"/>
              <w:numPr>
                <w:ilvl w:val="0"/>
                <w:numId w:val="34"/>
              </w:numPr>
              <w:spacing w:after="0"/>
            </w:pPr>
            <w:r>
              <w:t>Клиент управления конфигурациями</w:t>
            </w:r>
          </w:p>
          <w:p w:rsidR="00113B9E" w:rsidRDefault="00113B9E" w:rsidP="00113B9E">
            <w:pPr>
              <w:pStyle w:val="PURBullet"/>
              <w:numPr>
                <w:ilvl w:val="0"/>
                <w:numId w:val="34"/>
              </w:numPr>
              <w:spacing w:after="0"/>
            </w:pPr>
            <w:r>
              <w:t xml:space="preserve">Точка управления устройствами </w:t>
            </w:r>
          </w:p>
          <w:p w:rsidR="00113B9E" w:rsidRDefault="00113B9E" w:rsidP="00113B9E">
            <w:pPr>
              <w:pStyle w:val="PURBullet"/>
              <w:numPr>
                <w:ilvl w:val="0"/>
                <w:numId w:val="34"/>
              </w:numPr>
              <w:spacing w:after="0"/>
            </w:pPr>
            <w:r>
              <w:t>Настраиваемое средство публикации обновлений</w:t>
            </w:r>
          </w:p>
          <w:p w:rsidR="00113B9E" w:rsidRDefault="00113B9E" w:rsidP="00113B9E">
            <w:pPr>
              <w:pStyle w:val="PURBullet"/>
              <w:numPr>
                <w:ilvl w:val="0"/>
                <w:numId w:val="34"/>
              </w:numPr>
              <w:spacing w:after="0"/>
            </w:pPr>
            <w:r>
              <w:t>Точка распространения</w:t>
            </w:r>
          </w:p>
          <w:p w:rsidR="00113B9E" w:rsidRDefault="00113B9E" w:rsidP="00113B9E">
            <w:pPr>
              <w:pStyle w:val="PURBody"/>
              <w:numPr>
                <w:ilvl w:val="0"/>
                <w:numId w:val="34"/>
              </w:numPr>
              <w:spacing w:after="0"/>
            </w:pPr>
            <w:r>
              <w:t>Точка резервного состояния</w:t>
            </w:r>
          </w:p>
          <w:p w:rsidR="00113B9E" w:rsidRPr="004E7E19" w:rsidRDefault="00113B9E" w:rsidP="00113B9E">
            <w:pPr>
              <w:pStyle w:val="PURBody"/>
              <w:numPr>
                <w:ilvl w:val="0"/>
                <w:numId w:val="34"/>
              </w:numPr>
              <w:spacing w:after="0"/>
              <w:rPr>
                <w:lang w:val="ru-RU"/>
              </w:rPr>
            </w:pPr>
            <w:r w:rsidRPr="004E7E19">
              <w:rPr>
                <w:lang w:val="ru-RU"/>
              </w:rPr>
              <w:t xml:space="preserve">Средство инвентаризации для обновлений </w:t>
            </w:r>
            <w:r>
              <w:t>Microsoft</w:t>
            </w:r>
            <w:r w:rsidRPr="004E7E19">
              <w:rPr>
                <w:lang w:val="ru-RU"/>
              </w:rPr>
              <w:t>.</w:t>
            </w:r>
          </w:p>
          <w:p w:rsidR="00113B9E" w:rsidRDefault="00113B9E" w:rsidP="00113B9E">
            <w:pPr>
              <w:pStyle w:val="PURBody"/>
              <w:numPr>
                <w:ilvl w:val="0"/>
                <w:numId w:val="34"/>
              </w:numPr>
              <w:spacing w:after="0"/>
            </w:pPr>
            <w:r>
              <w:t>Точка обслуживания PXE</w:t>
            </w:r>
          </w:p>
          <w:p w:rsidR="00113B9E" w:rsidRDefault="00113B9E" w:rsidP="00113B9E">
            <w:pPr>
              <w:pStyle w:val="PURBody"/>
              <w:numPr>
                <w:ilvl w:val="0"/>
                <w:numId w:val="34"/>
              </w:numPr>
              <w:spacing w:after="0"/>
            </w:pPr>
            <w:r>
              <w:t>Virtual Machine Manager Agent</w:t>
            </w:r>
          </w:p>
          <w:p w:rsidR="00113B9E" w:rsidRDefault="00113B9E" w:rsidP="00113B9E">
            <w:pPr>
              <w:pStyle w:val="PURBody"/>
              <w:numPr>
                <w:ilvl w:val="0"/>
                <w:numId w:val="34"/>
              </w:numPr>
              <w:spacing w:after="0"/>
            </w:pPr>
            <w:r>
              <w:t>Administrator Console</w:t>
            </w:r>
          </w:p>
          <w:p w:rsidR="00113B9E" w:rsidRDefault="00113B9E" w:rsidP="00113B9E">
            <w:pPr>
              <w:pStyle w:val="PURBody"/>
              <w:numPr>
                <w:ilvl w:val="0"/>
                <w:numId w:val="34"/>
              </w:numPr>
              <w:spacing w:after="0"/>
            </w:pPr>
            <w:r>
              <w:t>Клиент VMRC</w:t>
            </w:r>
          </w:p>
          <w:p w:rsidR="00113B9E" w:rsidRDefault="00113B9E" w:rsidP="00113B9E">
            <w:pPr>
              <w:pStyle w:val="PURBody"/>
              <w:numPr>
                <w:ilvl w:val="0"/>
                <w:numId w:val="34"/>
              </w:numPr>
              <w:spacing w:after="0"/>
            </w:pPr>
            <w:r>
              <w:t>Программное обеспечение Audit Collection Services</w:t>
            </w:r>
          </w:p>
          <w:p w:rsidR="00113B9E" w:rsidRDefault="00113B9E" w:rsidP="00113B9E">
            <w:pPr>
              <w:pStyle w:val="PURBody"/>
              <w:numPr>
                <w:ilvl w:val="0"/>
                <w:numId w:val="34"/>
              </w:numPr>
              <w:spacing w:after="0"/>
            </w:pPr>
            <w:r>
              <w:t>PowerShell</w:t>
            </w:r>
          </w:p>
          <w:p w:rsidR="00113B9E" w:rsidRDefault="00113B9E" w:rsidP="00113B9E">
            <w:pPr>
              <w:pStyle w:val="PURBody"/>
              <w:numPr>
                <w:ilvl w:val="0"/>
                <w:numId w:val="34"/>
              </w:numPr>
              <w:spacing w:after="0"/>
            </w:pPr>
            <w:r>
              <w:t>Центр разработки бизнес-аналитики</w:t>
            </w:r>
          </w:p>
          <w:p w:rsidR="00113B9E" w:rsidRDefault="00113B9E" w:rsidP="00113B9E">
            <w:pPr>
              <w:pStyle w:val="PURBody"/>
              <w:numPr>
                <w:ilvl w:val="0"/>
                <w:numId w:val="34"/>
              </w:numPr>
              <w:spacing w:after="0"/>
            </w:pPr>
            <w:r>
              <w:t>Компоненты прежних версий</w:t>
            </w:r>
          </w:p>
          <w:p w:rsidR="00113B9E" w:rsidRDefault="00113B9E" w:rsidP="00113B9E">
            <w:pPr>
              <w:pStyle w:val="PURBody"/>
              <w:numPr>
                <w:ilvl w:val="0"/>
                <w:numId w:val="34"/>
              </w:numPr>
              <w:spacing w:after="0"/>
            </w:pPr>
            <w:r>
              <w:t>Клиентские компоненты служб уведомления</w:t>
            </w:r>
          </w:p>
          <w:p w:rsidR="00113B9E" w:rsidRDefault="00113B9E" w:rsidP="00113B9E">
            <w:pPr>
              <w:pStyle w:val="PURBody"/>
              <w:numPr>
                <w:ilvl w:val="0"/>
                <w:numId w:val="34"/>
              </w:numPr>
              <w:spacing w:after="0"/>
            </w:pPr>
            <w:r>
              <w:t>Общие средства служб Reporting Services</w:t>
            </w:r>
          </w:p>
          <w:p w:rsidR="00113B9E" w:rsidRPr="004E7E19" w:rsidRDefault="00113B9E" w:rsidP="00113B9E">
            <w:pPr>
              <w:pStyle w:val="PURBody"/>
              <w:numPr>
                <w:ilvl w:val="0"/>
                <w:numId w:val="34"/>
              </w:numPr>
              <w:spacing w:after="0"/>
              <w:rPr>
                <w:lang w:val="ru-RU"/>
              </w:rPr>
            </w:pPr>
            <w:r w:rsidRPr="004E7E19">
              <w:rPr>
                <w:lang w:val="ru-RU"/>
              </w:rPr>
              <w:t>Пакет средств разработки программного обеспечения.</w:t>
            </w:r>
          </w:p>
          <w:p w:rsidR="00113B9E" w:rsidRPr="004E7E19" w:rsidRDefault="00113B9E" w:rsidP="00113B9E">
            <w:pPr>
              <w:pStyle w:val="PURBody"/>
              <w:numPr>
                <w:ilvl w:val="0"/>
                <w:numId w:val="34"/>
              </w:numPr>
              <w:spacing w:after="0"/>
              <w:rPr>
                <w:lang w:val="ru-RU"/>
              </w:rPr>
            </w:pPr>
            <w:r w:rsidRPr="004E7E19">
              <w:rPr>
                <w:lang w:val="ru-RU"/>
              </w:rPr>
              <w:t xml:space="preserve">Электронная документация по </w:t>
            </w:r>
            <w:r>
              <w:t>SQL</w:t>
            </w:r>
            <w:r w:rsidRPr="004E7E19">
              <w:rPr>
                <w:lang w:val="ru-RU"/>
              </w:rPr>
              <w:t xml:space="preserve"> </w:t>
            </w:r>
            <w:r>
              <w:t>Server</w:t>
            </w:r>
            <w:r w:rsidRPr="004E7E19">
              <w:rPr>
                <w:lang w:val="ru-RU"/>
              </w:rPr>
              <w:t xml:space="preserve"> 2008</w:t>
            </w:r>
          </w:p>
          <w:p w:rsidR="00113B9E" w:rsidRDefault="00113B9E" w:rsidP="00113B9E">
            <w:pPr>
              <w:pStyle w:val="PURBody"/>
              <w:numPr>
                <w:ilvl w:val="0"/>
                <w:numId w:val="34"/>
              </w:numPr>
              <w:spacing w:after="0"/>
            </w:pPr>
            <w:r>
              <w:t>Сервер управления хранилища данных</w:t>
            </w:r>
          </w:p>
          <w:p w:rsidR="00113B9E" w:rsidRDefault="00113B9E" w:rsidP="00113B9E">
            <w:pPr>
              <w:pStyle w:val="PURBody"/>
              <w:numPr>
                <w:ilvl w:val="0"/>
                <w:numId w:val="34"/>
              </w:numPr>
              <w:spacing w:after="0"/>
            </w:pPr>
            <w:r>
              <w:t>Консоль Service Manager</w:t>
            </w:r>
          </w:p>
          <w:p w:rsidR="00113B9E" w:rsidRDefault="00113B9E" w:rsidP="00113B9E">
            <w:pPr>
              <w:pStyle w:val="PURBody"/>
              <w:numPr>
                <w:ilvl w:val="0"/>
                <w:numId w:val="34"/>
              </w:numPr>
              <w:spacing w:after="0"/>
            </w:pPr>
            <w:r>
              <w:t>Avicode Incident Snapshot Utility</w:t>
            </w:r>
          </w:p>
          <w:p w:rsidR="00113B9E" w:rsidRDefault="00113B9E" w:rsidP="00113B9E">
            <w:pPr>
              <w:pStyle w:val="PURBody"/>
              <w:numPr>
                <w:ilvl w:val="0"/>
                <w:numId w:val="34"/>
              </w:numPr>
              <w:spacing w:after="0"/>
            </w:pPr>
            <w:r>
              <w:t>Агент AVIcode Intercept</w:t>
            </w:r>
          </w:p>
          <w:p w:rsidR="00113B9E" w:rsidRDefault="00113B9E" w:rsidP="00113B9E">
            <w:pPr>
              <w:pStyle w:val="PURBody"/>
              <w:numPr>
                <w:ilvl w:val="0"/>
                <w:numId w:val="34"/>
              </w:numPr>
              <w:spacing w:after="0"/>
            </w:pPr>
            <w:r>
              <w:t xml:space="preserve">Подключаемый модуль AVIcode Intercept для </w:t>
            </w:r>
            <w:r w:rsidR="00DE30C0">
              <w:br/>
            </w:r>
            <w:r>
              <w:t>Visual Studio</w:t>
            </w:r>
          </w:p>
          <w:p w:rsidR="00113B9E" w:rsidRDefault="00113B9E" w:rsidP="00113B9E">
            <w:pPr>
              <w:pStyle w:val="PURBody"/>
              <w:numPr>
                <w:ilvl w:val="0"/>
                <w:numId w:val="34"/>
              </w:numPr>
              <w:spacing w:after="0"/>
            </w:pPr>
            <w:r>
              <w:lastRenderedPageBreak/>
              <w:t>AVIcode SharePoint Application Cartridge</w:t>
            </w:r>
          </w:p>
          <w:p w:rsidR="00113B9E" w:rsidRDefault="00113B9E" w:rsidP="00113B9E">
            <w:pPr>
              <w:pStyle w:val="PURBody"/>
              <w:numPr>
                <w:ilvl w:val="0"/>
                <w:numId w:val="34"/>
              </w:numPr>
              <w:spacing w:after="0"/>
            </w:pPr>
            <w:r>
              <w:t>AVIcode Advisor 5.7</w:t>
            </w:r>
          </w:p>
          <w:p w:rsidR="00113B9E" w:rsidRPr="0099606D" w:rsidRDefault="00113B9E" w:rsidP="00113B9E">
            <w:pPr>
              <w:pStyle w:val="PURBody"/>
              <w:numPr>
                <w:ilvl w:val="0"/>
                <w:numId w:val="34"/>
              </w:numPr>
              <w:spacing w:after="0"/>
              <w:rPr>
                <w:lang w:val="fr-FR"/>
              </w:rPr>
            </w:pPr>
            <w:r w:rsidRPr="0099606D">
              <w:rPr>
                <w:lang w:val="fr-FR"/>
              </w:rPr>
              <w:t xml:space="preserve">AVIcode Intercept uX Management Pack </w:t>
            </w:r>
            <w:r>
              <w:t>для</w:t>
            </w:r>
            <w:r w:rsidRPr="0099606D">
              <w:rPr>
                <w:lang w:val="fr-FR"/>
              </w:rPr>
              <w:t xml:space="preserve"> Operations Manager 2007</w:t>
            </w:r>
          </w:p>
          <w:p w:rsidR="00113B9E" w:rsidRDefault="00113B9E" w:rsidP="00113B9E">
            <w:pPr>
              <w:pStyle w:val="PURBody"/>
              <w:numPr>
                <w:ilvl w:val="0"/>
                <w:numId w:val="34"/>
              </w:numPr>
              <w:spacing w:after="0"/>
            </w:pPr>
            <w:r>
              <w:t>AVIcode SharePoint Application Management Pack для Operations Manager 2007</w:t>
            </w:r>
          </w:p>
          <w:p w:rsidR="00113B9E" w:rsidRPr="00A87F85" w:rsidRDefault="00113B9E" w:rsidP="00113B9E">
            <w:pPr>
              <w:pStyle w:val="PURBody"/>
              <w:numPr>
                <w:ilvl w:val="0"/>
                <w:numId w:val="34"/>
              </w:numPr>
              <w:spacing w:after="0"/>
            </w:pPr>
            <w:r>
              <w:rPr>
                <w:rFonts w:ascii="Tahoma" w:hAnsi="Tahoma" w:cs="Tahoma"/>
                <w:sz w:val="19"/>
                <w:szCs w:val="19"/>
              </w:rPr>
              <w:t>Комплект для быстрой интеграции</w:t>
            </w:r>
          </w:p>
          <w:p w:rsidR="00113B9E" w:rsidRPr="00A87F85" w:rsidRDefault="00113B9E" w:rsidP="00113B9E">
            <w:pPr>
              <w:pStyle w:val="PURBody"/>
              <w:numPr>
                <w:ilvl w:val="0"/>
                <w:numId w:val="34"/>
              </w:numPr>
              <w:spacing w:after="0"/>
            </w:pPr>
            <w:r>
              <w:rPr>
                <w:rFonts w:ascii="Tahoma" w:hAnsi="Tahoma" w:cs="Tahoma"/>
                <w:sz w:val="19"/>
                <w:szCs w:val="19"/>
              </w:rPr>
              <w:t>Opalis Integration Server 6.2.2 SP1</w:t>
            </w:r>
          </w:p>
          <w:p w:rsidR="00FF11DF" w:rsidRDefault="00113B9E" w:rsidP="00FF11DF">
            <w:pPr>
              <w:pStyle w:val="PURBody"/>
              <w:numPr>
                <w:ilvl w:val="0"/>
                <w:numId w:val="34"/>
              </w:numPr>
              <w:spacing w:after="0"/>
            </w:pPr>
            <w:r>
              <w:t>Data Protection Manager Remote Command-Line</w:t>
            </w:r>
          </w:p>
          <w:p w:rsidR="00113B9E" w:rsidRPr="00F975A7" w:rsidRDefault="00113B9E" w:rsidP="00FF11DF">
            <w:pPr>
              <w:pStyle w:val="PURBody"/>
              <w:numPr>
                <w:ilvl w:val="0"/>
                <w:numId w:val="34"/>
              </w:numPr>
              <w:spacing w:after="0"/>
            </w:pPr>
            <w:r>
              <w:rPr>
                <w:rFonts w:eastAsia="SimSun"/>
              </w:rPr>
              <w:t>Унифицированный установщик</w:t>
            </w:r>
          </w:p>
        </w:tc>
        <w:tc>
          <w:tcPr>
            <w:tcW w:w="5400" w:type="dxa"/>
            <w:shd w:val="clear" w:color="auto" w:fill="FFFFFF"/>
          </w:tcPr>
          <w:p w:rsidR="00113B9E" w:rsidRDefault="00113B9E" w:rsidP="00113B9E">
            <w:pPr>
              <w:pStyle w:val="PURBullet"/>
              <w:numPr>
                <w:ilvl w:val="0"/>
                <w:numId w:val="35"/>
              </w:numPr>
              <w:spacing w:after="0"/>
            </w:pPr>
            <w:r>
              <w:lastRenderedPageBreak/>
              <w:t xml:space="preserve">Точка управления </w:t>
            </w:r>
          </w:p>
          <w:p w:rsidR="00113B9E" w:rsidRDefault="00113B9E" w:rsidP="00113B9E">
            <w:pPr>
              <w:pStyle w:val="PURBullet"/>
              <w:numPr>
                <w:ilvl w:val="0"/>
                <w:numId w:val="35"/>
              </w:numPr>
              <w:spacing w:after="0"/>
            </w:pPr>
            <w:r>
              <w:t xml:space="preserve">Точка формирования отчетов </w:t>
            </w:r>
          </w:p>
          <w:p w:rsidR="00113B9E" w:rsidRDefault="00113B9E" w:rsidP="00113B9E">
            <w:pPr>
              <w:pStyle w:val="PURBullet"/>
              <w:numPr>
                <w:ilvl w:val="0"/>
                <w:numId w:val="35"/>
              </w:numPr>
              <w:spacing w:after="0"/>
            </w:pPr>
            <w:r>
              <w:t>Дополнительный сервер сайта</w:t>
            </w:r>
          </w:p>
          <w:p w:rsidR="00113B9E" w:rsidRDefault="00113B9E" w:rsidP="00113B9E">
            <w:pPr>
              <w:pStyle w:val="PURBullet"/>
              <w:numPr>
                <w:ilvl w:val="0"/>
                <w:numId w:val="35"/>
              </w:numPr>
              <w:spacing w:after="0"/>
            </w:pPr>
            <w:r>
              <w:t>Точка обнаружения серверов</w:t>
            </w:r>
          </w:p>
          <w:p w:rsidR="00113B9E" w:rsidRDefault="00113B9E" w:rsidP="00113B9E">
            <w:pPr>
              <w:pStyle w:val="PURBody"/>
              <w:numPr>
                <w:ilvl w:val="0"/>
                <w:numId w:val="35"/>
              </w:numPr>
              <w:spacing w:after="0"/>
            </w:pPr>
            <w:r>
              <w:t>Точка обновления программного обеспечения.</w:t>
            </w:r>
          </w:p>
          <w:p w:rsidR="00113B9E" w:rsidRDefault="00113B9E" w:rsidP="00113B9E">
            <w:pPr>
              <w:pStyle w:val="PURBody"/>
              <w:numPr>
                <w:ilvl w:val="0"/>
                <w:numId w:val="35"/>
              </w:numPr>
              <w:spacing w:after="0"/>
            </w:pPr>
            <w:r>
              <w:t>Точка миграции состояния</w:t>
            </w:r>
          </w:p>
          <w:p w:rsidR="00113B9E" w:rsidRDefault="00113B9E" w:rsidP="00113B9E">
            <w:pPr>
              <w:pStyle w:val="PURBody"/>
              <w:numPr>
                <w:ilvl w:val="0"/>
                <w:numId w:val="35"/>
              </w:numPr>
              <w:spacing w:after="0"/>
            </w:pPr>
            <w:r>
              <w:t>Точка средства проверки работоспособности системы</w:t>
            </w:r>
          </w:p>
          <w:p w:rsidR="00113B9E" w:rsidRPr="00407F3C" w:rsidRDefault="00113B9E" w:rsidP="00113B9E">
            <w:pPr>
              <w:pStyle w:val="PURBody"/>
              <w:numPr>
                <w:ilvl w:val="0"/>
                <w:numId w:val="35"/>
              </w:numPr>
              <w:spacing w:after="0"/>
            </w:pPr>
            <w:r>
              <w:rPr>
                <w:rFonts w:eastAsia="SimSun"/>
              </w:rPr>
              <w:t>Точка обслуживания по вспомогательному каналу</w:t>
            </w:r>
          </w:p>
          <w:p w:rsidR="00113B9E" w:rsidRDefault="00113B9E" w:rsidP="00113B9E">
            <w:pPr>
              <w:pStyle w:val="PURBody"/>
              <w:numPr>
                <w:ilvl w:val="0"/>
                <w:numId w:val="35"/>
              </w:numPr>
              <w:spacing w:after="0"/>
            </w:pPr>
            <w:r>
              <w:t>Physical to Virtual Agent</w:t>
            </w:r>
          </w:p>
          <w:p w:rsidR="00113B9E" w:rsidRDefault="00113B9E" w:rsidP="00113B9E">
            <w:pPr>
              <w:pStyle w:val="PURBody"/>
              <w:numPr>
                <w:ilvl w:val="0"/>
                <w:numId w:val="35"/>
              </w:numPr>
              <w:spacing w:after="0"/>
            </w:pPr>
            <w:r>
              <w:t>Virtual Machine Manager Self Service Portal</w:t>
            </w:r>
          </w:p>
          <w:p w:rsidR="00113B9E" w:rsidRDefault="00113B9E" w:rsidP="00113B9E">
            <w:pPr>
              <w:pStyle w:val="PURBody"/>
              <w:numPr>
                <w:ilvl w:val="0"/>
                <w:numId w:val="35"/>
              </w:numPr>
              <w:spacing w:after="0"/>
            </w:pPr>
            <w:r>
              <w:t>Виртуализация приложений сервера</w:t>
            </w:r>
          </w:p>
          <w:p w:rsidR="00113B9E" w:rsidRDefault="00113B9E" w:rsidP="00113B9E">
            <w:pPr>
              <w:pStyle w:val="PURBody"/>
              <w:numPr>
                <w:ilvl w:val="0"/>
                <w:numId w:val="35"/>
              </w:numPr>
              <w:spacing w:after="0"/>
            </w:pPr>
            <w:r>
              <w:t>Connector Framework</w:t>
            </w:r>
          </w:p>
          <w:p w:rsidR="00113B9E" w:rsidRDefault="00113B9E" w:rsidP="00113B9E">
            <w:pPr>
              <w:pStyle w:val="PURBody"/>
              <w:numPr>
                <w:ilvl w:val="0"/>
                <w:numId w:val="35"/>
              </w:numPr>
              <w:spacing w:after="0"/>
            </w:pPr>
            <w:r>
              <w:t>Общие средства служб аналитики</w:t>
            </w:r>
          </w:p>
          <w:p w:rsidR="00113B9E" w:rsidRDefault="00113B9E" w:rsidP="00113B9E">
            <w:pPr>
              <w:pStyle w:val="PURBody"/>
              <w:numPr>
                <w:ilvl w:val="0"/>
                <w:numId w:val="35"/>
              </w:numPr>
              <w:spacing w:after="0"/>
            </w:pPr>
            <w:r>
              <w:t>Компоненты подключения</w:t>
            </w:r>
          </w:p>
          <w:p w:rsidR="00113B9E" w:rsidRDefault="00113B9E" w:rsidP="00113B9E">
            <w:pPr>
              <w:pStyle w:val="PURBody"/>
              <w:numPr>
                <w:ilvl w:val="0"/>
                <w:numId w:val="35"/>
              </w:numPr>
              <w:spacing w:after="0"/>
            </w:pPr>
            <w:r>
              <w:t>Средства управления</w:t>
            </w:r>
          </w:p>
          <w:p w:rsidR="00113B9E" w:rsidRDefault="00113B9E" w:rsidP="00113B9E">
            <w:pPr>
              <w:pStyle w:val="PURBody"/>
              <w:numPr>
                <w:ilvl w:val="0"/>
                <w:numId w:val="35"/>
              </w:numPr>
              <w:spacing w:after="0"/>
            </w:pPr>
            <w:r>
              <w:t>Диспетчер отчетов служб отчетов</w:t>
            </w:r>
          </w:p>
          <w:p w:rsidR="00113B9E" w:rsidRDefault="00113B9E" w:rsidP="00113B9E">
            <w:pPr>
              <w:pStyle w:val="PURBody"/>
              <w:numPr>
                <w:ilvl w:val="0"/>
                <w:numId w:val="35"/>
              </w:numPr>
              <w:spacing w:after="0"/>
            </w:pPr>
            <w:r>
              <w:t>Общие средства SQL Server 2008</w:t>
            </w:r>
          </w:p>
          <w:p w:rsidR="00113B9E" w:rsidRDefault="00113B9E" w:rsidP="00113B9E">
            <w:pPr>
              <w:pStyle w:val="PURBody"/>
              <w:numPr>
                <w:ilvl w:val="0"/>
                <w:numId w:val="35"/>
              </w:numPr>
              <w:spacing w:after="0"/>
            </w:pPr>
            <w:r>
              <w:t>Клиентские функции SQLXML</w:t>
            </w:r>
          </w:p>
          <w:p w:rsidR="00113B9E" w:rsidRPr="000C6278" w:rsidRDefault="00113B9E" w:rsidP="00113B9E">
            <w:pPr>
              <w:pStyle w:val="PURBody"/>
              <w:numPr>
                <w:ilvl w:val="0"/>
                <w:numId w:val="35"/>
              </w:numPr>
              <w:spacing w:after="0"/>
              <w:rPr>
                <w:lang w:val="fr-FR"/>
              </w:rPr>
            </w:pPr>
            <w:r>
              <w:t>Средства</w:t>
            </w:r>
            <w:r w:rsidRPr="000C6278">
              <w:rPr>
                <w:lang w:val="fr-FR"/>
              </w:rPr>
              <w:t xml:space="preserve"> Mobile Server </w:t>
            </w:r>
            <w:r>
              <w:t>для</w:t>
            </w:r>
            <w:r w:rsidRPr="000C6278">
              <w:rPr>
                <w:lang w:val="fr-FR"/>
              </w:rPr>
              <w:t xml:space="preserve"> SQL Server</w:t>
            </w:r>
          </w:p>
          <w:p w:rsidR="00113B9E" w:rsidRDefault="00113B9E" w:rsidP="00113B9E">
            <w:pPr>
              <w:pStyle w:val="PURBody"/>
              <w:numPr>
                <w:ilvl w:val="0"/>
                <w:numId w:val="35"/>
              </w:numPr>
              <w:spacing w:after="0"/>
            </w:pPr>
            <w:r>
              <w:t>База данных хранилища данных</w:t>
            </w:r>
          </w:p>
          <w:p w:rsidR="00113B9E" w:rsidRDefault="00113B9E" w:rsidP="00113B9E">
            <w:pPr>
              <w:pStyle w:val="PURBody"/>
              <w:numPr>
                <w:ilvl w:val="0"/>
                <w:numId w:val="35"/>
              </w:numPr>
              <w:spacing w:after="0"/>
            </w:pPr>
            <w:r>
              <w:t>Портал самообслуживания</w:t>
            </w:r>
          </w:p>
          <w:p w:rsidR="00113B9E" w:rsidRDefault="00113B9E" w:rsidP="00113B9E">
            <w:pPr>
              <w:pStyle w:val="PURBody"/>
              <w:numPr>
                <w:ilvl w:val="0"/>
                <w:numId w:val="35"/>
              </w:numPr>
              <w:spacing w:after="0"/>
            </w:pPr>
            <w:r>
              <w:t>AVIcode Incident Upload Utility</w:t>
            </w:r>
          </w:p>
          <w:p w:rsidR="00113B9E" w:rsidRDefault="00113B9E" w:rsidP="00113B9E">
            <w:pPr>
              <w:pStyle w:val="PURBody"/>
              <w:numPr>
                <w:ilvl w:val="0"/>
                <w:numId w:val="35"/>
              </w:numPr>
              <w:spacing w:after="0"/>
            </w:pPr>
            <w:r>
              <w:t>AVIcode Intercept SE-Viewer</w:t>
            </w:r>
          </w:p>
          <w:p w:rsidR="00113B9E" w:rsidRDefault="00113B9E" w:rsidP="00113B9E">
            <w:pPr>
              <w:pStyle w:val="PURBody"/>
              <w:numPr>
                <w:ilvl w:val="0"/>
                <w:numId w:val="35"/>
              </w:numPr>
              <w:spacing w:after="0"/>
            </w:pPr>
            <w:r>
              <w:t>AVIcode BizTalk Application Cartridge</w:t>
            </w:r>
          </w:p>
          <w:p w:rsidR="00113B9E" w:rsidRDefault="00113B9E" w:rsidP="00113B9E">
            <w:pPr>
              <w:pStyle w:val="PURBody"/>
              <w:numPr>
                <w:ilvl w:val="0"/>
                <w:numId w:val="35"/>
              </w:numPr>
              <w:spacing w:after="0"/>
            </w:pPr>
            <w:r>
              <w:t>AVIcode Reporting Services Cartridge</w:t>
            </w:r>
          </w:p>
          <w:p w:rsidR="00113B9E" w:rsidRPr="000C6278" w:rsidRDefault="00113B9E" w:rsidP="00113B9E">
            <w:pPr>
              <w:pStyle w:val="PURBody"/>
              <w:numPr>
                <w:ilvl w:val="0"/>
                <w:numId w:val="35"/>
              </w:numPr>
              <w:spacing w:after="0"/>
              <w:rPr>
                <w:lang w:val="fr-FR"/>
              </w:rPr>
            </w:pPr>
            <w:r w:rsidRPr="000C6278">
              <w:rPr>
                <w:lang w:val="fr-FR"/>
              </w:rPr>
              <w:lastRenderedPageBreak/>
              <w:t xml:space="preserve">AVIcode .NET Enterprise Management Pack 5.7 </w:t>
            </w:r>
            <w:r>
              <w:t>для</w:t>
            </w:r>
            <w:r w:rsidRPr="000C6278">
              <w:rPr>
                <w:lang w:val="fr-FR"/>
              </w:rPr>
              <w:t xml:space="preserve"> Operations Manager 2007</w:t>
            </w:r>
          </w:p>
          <w:p w:rsidR="00113B9E" w:rsidRDefault="00113B9E" w:rsidP="00113B9E">
            <w:pPr>
              <w:pStyle w:val="PURBody"/>
              <w:numPr>
                <w:ilvl w:val="0"/>
                <w:numId w:val="35"/>
              </w:numPr>
              <w:spacing w:after="0"/>
            </w:pPr>
            <w:r>
              <w:t>AVIcode BizTalk Application Management Pack для Operations Manager 2007</w:t>
            </w:r>
          </w:p>
          <w:p w:rsidR="00113B9E" w:rsidRDefault="00113B9E" w:rsidP="00113B9E">
            <w:pPr>
              <w:pStyle w:val="PURBody"/>
              <w:numPr>
                <w:ilvl w:val="0"/>
                <w:numId w:val="34"/>
              </w:numPr>
              <w:spacing w:after="0"/>
            </w:pPr>
            <w:r>
              <w:t>AVIcode Reporting Services Management Pack для Operations Manager 2007Opalis Integration Server</w:t>
            </w:r>
          </w:p>
          <w:p w:rsidR="00113B9E" w:rsidRPr="00113B9E" w:rsidRDefault="00113B9E" w:rsidP="00113B9E">
            <w:pPr>
              <w:pStyle w:val="PURBody"/>
              <w:numPr>
                <w:ilvl w:val="0"/>
                <w:numId w:val="34"/>
              </w:numPr>
              <w:spacing w:after="0"/>
            </w:pPr>
            <w:r>
              <w:rPr>
                <w:rFonts w:ascii="Tahoma" w:hAnsi="Tahoma" w:cs="Tahoma"/>
                <w:sz w:val="19"/>
                <w:szCs w:val="19"/>
              </w:rPr>
              <w:t>Установщик консоли оператора Opalis</w:t>
            </w:r>
          </w:p>
          <w:p w:rsidR="00113B9E" w:rsidRPr="00F975A7" w:rsidRDefault="00113B9E" w:rsidP="00113B9E">
            <w:pPr>
              <w:pStyle w:val="PURBody"/>
              <w:numPr>
                <w:ilvl w:val="0"/>
                <w:numId w:val="34"/>
              </w:numPr>
              <w:spacing w:after="0"/>
            </w:pPr>
            <w:r>
              <w:t>Агент Data Protection Manager 2010</w:t>
            </w:r>
          </w:p>
        </w:tc>
      </w:tr>
      <w:tr w:rsidR="00F32860" w:rsidRPr="00F975A7" w:rsidTr="00A478A6">
        <w:tc>
          <w:tcPr>
            <w:tcW w:w="10800" w:type="dxa"/>
            <w:gridSpan w:val="2"/>
            <w:shd w:val="clear" w:color="auto" w:fill="FFFFFF"/>
            <w:tcMar>
              <w:top w:w="43" w:type="dxa"/>
              <w:left w:w="115" w:type="dxa"/>
              <w:bottom w:w="43" w:type="dxa"/>
              <w:right w:w="115" w:type="dxa"/>
            </w:tcMar>
          </w:tcPr>
          <w:p w:rsidR="00374515" w:rsidRDefault="00374515" w:rsidP="00A478A6">
            <w:pPr>
              <w:pStyle w:val="PURTableHeaderBlue"/>
            </w:pPr>
          </w:p>
          <w:p w:rsidR="00F32860" w:rsidRPr="00F975A7" w:rsidRDefault="00F32860" w:rsidP="00A478A6">
            <w:pPr>
              <w:pStyle w:val="PURTableHeaderBlue"/>
            </w:pPr>
            <w:r>
              <w:t>System Center 2012 Standard</w:t>
            </w:r>
          </w:p>
        </w:tc>
      </w:tr>
      <w:tr w:rsidR="00F32860" w:rsidRPr="00F975A7" w:rsidTr="00A478A6">
        <w:tc>
          <w:tcPr>
            <w:tcW w:w="5400" w:type="dxa"/>
            <w:shd w:val="clear" w:color="auto" w:fill="FFFFFF"/>
            <w:tcMar>
              <w:top w:w="43" w:type="dxa"/>
              <w:left w:w="115" w:type="dxa"/>
              <w:bottom w:w="43" w:type="dxa"/>
              <w:right w:w="115" w:type="dxa"/>
            </w:tcMar>
          </w:tcPr>
          <w:p w:rsidR="00F32860" w:rsidRDefault="00F32860" w:rsidP="00A478A6">
            <w:pPr>
              <w:pStyle w:val="PURBullet"/>
              <w:numPr>
                <w:ilvl w:val="0"/>
                <w:numId w:val="34"/>
              </w:numPr>
              <w:spacing w:after="0"/>
            </w:pPr>
            <w:r>
              <w:t>Консоль управления конфигурациями</w:t>
            </w:r>
          </w:p>
          <w:p w:rsidR="00F32860" w:rsidRDefault="00F32860" w:rsidP="00A478A6">
            <w:pPr>
              <w:pStyle w:val="PURBullet"/>
              <w:numPr>
                <w:ilvl w:val="0"/>
                <w:numId w:val="34"/>
              </w:numPr>
              <w:spacing w:after="0"/>
            </w:pPr>
            <w:r>
              <w:t>Клиент управления конфигурациями</w:t>
            </w:r>
          </w:p>
          <w:p w:rsidR="00F32860" w:rsidRDefault="00F32860" w:rsidP="00A478A6">
            <w:pPr>
              <w:pStyle w:val="PURBullet"/>
              <w:numPr>
                <w:ilvl w:val="0"/>
                <w:numId w:val="34"/>
              </w:numPr>
              <w:spacing w:after="0"/>
            </w:pPr>
            <w:r>
              <w:t xml:space="preserve">Точка управления устройствами </w:t>
            </w:r>
          </w:p>
          <w:p w:rsidR="00F32860" w:rsidRDefault="00F32860" w:rsidP="00A478A6">
            <w:pPr>
              <w:pStyle w:val="PURBullet"/>
              <w:numPr>
                <w:ilvl w:val="0"/>
                <w:numId w:val="34"/>
              </w:numPr>
              <w:spacing w:after="0"/>
            </w:pPr>
            <w:r>
              <w:t>Настраиваемое средство публикации обновлений</w:t>
            </w:r>
          </w:p>
          <w:p w:rsidR="00F32860" w:rsidRDefault="00F32860" w:rsidP="00A478A6">
            <w:pPr>
              <w:pStyle w:val="PURBullet"/>
              <w:numPr>
                <w:ilvl w:val="0"/>
                <w:numId w:val="34"/>
              </w:numPr>
              <w:spacing w:after="0"/>
            </w:pPr>
            <w:r>
              <w:t>Точка распространения</w:t>
            </w:r>
          </w:p>
          <w:p w:rsidR="00F32860" w:rsidRDefault="00F32860" w:rsidP="00A478A6">
            <w:pPr>
              <w:pStyle w:val="PURBody"/>
              <w:numPr>
                <w:ilvl w:val="0"/>
                <w:numId w:val="34"/>
              </w:numPr>
              <w:spacing w:after="0"/>
            </w:pPr>
            <w:r>
              <w:t>Точка резервного состояния</w:t>
            </w:r>
          </w:p>
          <w:p w:rsidR="00F32860" w:rsidRPr="004E7E19" w:rsidRDefault="00F32860" w:rsidP="00A478A6">
            <w:pPr>
              <w:pStyle w:val="PURBody"/>
              <w:numPr>
                <w:ilvl w:val="0"/>
                <w:numId w:val="34"/>
              </w:numPr>
              <w:spacing w:after="0"/>
              <w:rPr>
                <w:lang w:val="ru-RU"/>
              </w:rPr>
            </w:pPr>
            <w:r w:rsidRPr="004E7E19">
              <w:rPr>
                <w:lang w:val="ru-RU"/>
              </w:rPr>
              <w:t xml:space="preserve">Средство инвентаризации для обновлений </w:t>
            </w:r>
            <w:r>
              <w:t>Microsoft</w:t>
            </w:r>
            <w:r w:rsidRPr="004E7E19">
              <w:rPr>
                <w:lang w:val="ru-RU"/>
              </w:rPr>
              <w:t>.</w:t>
            </w:r>
          </w:p>
          <w:p w:rsidR="00F32860" w:rsidRDefault="00F32860" w:rsidP="00A478A6">
            <w:pPr>
              <w:pStyle w:val="PURBody"/>
              <w:numPr>
                <w:ilvl w:val="0"/>
                <w:numId w:val="34"/>
              </w:numPr>
              <w:spacing w:after="0"/>
            </w:pPr>
            <w:r>
              <w:t>Точка обслуживания PXE</w:t>
            </w:r>
          </w:p>
          <w:p w:rsidR="00F32860" w:rsidRDefault="00F32860" w:rsidP="00A478A6">
            <w:pPr>
              <w:pStyle w:val="PURBody"/>
              <w:numPr>
                <w:ilvl w:val="0"/>
                <w:numId w:val="34"/>
              </w:numPr>
              <w:spacing w:after="0"/>
            </w:pPr>
            <w:r>
              <w:t>Virtual Machine Manager Agent</w:t>
            </w:r>
          </w:p>
          <w:p w:rsidR="00F32860" w:rsidRDefault="00F32860" w:rsidP="00A478A6">
            <w:pPr>
              <w:pStyle w:val="PURBody"/>
              <w:numPr>
                <w:ilvl w:val="0"/>
                <w:numId w:val="34"/>
              </w:numPr>
              <w:spacing w:after="0"/>
            </w:pPr>
            <w:r>
              <w:t>Administrator Console</w:t>
            </w:r>
          </w:p>
          <w:p w:rsidR="00F32860" w:rsidRDefault="00F32860" w:rsidP="00A478A6">
            <w:pPr>
              <w:pStyle w:val="PURBody"/>
              <w:numPr>
                <w:ilvl w:val="0"/>
                <w:numId w:val="34"/>
              </w:numPr>
              <w:spacing w:after="0"/>
            </w:pPr>
            <w:r>
              <w:t>Клиент VMRC</w:t>
            </w:r>
          </w:p>
          <w:p w:rsidR="00F32860" w:rsidRDefault="00F32860" w:rsidP="00A478A6">
            <w:pPr>
              <w:pStyle w:val="PURBody"/>
              <w:numPr>
                <w:ilvl w:val="0"/>
                <w:numId w:val="34"/>
              </w:numPr>
              <w:spacing w:after="0"/>
            </w:pPr>
            <w:r>
              <w:t>Программное обеспечение Audit Collection Services</w:t>
            </w:r>
          </w:p>
          <w:p w:rsidR="00F32860" w:rsidRDefault="00F32860" w:rsidP="00A478A6">
            <w:pPr>
              <w:pStyle w:val="PURBody"/>
              <w:numPr>
                <w:ilvl w:val="0"/>
                <w:numId w:val="34"/>
              </w:numPr>
              <w:spacing w:after="0"/>
            </w:pPr>
            <w:r>
              <w:t>PowerShell</w:t>
            </w:r>
          </w:p>
          <w:p w:rsidR="00F32860" w:rsidRDefault="00F32860" w:rsidP="00A478A6">
            <w:pPr>
              <w:pStyle w:val="PURBody"/>
              <w:numPr>
                <w:ilvl w:val="0"/>
                <w:numId w:val="34"/>
              </w:numPr>
              <w:spacing w:after="0"/>
            </w:pPr>
            <w:r>
              <w:t>Центр разработки бизнес-аналитики</w:t>
            </w:r>
          </w:p>
          <w:p w:rsidR="00F32860" w:rsidRDefault="00F32860" w:rsidP="00A478A6">
            <w:pPr>
              <w:pStyle w:val="PURBody"/>
              <w:numPr>
                <w:ilvl w:val="0"/>
                <w:numId w:val="34"/>
              </w:numPr>
              <w:spacing w:after="0"/>
            </w:pPr>
            <w:r>
              <w:t>Компоненты прежних версий</w:t>
            </w:r>
          </w:p>
          <w:p w:rsidR="00F32860" w:rsidRDefault="00F32860" w:rsidP="00A478A6">
            <w:pPr>
              <w:pStyle w:val="PURBody"/>
              <w:numPr>
                <w:ilvl w:val="0"/>
                <w:numId w:val="34"/>
              </w:numPr>
              <w:spacing w:after="0"/>
            </w:pPr>
            <w:r>
              <w:t>Клиентские компоненты служб уведомления</w:t>
            </w:r>
          </w:p>
          <w:p w:rsidR="00F32860" w:rsidRDefault="00F32860" w:rsidP="00A478A6">
            <w:pPr>
              <w:pStyle w:val="PURBody"/>
              <w:numPr>
                <w:ilvl w:val="0"/>
                <w:numId w:val="34"/>
              </w:numPr>
              <w:spacing w:after="0"/>
            </w:pPr>
            <w:r>
              <w:t>Общие средства служб Reporting Services</w:t>
            </w:r>
          </w:p>
          <w:p w:rsidR="00F32860" w:rsidRPr="004E7E19" w:rsidRDefault="00F32860" w:rsidP="00A478A6">
            <w:pPr>
              <w:pStyle w:val="PURBody"/>
              <w:numPr>
                <w:ilvl w:val="0"/>
                <w:numId w:val="34"/>
              </w:numPr>
              <w:spacing w:after="0"/>
              <w:rPr>
                <w:lang w:val="ru-RU"/>
              </w:rPr>
            </w:pPr>
            <w:r w:rsidRPr="004E7E19">
              <w:rPr>
                <w:lang w:val="ru-RU"/>
              </w:rPr>
              <w:t>Пакет средств разработки программного обеспечения.</w:t>
            </w:r>
          </w:p>
          <w:p w:rsidR="00F32860" w:rsidRPr="004E7E19" w:rsidRDefault="00F32860" w:rsidP="00A478A6">
            <w:pPr>
              <w:pStyle w:val="PURBody"/>
              <w:numPr>
                <w:ilvl w:val="0"/>
                <w:numId w:val="34"/>
              </w:numPr>
              <w:spacing w:after="0"/>
              <w:rPr>
                <w:lang w:val="ru-RU"/>
              </w:rPr>
            </w:pPr>
            <w:r w:rsidRPr="004E7E19">
              <w:rPr>
                <w:lang w:val="ru-RU"/>
              </w:rPr>
              <w:t xml:space="preserve">Электронная документация по </w:t>
            </w:r>
            <w:r>
              <w:t>SQL</w:t>
            </w:r>
            <w:r w:rsidRPr="004E7E19">
              <w:rPr>
                <w:lang w:val="ru-RU"/>
              </w:rPr>
              <w:t xml:space="preserve"> </w:t>
            </w:r>
            <w:r>
              <w:t>Server</w:t>
            </w:r>
            <w:r w:rsidRPr="004E7E19">
              <w:rPr>
                <w:lang w:val="ru-RU"/>
              </w:rPr>
              <w:t xml:space="preserve"> 2008</w:t>
            </w:r>
          </w:p>
          <w:p w:rsidR="00F32860" w:rsidRDefault="00F32860" w:rsidP="00A478A6">
            <w:pPr>
              <w:pStyle w:val="PURBody"/>
              <w:numPr>
                <w:ilvl w:val="0"/>
                <w:numId w:val="34"/>
              </w:numPr>
              <w:spacing w:after="0"/>
            </w:pPr>
            <w:r>
              <w:t>Сервер управления хранилища данных</w:t>
            </w:r>
          </w:p>
          <w:p w:rsidR="00F32860" w:rsidRDefault="00F32860" w:rsidP="00A478A6">
            <w:pPr>
              <w:pStyle w:val="PURBody"/>
              <w:numPr>
                <w:ilvl w:val="0"/>
                <w:numId w:val="34"/>
              </w:numPr>
              <w:spacing w:after="0"/>
            </w:pPr>
            <w:r>
              <w:t>Консоль Service Manager</w:t>
            </w:r>
          </w:p>
          <w:p w:rsidR="00F32860" w:rsidRDefault="00F32860" w:rsidP="00A478A6">
            <w:pPr>
              <w:pStyle w:val="PURBody"/>
              <w:numPr>
                <w:ilvl w:val="0"/>
                <w:numId w:val="34"/>
              </w:numPr>
              <w:spacing w:after="0"/>
            </w:pPr>
            <w:r>
              <w:t>Avicode Incident Snapshot Utility</w:t>
            </w:r>
          </w:p>
          <w:p w:rsidR="00F32860" w:rsidRDefault="00F32860" w:rsidP="00A478A6">
            <w:pPr>
              <w:pStyle w:val="PURBody"/>
              <w:numPr>
                <w:ilvl w:val="0"/>
                <w:numId w:val="34"/>
              </w:numPr>
              <w:spacing w:after="0"/>
            </w:pPr>
            <w:r>
              <w:t>Агент AVIcode Intercept</w:t>
            </w:r>
          </w:p>
          <w:p w:rsidR="00F32860" w:rsidRDefault="00F32860" w:rsidP="00A478A6">
            <w:pPr>
              <w:pStyle w:val="PURBody"/>
              <w:numPr>
                <w:ilvl w:val="0"/>
                <w:numId w:val="34"/>
              </w:numPr>
              <w:spacing w:after="0"/>
            </w:pPr>
            <w:r>
              <w:t>Подключаемый модуль AVIcode Intercept для Visual Studio</w:t>
            </w:r>
          </w:p>
          <w:p w:rsidR="00F32860" w:rsidRDefault="00F32860" w:rsidP="00A478A6">
            <w:pPr>
              <w:pStyle w:val="PURBody"/>
              <w:numPr>
                <w:ilvl w:val="0"/>
                <w:numId w:val="34"/>
              </w:numPr>
              <w:spacing w:after="0"/>
            </w:pPr>
            <w:r>
              <w:t>AVIcode SharePoint Application Cartridge</w:t>
            </w:r>
          </w:p>
          <w:p w:rsidR="00F32860" w:rsidRDefault="00F32860" w:rsidP="00A478A6">
            <w:pPr>
              <w:pStyle w:val="PURBody"/>
              <w:numPr>
                <w:ilvl w:val="0"/>
                <w:numId w:val="34"/>
              </w:numPr>
              <w:spacing w:after="0"/>
            </w:pPr>
            <w:r>
              <w:t>AVIcode Advisor 5.7</w:t>
            </w:r>
          </w:p>
          <w:p w:rsidR="00F32860" w:rsidRPr="000C6278" w:rsidRDefault="00F32860" w:rsidP="00A478A6">
            <w:pPr>
              <w:pStyle w:val="PURBody"/>
              <w:numPr>
                <w:ilvl w:val="0"/>
                <w:numId w:val="34"/>
              </w:numPr>
              <w:spacing w:after="0"/>
              <w:rPr>
                <w:lang w:val="fr-FR"/>
              </w:rPr>
            </w:pPr>
            <w:r w:rsidRPr="000C6278">
              <w:rPr>
                <w:lang w:val="fr-FR"/>
              </w:rPr>
              <w:t xml:space="preserve">AVIcode Intercept uX Management Pack </w:t>
            </w:r>
            <w:r>
              <w:t>для</w:t>
            </w:r>
            <w:r w:rsidRPr="000C6278">
              <w:rPr>
                <w:lang w:val="fr-FR"/>
              </w:rPr>
              <w:t xml:space="preserve"> Operations Manager 2007</w:t>
            </w:r>
          </w:p>
          <w:p w:rsidR="00F32860" w:rsidRDefault="00F32860" w:rsidP="00A478A6">
            <w:pPr>
              <w:pStyle w:val="PURBody"/>
              <w:numPr>
                <w:ilvl w:val="0"/>
                <w:numId w:val="34"/>
              </w:numPr>
              <w:spacing w:after="0"/>
            </w:pPr>
            <w:r>
              <w:t>AVIcode SharePoint Application Management Pack для Operations Manager 2007</w:t>
            </w:r>
          </w:p>
          <w:p w:rsidR="00F32860" w:rsidRPr="00A87F85" w:rsidRDefault="00F32860" w:rsidP="00A478A6">
            <w:pPr>
              <w:pStyle w:val="PURBody"/>
              <w:numPr>
                <w:ilvl w:val="0"/>
                <w:numId w:val="34"/>
              </w:numPr>
              <w:spacing w:after="0"/>
            </w:pPr>
            <w:r>
              <w:rPr>
                <w:rFonts w:ascii="Tahoma" w:hAnsi="Tahoma" w:cs="Tahoma"/>
                <w:sz w:val="19"/>
                <w:szCs w:val="19"/>
              </w:rPr>
              <w:t>Комплект для быстрой интеграции</w:t>
            </w:r>
          </w:p>
          <w:p w:rsidR="00F32860" w:rsidRPr="00A87F85" w:rsidRDefault="00F32860" w:rsidP="00A478A6">
            <w:pPr>
              <w:pStyle w:val="PURBody"/>
              <w:numPr>
                <w:ilvl w:val="0"/>
                <w:numId w:val="34"/>
              </w:numPr>
              <w:spacing w:after="0"/>
            </w:pPr>
            <w:r>
              <w:rPr>
                <w:rFonts w:ascii="Tahoma" w:hAnsi="Tahoma" w:cs="Tahoma"/>
                <w:sz w:val="19"/>
                <w:szCs w:val="19"/>
              </w:rPr>
              <w:t>Opalis Integration Server 6.2.2 SP1</w:t>
            </w:r>
          </w:p>
          <w:p w:rsidR="00F32860" w:rsidRDefault="00F32860" w:rsidP="00A478A6">
            <w:pPr>
              <w:pStyle w:val="PURBody"/>
              <w:numPr>
                <w:ilvl w:val="0"/>
                <w:numId w:val="34"/>
              </w:numPr>
              <w:spacing w:after="0"/>
            </w:pPr>
            <w:r>
              <w:t>Data Protection Manager Remote Command-Line</w:t>
            </w:r>
          </w:p>
          <w:p w:rsidR="00F32860" w:rsidRPr="00F975A7" w:rsidRDefault="00F32860" w:rsidP="00A478A6">
            <w:pPr>
              <w:pStyle w:val="PURBody"/>
              <w:numPr>
                <w:ilvl w:val="0"/>
                <w:numId w:val="34"/>
              </w:numPr>
              <w:spacing w:after="0"/>
            </w:pPr>
            <w:r>
              <w:rPr>
                <w:rFonts w:eastAsia="SimSun"/>
              </w:rPr>
              <w:t>Унифицированный установщик</w:t>
            </w:r>
          </w:p>
        </w:tc>
        <w:tc>
          <w:tcPr>
            <w:tcW w:w="5400" w:type="dxa"/>
            <w:shd w:val="clear" w:color="auto" w:fill="FFFFFF"/>
          </w:tcPr>
          <w:p w:rsidR="00F32860" w:rsidRDefault="00F32860" w:rsidP="00A478A6">
            <w:pPr>
              <w:pStyle w:val="PURBullet"/>
              <w:numPr>
                <w:ilvl w:val="0"/>
                <w:numId w:val="35"/>
              </w:numPr>
              <w:spacing w:after="0"/>
            </w:pPr>
            <w:r>
              <w:t xml:space="preserve">Точка управления </w:t>
            </w:r>
          </w:p>
          <w:p w:rsidR="00F32860" w:rsidRDefault="00F32860" w:rsidP="00A478A6">
            <w:pPr>
              <w:pStyle w:val="PURBullet"/>
              <w:numPr>
                <w:ilvl w:val="0"/>
                <w:numId w:val="35"/>
              </w:numPr>
              <w:spacing w:after="0"/>
            </w:pPr>
            <w:r>
              <w:t xml:space="preserve">Точка формирования отчетов </w:t>
            </w:r>
          </w:p>
          <w:p w:rsidR="00F32860" w:rsidRDefault="00F32860" w:rsidP="00A478A6">
            <w:pPr>
              <w:pStyle w:val="PURBullet"/>
              <w:numPr>
                <w:ilvl w:val="0"/>
                <w:numId w:val="35"/>
              </w:numPr>
              <w:spacing w:after="0"/>
            </w:pPr>
            <w:r>
              <w:t>Дополнительный сервер сайта</w:t>
            </w:r>
          </w:p>
          <w:p w:rsidR="00F32860" w:rsidRDefault="00F32860" w:rsidP="00A478A6">
            <w:pPr>
              <w:pStyle w:val="PURBullet"/>
              <w:numPr>
                <w:ilvl w:val="0"/>
                <w:numId w:val="35"/>
              </w:numPr>
              <w:spacing w:after="0"/>
            </w:pPr>
            <w:r>
              <w:t>Точка обнаружения серверов</w:t>
            </w:r>
          </w:p>
          <w:p w:rsidR="00F32860" w:rsidRDefault="00F32860" w:rsidP="00A478A6">
            <w:pPr>
              <w:pStyle w:val="PURBody"/>
              <w:numPr>
                <w:ilvl w:val="0"/>
                <w:numId w:val="35"/>
              </w:numPr>
              <w:spacing w:after="0"/>
            </w:pPr>
            <w:r>
              <w:t>Точка обновления программного обеспечения.</w:t>
            </w:r>
          </w:p>
          <w:p w:rsidR="00F32860" w:rsidRDefault="00F32860" w:rsidP="00A478A6">
            <w:pPr>
              <w:pStyle w:val="PURBody"/>
              <w:numPr>
                <w:ilvl w:val="0"/>
                <w:numId w:val="35"/>
              </w:numPr>
              <w:spacing w:after="0"/>
            </w:pPr>
            <w:r>
              <w:t>Точка миграции состояния</w:t>
            </w:r>
          </w:p>
          <w:p w:rsidR="00F32860" w:rsidRDefault="00F32860" w:rsidP="00A478A6">
            <w:pPr>
              <w:pStyle w:val="PURBody"/>
              <w:numPr>
                <w:ilvl w:val="0"/>
                <w:numId w:val="35"/>
              </w:numPr>
              <w:spacing w:after="0"/>
            </w:pPr>
            <w:r>
              <w:t>Точка средства проверки работоспособности системы</w:t>
            </w:r>
          </w:p>
          <w:p w:rsidR="00F32860" w:rsidRPr="00407F3C" w:rsidRDefault="00F32860" w:rsidP="00A478A6">
            <w:pPr>
              <w:pStyle w:val="PURBody"/>
              <w:numPr>
                <w:ilvl w:val="0"/>
                <w:numId w:val="35"/>
              </w:numPr>
              <w:spacing w:after="0"/>
            </w:pPr>
            <w:r>
              <w:rPr>
                <w:rFonts w:eastAsia="SimSun"/>
              </w:rPr>
              <w:t>Точка обслуживания по вспомогательному каналу</w:t>
            </w:r>
          </w:p>
          <w:p w:rsidR="00F32860" w:rsidRDefault="00F32860" w:rsidP="00A478A6">
            <w:pPr>
              <w:pStyle w:val="PURBody"/>
              <w:numPr>
                <w:ilvl w:val="0"/>
                <w:numId w:val="35"/>
              </w:numPr>
              <w:spacing w:after="0"/>
            </w:pPr>
            <w:r>
              <w:t>Physical to Virtual Agent</w:t>
            </w:r>
          </w:p>
          <w:p w:rsidR="00F32860" w:rsidRDefault="00F32860" w:rsidP="00A478A6">
            <w:pPr>
              <w:pStyle w:val="PURBody"/>
              <w:numPr>
                <w:ilvl w:val="0"/>
                <w:numId w:val="35"/>
              </w:numPr>
              <w:spacing w:after="0"/>
            </w:pPr>
            <w:r>
              <w:t>Virtual Machine Manager Self Service Portal</w:t>
            </w:r>
          </w:p>
          <w:p w:rsidR="00F32860" w:rsidRDefault="00F32860" w:rsidP="00A478A6">
            <w:pPr>
              <w:pStyle w:val="PURBody"/>
              <w:numPr>
                <w:ilvl w:val="0"/>
                <w:numId w:val="35"/>
              </w:numPr>
              <w:spacing w:after="0"/>
            </w:pPr>
            <w:r>
              <w:t>Виртуализация приложений сервера</w:t>
            </w:r>
          </w:p>
          <w:p w:rsidR="00F32860" w:rsidRDefault="00F32860" w:rsidP="00A478A6">
            <w:pPr>
              <w:pStyle w:val="PURBody"/>
              <w:numPr>
                <w:ilvl w:val="0"/>
                <w:numId w:val="35"/>
              </w:numPr>
              <w:spacing w:after="0"/>
            </w:pPr>
            <w:r>
              <w:t>Connector Framework</w:t>
            </w:r>
          </w:p>
          <w:p w:rsidR="00F32860" w:rsidRDefault="00F32860" w:rsidP="00A478A6">
            <w:pPr>
              <w:pStyle w:val="PURBody"/>
              <w:numPr>
                <w:ilvl w:val="0"/>
                <w:numId w:val="35"/>
              </w:numPr>
              <w:spacing w:after="0"/>
            </w:pPr>
            <w:r>
              <w:t>Общие средства служб аналитики</w:t>
            </w:r>
          </w:p>
          <w:p w:rsidR="00F32860" w:rsidRDefault="00F32860" w:rsidP="00A478A6">
            <w:pPr>
              <w:pStyle w:val="PURBody"/>
              <w:numPr>
                <w:ilvl w:val="0"/>
                <w:numId w:val="35"/>
              </w:numPr>
              <w:spacing w:after="0"/>
            </w:pPr>
            <w:r>
              <w:t>Компоненты подключения</w:t>
            </w:r>
          </w:p>
          <w:p w:rsidR="00F32860" w:rsidRDefault="00F32860" w:rsidP="00A478A6">
            <w:pPr>
              <w:pStyle w:val="PURBody"/>
              <w:numPr>
                <w:ilvl w:val="0"/>
                <w:numId w:val="35"/>
              </w:numPr>
              <w:spacing w:after="0"/>
            </w:pPr>
            <w:r>
              <w:t>Средства управления</w:t>
            </w:r>
          </w:p>
          <w:p w:rsidR="00F32860" w:rsidRDefault="00F32860" w:rsidP="00A478A6">
            <w:pPr>
              <w:pStyle w:val="PURBody"/>
              <w:numPr>
                <w:ilvl w:val="0"/>
                <w:numId w:val="35"/>
              </w:numPr>
              <w:spacing w:after="0"/>
            </w:pPr>
            <w:r>
              <w:t>Диспетчер отчетов служб отчетов</w:t>
            </w:r>
          </w:p>
          <w:p w:rsidR="00F32860" w:rsidRDefault="00F32860" w:rsidP="00A478A6">
            <w:pPr>
              <w:pStyle w:val="PURBody"/>
              <w:numPr>
                <w:ilvl w:val="0"/>
                <w:numId w:val="35"/>
              </w:numPr>
              <w:spacing w:after="0"/>
            </w:pPr>
            <w:r>
              <w:t>Общие средства SQL Server 2008</w:t>
            </w:r>
          </w:p>
          <w:p w:rsidR="00F32860" w:rsidRDefault="00F32860" w:rsidP="00A478A6">
            <w:pPr>
              <w:pStyle w:val="PURBody"/>
              <w:numPr>
                <w:ilvl w:val="0"/>
                <w:numId w:val="35"/>
              </w:numPr>
              <w:spacing w:after="0"/>
            </w:pPr>
            <w:r>
              <w:t>Клиентские функции SQLXML</w:t>
            </w:r>
          </w:p>
          <w:p w:rsidR="00F32860" w:rsidRPr="000C6278" w:rsidRDefault="00F32860" w:rsidP="00A478A6">
            <w:pPr>
              <w:pStyle w:val="PURBody"/>
              <w:numPr>
                <w:ilvl w:val="0"/>
                <w:numId w:val="35"/>
              </w:numPr>
              <w:spacing w:after="0"/>
              <w:rPr>
                <w:lang w:val="fr-FR"/>
              </w:rPr>
            </w:pPr>
            <w:r>
              <w:t>Средства</w:t>
            </w:r>
            <w:r w:rsidRPr="000C6278">
              <w:rPr>
                <w:lang w:val="fr-FR"/>
              </w:rPr>
              <w:t xml:space="preserve"> Mobile Server </w:t>
            </w:r>
            <w:r>
              <w:t>для</w:t>
            </w:r>
            <w:r w:rsidRPr="000C6278">
              <w:rPr>
                <w:lang w:val="fr-FR"/>
              </w:rPr>
              <w:t xml:space="preserve"> SQL Server</w:t>
            </w:r>
          </w:p>
          <w:p w:rsidR="00F32860" w:rsidRDefault="00F32860" w:rsidP="00A478A6">
            <w:pPr>
              <w:pStyle w:val="PURBody"/>
              <w:numPr>
                <w:ilvl w:val="0"/>
                <w:numId w:val="35"/>
              </w:numPr>
              <w:spacing w:after="0"/>
            </w:pPr>
            <w:r>
              <w:t>База данных хранилища данных</w:t>
            </w:r>
          </w:p>
          <w:p w:rsidR="00F32860" w:rsidRDefault="00F32860" w:rsidP="00A478A6">
            <w:pPr>
              <w:pStyle w:val="PURBody"/>
              <w:numPr>
                <w:ilvl w:val="0"/>
                <w:numId w:val="35"/>
              </w:numPr>
              <w:spacing w:after="0"/>
            </w:pPr>
            <w:r>
              <w:t>Портал самообслуживания</w:t>
            </w:r>
          </w:p>
          <w:p w:rsidR="00F32860" w:rsidRDefault="00F32860" w:rsidP="00A478A6">
            <w:pPr>
              <w:pStyle w:val="PURBody"/>
              <w:numPr>
                <w:ilvl w:val="0"/>
                <w:numId w:val="35"/>
              </w:numPr>
              <w:spacing w:after="0"/>
            </w:pPr>
            <w:r>
              <w:t>AVIcode Incident Upload Utility</w:t>
            </w:r>
          </w:p>
          <w:p w:rsidR="00F32860" w:rsidRDefault="00F32860" w:rsidP="00A478A6">
            <w:pPr>
              <w:pStyle w:val="PURBody"/>
              <w:numPr>
                <w:ilvl w:val="0"/>
                <w:numId w:val="35"/>
              </w:numPr>
              <w:spacing w:after="0"/>
            </w:pPr>
            <w:r>
              <w:t>AVIcode Intercept SE-Viewer</w:t>
            </w:r>
          </w:p>
          <w:p w:rsidR="00F32860" w:rsidRDefault="00F32860" w:rsidP="00A478A6">
            <w:pPr>
              <w:pStyle w:val="PURBody"/>
              <w:numPr>
                <w:ilvl w:val="0"/>
                <w:numId w:val="35"/>
              </w:numPr>
              <w:spacing w:after="0"/>
            </w:pPr>
            <w:r>
              <w:t>AVIcode BizTalk Application Cartridge</w:t>
            </w:r>
          </w:p>
          <w:p w:rsidR="00F32860" w:rsidRDefault="00F32860" w:rsidP="00A478A6">
            <w:pPr>
              <w:pStyle w:val="PURBody"/>
              <w:numPr>
                <w:ilvl w:val="0"/>
                <w:numId w:val="35"/>
              </w:numPr>
              <w:spacing w:after="0"/>
            </w:pPr>
            <w:r>
              <w:t>AVIcode Reporting Services Cartridge</w:t>
            </w:r>
          </w:p>
          <w:p w:rsidR="00F32860" w:rsidRPr="000C6278" w:rsidRDefault="00F32860" w:rsidP="00A478A6">
            <w:pPr>
              <w:pStyle w:val="PURBody"/>
              <w:numPr>
                <w:ilvl w:val="0"/>
                <w:numId w:val="35"/>
              </w:numPr>
              <w:spacing w:after="0"/>
              <w:rPr>
                <w:lang w:val="fr-FR"/>
              </w:rPr>
            </w:pPr>
            <w:r w:rsidRPr="000C6278">
              <w:rPr>
                <w:lang w:val="fr-FR"/>
              </w:rPr>
              <w:t xml:space="preserve">AVIcode .NET Enterprise Management Pack 5.7 </w:t>
            </w:r>
            <w:r>
              <w:t>для</w:t>
            </w:r>
            <w:r w:rsidRPr="000C6278">
              <w:rPr>
                <w:lang w:val="fr-FR"/>
              </w:rPr>
              <w:t xml:space="preserve"> Operations Manager 2007</w:t>
            </w:r>
          </w:p>
          <w:p w:rsidR="00F32860" w:rsidRDefault="00F32860" w:rsidP="00A478A6">
            <w:pPr>
              <w:pStyle w:val="PURBody"/>
              <w:numPr>
                <w:ilvl w:val="0"/>
                <w:numId w:val="35"/>
              </w:numPr>
              <w:spacing w:after="0"/>
            </w:pPr>
            <w:r>
              <w:t>AVIcode BizTalk Application Management Pack для Operations Manager 2007</w:t>
            </w:r>
          </w:p>
          <w:p w:rsidR="00F32860" w:rsidRDefault="00F32860" w:rsidP="00A478A6">
            <w:pPr>
              <w:pStyle w:val="PURBody"/>
              <w:numPr>
                <w:ilvl w:val="0"/>
                <w:numId w:val="34"/>
              </w:numPr>
              <w:spacing w:after="0"/>
            </w:pPr>
            <w:r>
              <w:t>AVIcode Reporting Services Management Pack для Operations Manager 2007Opalis Integration Server</w:t>
            </w:r>
          </w:p>
          <w:p w:rsidR="00F32860" w:rsidRPr="00113B9E" w:rsidRDefault="00F32860" w:rsidP="00A478A6">
            <w:pPr>
              <w:pStyle w:val="PURBody"/>
              <w:numPr>
                <w:ilvl w:val="0"/>
                <w:numId w:val="34"/>
              </w:numPr>
              <w:spacing w:after="0"/>
            </w:pPr>
            <w:r>
              <w:rPr>
                <w:rFonts w:ascii="Tahoma" w:hAnsi="Tahoma" w:cs="Tahoma"/>
                <w:sz w:val="19"/>
                <w:szCs w:val="19"/>
              </w:rPr>
              <w:t>Установщик консоли оператора Opalis</w:t>
            </w:r>
          </w:p>
          <w:p w:rsidR="00F32860" w:rsidRPr="00F975A7" w:rsidRDefault="00F32860" w:rsidP="00A478A6">
            <w:pPr>
              <w:pStyle w:val="PURBody"/>
              <w:numPr>
                <w:ilvl w:val="0"/>
                <w:numId w:val="34"/>
              </w:numPr>
              <w:spacing w:after="0"/>
            </w:pPr>
            <w:r>
              <w:t>Агент Data Protection Manager 2010</w:t>
            </w:r>
          </w:p>
        </w:tc>
      </w:tr>
      <w:tr w:rsidR="00C37510" w:rsidRPr="00E53E5B" w:rsidTr="00050078">
        <w:tc>
          <w:tcPr>
            <w:tcW w:w="10800" w:type="dxa"/>
            <w:gridSpan w:val="2"/>
            <w:shd w:val="clear" w:color="auto" w:fill="FFFFFF"/>
            <w:tcMar>
              <w:top w:w="43" w:type="dxa"/>
              <w:left w:w="115" w:type="dxa"/>
              <w:bottom w:w="43" w:type="dxa"/>
              <w:right w:w="115" w:type="dxa"/>
            </w:tcMar>
          </w:tcPr>
          <w:p w:rsidR="00F32860" w:rsidRDefault="00F32860" w:rsidP="00050078">
            <w:pPr>
              <w:pStyle w:val="PURTableHeaderBlue"/>
            </w:pPr>
          </w:p>
          <w:p w:rsidR="00C37510" w:rsidRPr="00F975A7" w:rsidRDefault="00C37510" w:rsidP="00050078">
            <w:pPr>
              <w:pStyle w:val="PURTableHeaderBlue"/>
            </w:pPr>
            <w:r>
              <w:t>Visual Studio Team Foundation Server 2010 с технологией SQL Server 2008</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C44B38">
            <w:pPr>
              <w:pStyle w:val="PURBullet-Indented"/>
            </w:pPr>
            <w:r>
              <w:t>Командный обозреватель</w:t>
            </w:r>
          </w:p>
          <w:p w:rsidR="00050078" w:rsidRPr="00F975A7" w:rsidRDefault="00050078" w:rsidP="00C44B38">
            <w:pPr>
              <w:pStyle w:val="PURBullet-Indented"/>
            </w:pPr>
            <w:r>
              <w:t>Team Foundation Build</w:t>
            </w:r>
          </w:p>
        </w:tc>
        <w:tc>
          <w:tcPr>
            <w:tcW w:w="5400" w:type="dxa"/>
            <w:shd w:val="clear" w:color="auto" w:fill="FFFFFF"/>
          </w:tcPr>
          <w:p w:rsidR="00050078" w:rsidRPr="00F975A7" w:rsidRDefault="00050078" w:rsidP="00C44B38">
            <w:pPr>
              <w:pStyle w:val="PURBullet-Indented"/>
            </w:pPr>
            <w:r>
              <w:t>Расширения Team Foundation Server для SharePoint</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050078" w:rsidRDefault="00050078" w:rsidP="00050078">
            <w:pPr>
              <w:pStyle w:val="PURTableHeaderBlue"/>
            </w:pPr>
            <w:r>
              <w:t>Windows Embedded Device Manager 2011</w:t>
            </w:r>
          </w:p>
        </w:tc>
      </w:tr>
      <w:tr w:rsidR="00050078" w:rsidRPr="00AA4F7D" w:rsidTr="00050078">
        <w:tc>
          <w:tcPr>
            <w:tcW w:w="5400" w:type="dxa"/>
            <w:shd w:val="clear" w:color="auto" w:fill="FFFFFF"/>
            <w:tcMar>
              <w:top w:w="43" w:type="dxa"/>
              <w:left w:w="115" w:type="dxa"/>
              <w:bottom w:w="43" w:type="dxa"/>
              <w:right w:w="115" w:type="dxa"/>
            </w:tcMar>
          </w:tcPr>
          <w:p w:rsidR="00050078" w:rsidRPr="004E7E19" w:rsidRDefault="00050078" w:rsidP="00C44B38">
            <w:pPr>
              <w:pStyle w:val="PURBullet-Indented"/>
              <w:rPr>
                <w:lang w:val="ru-RU"/>
              </w:rPr>
            </w:pPr>
            <w:r w:rsidRPr="004E7E19">
              <w:rPr>
                <w:lang w:val="ru-RU"/>
              </w:rPr>
              <w:t xml:space="preserve">Расширения консоли </w:t>
            </w:r>
            <w:r>
              <w:t>Embedded</w:t>
            </w:r>
            <w:r w:rsidRPr="004E7E19">
              <w:rPr>
                <w:lang w:val="ru-RU"/>
              </w:rPr>
              <w:t xml:space="preserve"> </w:t>
            </w:r>
            <w:r>
              <w:t>Device</w:t>
            </w:r>
            <w:r w:rsidRPr="004E7E19">
              <w:rPr>
                <w:lang w:val="ru-RU"/>
              </w:rPr>
              <w:t xml:space="preserve"> </w:t>
            </w:r>
            <w:r>
              <w:t>Manager</w:t>
            </w:r>
            <w:r w:rsidRPr="004E7E19">
              <w:rPr>
                <w:lang w:val="ru-RU"/>
              </w:rPr>
              <w:t xml:space="preserve"> (для консоли управления конфигурациями)</w:t>
            </w:r>
          </w:p>
        </w:tc>
        <w:tc>
          <w:tcPr>
            <w:tcW w:w="5400" w:type="dxa"/>
            <w:shd w:val="clear" w:color="auto" w:fill="FFFFFF"/>
          </w:tcPr>
          <w:p w:rsidR="00050078" w:rsidRPr="00050078" w:rsidRDefault="00050078" w:rsidP="00C44B38">
            <w:pPr>
              <w:pStyle w:val="PURBullet-Indented"/>
            </w:pPr>
            <w:r>
              <w:t>Клиент Embedded Device Manager</w:t>
            </w:r>
          </w:p>
          <w:p w:rsidR="00050078" w:rsidRPr="004E7E19" w:rsidRDefault="00050078" w:rsidP="00C44B38">
            <w:pPr>
              <w:pStyle w:val="PURBullet-Indented"/>
              <w:rPr>
                <w:lang w:val="ru-RU"/>
              </w:rPr>
            </w:pPr>
            <w:r w:rsidRPr="004E7E19">
              <w:rPr>
                <w:lang w:val="ru-RU"/>
              </w:rPr>
              <w:t xml:space="preserve">Средство создания образов устройств </w:t>
            </w:r>
            <w:r>
              <w:t>Embedded</w:t>
            </w:r>
            <w:r w:rsidRPr="004E7E19">
              <w:rPr>
                <w:lang w:val="ru-RU"/>
              </w:rPr>
              <w:t xml:space="preserve"> </w:t>
            </w:r>
            <w:r>
              <w:t>Device</w:t>
            </w:r>
            <w:r w:rsidRPr="004E7E19">
              <w:rPr>
                <w:lang w:val="ru-RU"/>
              </w:rPr>
              <w:t xml:space="preserve"> </w:t>
            </w:r>
            <w:r>
              <w:t>Manager</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4B6B1D" w:rsidRDefault="00050078" w:rsidP="00050078">
            <w:pPr>
              <w:pStyle w:val="PURTableHeaderBlue"/>
            </w:pPr>
            <w:r>
              <w:lastRenderedPageBreak/>
              <w:t>Windows HPC Server 2008 R2 Suite</w:t>
            </w:r>
          </w:p>
        </w:tc>
      </w:tr>
      <w:tr w:rsidR="00050078" w:rsidRPr="00061749" w:rsidTr="00050078">
        <w:tc>
          <w:tcPr>
            <w:tcW w:w="5400" w:type="dxa"/>
            <w:shd w:val="clear" w:color="auto" w:fill="FFFFFF"/>
            <w:tcMar>
              <w:top w:w="43" w:type="dxa"/>
              <w:left w:w="115" w:type="dxa"/>
              <w:bottom w:w="43" w:type="dxa"/>
              <w:right w:w="115" w:type="dxa"/>
            </w:tcMar>
          </w:tcPr>
          <w:p w:rsidR="00050078" w:rsidRDefault="00050078" w:rsidP="00C44B38">
            <w:pPr>
              <w:pStyle w:val="PURBullet-Indented"/>
            </w:pPr>
            <w:r>
              <w:t>Клиентские служебные программы</w:t>
            </w:r>
          </w:p>
          <w:p w:rsidR="00050078" w:rsidRDefault="00050078" w:rsidP="00C44B38">
            <w:pPr>
              <w:pStyle w:val="PURBullet-Indented"/>
            </w:pPr>
            <w:r>
              <w:t>Microsoft Message Passing Interface</w:t>
            </w:r>
          </w:p>
          <w:p w:rsidR="00050078" w:rsidRDefault="00050078" w:rsidP="00C44B38">
            <w:pPr>
              <w:pStyle w:val="PURBullet-Indented"/>
            </w:pPr>
            <w:r>
              <w:t>Веб-компоненты</w:t>
            </w:r>
          </w:p>
          <w:p w:rsidR="00050078" w:rsidRPr="00050078" w:rsidRDefault="00050078" w:rsidP="00C44B38">
            <w:pPr>
              <w:pStyle w:val="PURBullet-Indented"/>
            </w:pPr>
            <w:r>
              <w:t xml:space="preserve">Средство Server Migration </w:t>
            </w:r>
          </w:p>
        </w:tc>
        <w:tc>
          <w:tcPr>
            <w:tcW w:w="5400" w:type="dxa"/>
            <w:shd w:val="clear" w:color="auto" w:fill="FFFFFF"/>
          </w:tcPr>
          <w:p w:rsidR="00050078" w:rsidRPr="004B6B1D" w:rsidRDefault="00050078" w:rsidP="00C44B38">
            <w:pPr>
              <w:pStyle w:val="PURBullet-Indented"/>
            </w:pPr>
            <w:r>
              <w:t>AD Migration Tool</w:t>
            </w:r>
          </w:p>
          <w:p w:rsidR="00050078" w:rsidRPr="004B6B1D" w:rsidRDefault="00050078" w:rsidP="00C44B38">
            <w:pPr>
              <w:pStyle w:val="PURBullet-Indented"/>
            </w:pPr>
            <w:r>
              <w:t>Средства мониторинга FRS</w:t>
            </w:r>
          </w:p>
          <w:p w:rsidR="00050078" w:rsidRPr="004E7E19" w:rsidRDefault="00050078" w:rsidP="00C44B38">
            <w:pPr>
              <w:pStyle w:val="PURBullet-Indented"/>
              <w:rPr>
                <w:lang w:val="ru-RU"/>
              </w:rPr>
            </w:pPr>
            <w:r w:rsidRPr="004E7E19">
              <w:rPr>
                <w:lang w:val="ru-RU"/>
              </w:rPr>
              <w:t>Клиент подключения к удаленному рабочему столу</w:t>
            </w:r>
          </w:p>
          <w:p w:rsidR="00050078" w:rsidRPr="004B6B1D" w:rsidRDefault="00050078" w:rsidP="00C44B38">
            <w:pPr>
              <w:pStyle w:val="PURBullet-Indented"/>
              <w:rPr>
                <w:szCs w:val="19"/>
              </w:rPr>
            </w:pPr>
            <w:r>
              <w:t>Клиент RSAT</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050078">
            <w:pPr>
              <w:pStyle w:val="PURTableHeaderBlue"/>
            </w:pPr>
            <w:r>
              <w:t>Windows Server 2008 R2 HPC Edition</w:t>
            </w:r>
          </w:p>
        </w:tc>
      </w:tr>
      <w:tr w:rsidR="00050078" w:rsidRPr="00061749" w:rsidTr="00050078">
        <w:tc>
          <w:tcPr>
            <w:tcW w:w="5400" w:type="dxa"/>
            <w:shd w:val="clear" w:color="auto" w:fill="FFFFFF"/>
            <w:tcMar>
              <w:top w:w="43" w:type="dxa"/>
              <w:left w:w="115" w:type="dxa"/>
              <w:bottom w:w="43" w:type="dxa"/>
              <w:right w:w="115" w:type="dxa"/>
            </w:tcMar>
          </w:tcPr>
          <w:p w:rsidR="00050078" w:rsidRDefault="00050078" w:rsidP="00C44B38">
            <w:pPr>
              <w:pStyle w:val="PURBullet-Indented"/>
            </w:pPr>
            <w:r>
              <w:t>Средство Server Migration</w:t>
            </w:r>
          </w:p>
          <w:p w:rsidR="00050078" w:rsidRPr="004B6B1D" w:rsidRDefault="00050078" w:rsidP="00C44B38">
            <w:pPr>
              <w:pStyle w:val="PURBullet-Indented"/>
            </w:pPr>
            <w:r>
              <w:t>AD Migration Tool</w:t>
            </w:r>
          </w:p>
          <w:p w:rsidR="00050078" w:rsidRDefault="00050078" w:rsidP="00C44B38">
            <w:pPr>
              <w:pStyle w:val="PURBullet-Indented"/>
            </w:pPr>
            <w:r>
              <w:t>Средства мониторинга FRS</w:t>
            </w:r>
          </w:p>
        </w:tc>
        <w:tc>
          <w:tcPr>
            <w:tcW w:w="5400" w:type="dxa"/>
            <w:shd w:val="clear" w:color="auto" w:fill="FFFFFF"/>
          </w:tcPr>
          <w:p w:rsidR="00050078" w:rsidRPr="004E7E19" w:rsidRDefault="00050078" w:rsidP="00C44B38">
            <w:pPr>
              <w:pStyle w:val="PURBullet-Indented"/>
              <w:rPr>
                <w:lang w:val="ru-RU"/>
              </w:rPr>
            </w:pPr>
            <w:r w:rsidRPr="004E7E19">
              <w:rPr>
                <w:lang w:val="ru-RU"/>
              </w:rPr>
              <w:t>Клиент подключения к удаленному рабочему столу</w:t>
            </w:r>
          </w:p>
          <w:p w:rsidR="00050078" w:rsidRDefault="00050078" w:rsidP="00C44B38">
            <w:pPr>
              <w:pStyle w:val="PURBullet-Indented"/>
            </w:pPr>
            <w:r>
              <w:t>Клиент RSAT</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425F44">
            <w:pPr>
              <w:pStyle w:val="PURTableHeaderBlue"/>
            </w:pPr>
            <w:r>
              <w:t>Windows Server 2008 R2 Standard, Enterprise, Datacenter и для систем на базе Itanium *</w:t>
            </w:r>
          </w:p>
        </w:tc>
      </w:tr>
      <w:tr w:rsidR="00050078" w:rsidRPr="00AA4F7D" w:rsidTr="00050078">
        <w:tc>
          <w:tcPr>
            <w:tcW w:w="5400" w:type="dxa"/>
            <w:shd w:val="clear" w:color="auto" w:fill="FFFFFF"/>
            <w:tcMar>
              <w:top w:w="43" w:type="dxa"/>
              <w:left w:w="115" w:type="dxa"/>
              <w:bottom w:w="43" w:type="dxa"/>
              <w:right w:w="115" w:type="dxa"/>
            </w:tcMar>
          </w:tcPr>
          <w:p w:rsidR="00050078" w:rsidRDefault="00050078" w:rsidP="007325B2">
            <w:pPr>
              <w:pStyle w:val="PURBullet-Indented"/>
            </w:pPr>
            <w:r>
              <w:t>Средство AD Migration</w:t>
            </w:r>
          </w:p>
          <w:p w:rsidR="00050078" w:rsidRPr="00061749" w:rsidRDefault="00050078" w:rsidP="007325B2">
            <w:pPr>
              <w:pStyle w:val="PURBullet-Indented"/>
            </w:pPr>
            <w:r>
              <w:t>Средства мониторинга FRS</w:t>
            </w:r>
          </w:p>
          <w:p w:rsidR="00050078" w:rsidRPr="004E7E19" w:rsidRDefault="00050078" w:rsidP="007325B2">
            <w:pPr>
              <w:pStyle w:val="PURBullet-Indented"/>
              <w:rPr>
                <w:lang w:val="ru-RU"/>
              </w:rPr>
            </w:pPr>
            <w:r w:rsidRPr="004E7E19">
              <w:rPr>
                <w:lang w:val="ru-RU"/>
              </w:rPr>
              <w:t>Клиент подключения к удаленному рабочему столу</w:t>
            </w:r>
          </w:p>
          <w:p w:rsidR="00050078" w:rsidRPr="001E4D57" w:rsidRDefault="00050078" w:rsidP="007325B2">
            <w:pPr>
              <w:pStyle w:val="PURBullet-Indented"/>
              <w:rPr>
                <w:rFonts w:eastAsia="Times New Roman" w:cs="Tahoma"/>
              </w:rPr>
            </w:pPr>
            <w:r>
              <w:rPr>
                <w:rFonts w:eastAsia="Times New Roman" w:cs="Tahoma"/>
              </w:rPr>
              <w:t>Клиент RSAT</w:t>
            </w:r>
          </w:p>
          <w:p w:rsidR="00050078" w:rsidRPr="000F17C2" w:rsidRDefault="00050078" w:rsidP="007325B2">
            <w:pPr>
              <w:pStyle w:val="PURBullet-Indented"/>
            </w:pPr>
            <w:r>
              <w:t>Средство Server Migration</w:t>
            </w:r>
          </w:p>
          <w:p w:rsidR="00050078" w:rsidRPr="00050078" w:rsidRDefault="00050078" w:rsidP="007325B2">
            <w:pPr>
              <w:pStyle w:val="PURBullet-Indented"/>
            </w:pPr>
            <w:r>
              <w:t xml:space="preserve">Microsoft Application Virtualization Sequencer, </w:t>
            </w:r>
            <w:r w:rsidR="00DE30C0">
              <w:br/>
            </w:r>
            <w:r>
              <w:t>версия 4.6</w:t>
            </w:r>
          </w:p>
        </w:tc>
        <w:tc>
          <w:tcPr>
            <w:tcW w:w="5400" w:type="dxa"/>
            <w:shd w:val="clear" w:color="auto" w:fill="FFFFFF"/>
            <w:tcMar>
              <w:top w:w="43" w:type="dxa"/>
              <w:left w:w="115" w:type="dxa"/>
              <w:bottom w:w="43" w:type="dxa"/>
              <w:right w:w="115" w:type="dxa"/>
            </w:tcMar>
          </w:tcPr>
          <w:p w:rsidR="00050078" w:rsidRPr="000F17C2" w:rsidRDefault="00050078" w:rsidP="007325B2">
            <w:pPr>
              <w:pStyle w:val="PURBullet-Indented"/>
            </w:pPr>
            <w:r>
              <w:t>Microsoft System Center Application Virtualization Streaming Server, версия 4.5</w:t>
            </w:r>
          </w:p>
          <w:p w:rsidR="00050078" w:rsidRPr="000F17C2" w:rsidRDefault="00050078" w:rsidP="007325B2">
            <w:pPr>
              <w:pStyle w:val="PURBullet-Indented"/>
            </w:pPr>
            <w:r>
              <w:t>Microsoft System Center Application Virtualization Management Server, версия 4.5</w:t>
            </w:r>
          </w:p>
          <w:p w:rsidR="00050078" w:rsidRPr="004E7E19" w:rsidRDefault="00050078" w:rsidP="007325B2">
            <w:pPr>
              <w:pStyle w:val="PURBullet-Indented"/>
              <w:rPr>
                <w:lang w:val="ru-RU"/>
              </w:rPr>
            </w:pPr>
            <w:r w:rsidRPr="004E7E19">
              <w:rPr>
                <w:lang w:val="ru-RU"/>
              </w:rPr>
              <w:t xml:space="preserve">Клиент </w:t>
            </w:r>
            <w:r>
              <w:t>Microsoft</w:t>
            </w:r>
            <w:r w:rsidRPr="004E7E19">
              <w:rPr>
                <w:lang w:val="ru-RU"/>
              </w:rPr>
              <w:t xml:space="preserve"> </w:t>
            </w:r>
            <w:r>
              <w:t>Application</w:t>
            </w:r>
            <w:r w:rsidRPr="004E7E19">
              <w:rPr>
                <w:lang w:val="ru-RU"/>
              </w:rPr>
              <w:t xml:space="preserve"> </w:t>
            </w:r>
            <w:r>
              <w:t>Virtualization</w:t>
            </w:r>
            <w:r w:rsidRPr="004E7E19">
              <w:rPr>
                <w:lang w:val="ru-RU"/>
              </w:rPr>
              <w:t xml:space="preserve"> для служб удаленных рабочих столов, версия 4.6 </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425F44">
            <w:pPr>
              <w:pStyle w:val="PURTableHeaderBlue"/>
            </w:pPr>
            <w:r>
              <w:t xml:space="preserve">Windows Server 2008 R2 Standard with System Center Operations Manager 2007 R2 </w:t>
            </w:r>
          </w:p>
        </w:tc>
      </w:tr>
      <w:tr w:rsidR="00050078" w:rsidRPr="00061749" w:rsidTr="00050078">
        <w:tc>
          <w:tcPr>
            <w:tcW w:w="5400" w:type="dxa"/>
            <w:shd w:val="clear" w:color="auto" w:fill="FFFFFF"/>
            <w:tcMar>
              <w:top w:w="43" w:type="dxa"/>
              <w:left w:w="115" w:type="dxa"/>
              <w:bottom w:w="43" w:type="dxa"/>
              <w:right w:w="115" w:type="dxa"/>
            </w:tcMar>
          </w:tcPr>
          <w:p w:rsidR="00050078" w:rsidRPr="00050078" w:rsidRDefault="00050078" w:rsidP="007325B2">
            <w:pPr>
              <w:pStyle w:val="PURBullet-Indented"/>
            </w:pPr>
            <w:r>
              <w:t>Для Windows Server 2008 R2 Standard Edition</w:t>
            </w:r>
          </w:p>
          <w:p w:rsidR="00050078" w:rsidRDefault="00050078" w:rsidP="007325B2">
            <w:pPr>
              <w:pStyle w:val="PURBullet-Indented"/>
            </w:pPr>
            <w:r>
              <w:t>AD Migration Tool</w:t>
            </w:r>
          </w:p>
          <w:p w:rsidR="00050078" w:rsidRDefault="00050078" w:rsidP="007325B2">
            <w:pPr>
              <w:pStyle w:val="PURBullet-Indented"/>
            </w:pPr>
            <w:r>
              <w:t>Средства мониторинга FRS</w:t>
            </w:r>
          </w:p>
          <w:p w:rsidR="00050078" w:rsidRPr="004E7E19" w:rsidRDefault="00050078" w:rsidP="007325B2">
            <w:pPr>
              <w:pStyle w:val="PURBullet-Indented"/>
              <w:rPr>
                <w:lang w:val="ru-RU"/>
              </w:rPr>
            </w:pPr>
            <w:r w:rsidRPr="004E7E19">
              <w:rPr>
                <w:lang w:val="ru-RU"/>
              </w:rPr>
              <w:t>Клиент подключения к удаленному рабочему столу</w:t>
            </w:r>
          </w:p>
          <w:p w:rsidR="00050078" w:rsidRDefault="00050078" w:rsidP="007325B2">
            <w:pPr>
              <w:pStyle w:val="PURBullet-Indented"/>
            </w:pPr>
            <w:r>
              <w:t>Клиент RSAT</w:t>
            </w:r>
          </w:p>
          <w:p w:rsidR="00050078" w:rsidRPr="003623D1" w:rsidRDefault="00050078" w:rsidP="007325B2">
            <w:pPr>
              <w:pStyle w:val="PURBullet-Indented"/>
            </w:pPr>
            <w:r>
              <w:t>Средство Server Migration</w:t>
            </w:r>
          </w:p>
          <w:p w:rsidR="00050078" w:rsidRPr="00F975A7" w:rsidRDefault="00050078" w:rsidP="007325B2">
            <w:pPr>
              <w:pStyle w:val="PURBullet-Indented"/>
            </w:pPr>
            <w:r>
              <w:t xml:space="preserve">Microsoft Application Virtualization Sequencer, </w:t>
            </w:r>
            <w:r w:rsidR="00DE30C0">
              <w:br/>
            </w:r>
            <w:r>
              <w:t>версия 4.6</w:t>
            </w:r>
          </w:p>
          <w:p w:rsidR="00050078" w:rsidRPr="00F975A7" w:rsidRDefault="00050078" w:rsidP="007325B2">
            <w:pPr>
              <w:pStyle w:val="PURBullet-Indented"/>
            </w:pPr>
            <w:r>
              <w:t>Microsoft System Center Application Virtualization Streaming Server, версия 4.5</w:t>
            </w:r>
          </w:p>
          <w:p w:rsidR="00050078" w:rsidRPr="00F975A7" w:rsidRDefault="00050078" w:rsidP="007325B2">
            <w:pPr>
              <w:pStyle w:val="PURBullet-Indented"/>
            </w:pPr>
            <w:r>
              <w:t>Microsoft System Center Application Virtualization Management Server, версия 4.5</w:t>
            </w:r>
          </w:p>
          <w:p w:rsidR="00050078" w:rsidRPr="004E7E19" w:rsidRDefault="00050078" w:rsidP="007325B2">
            <w:pPr>
              <w:pStyle w:val="PURBullet-Indented"/>
              <w:rPr>
                <w:lang w:val="ru-RU"/>
              </w:rPr>
            </w:pPr>
            <w:r w:rsidRPr="004E7E19">
              <w:rPr>
                <w:lang w:val="ru-RU"/>
              </w:rPr>
              <w:t xml:space="preserve">Клиент </w:t>
            </w:r>
            <w:r>
              <w:t>Microsoft</w:t>
            </w:r>
            <w:r w:rsidRPr="004E7E19">
              <w:rPr>
                <w:lang w:val="ru-RU"/>
              </w:rPr>
              <w:t xml:space="preserve"> </w:t>
            </w:r>
            <w:r>
              <w:t>Application</w:t>
            </w:r>
            <w:r w:rsidRPr="004E7E19">
              <w:rPr>
                <w:lang w:val="ru-RU"/>
              </w:rPr>
              <w:t xml:space="preserve"> </w:t>
            </w:r>
            <w:r>
              <w:t>Virtualization</w:t>
            </w:r>
            <w:r w:rsidRPr="004E7E19">
              <w:rPr>
                <w:lang w:val="ru-RU"/>
              </w:rPr>
              <w:t xml:space="preserve"> для служб удаленных рабочих столов, версия 4.6 </w:t>
            </w:r>
          </w:p>
        </w:tc>
        <w:tc>
          <w:tcPr>
            <w:tcW w:w="5400" w:type="dxa"/>
            <w:shd w:val="clear" w:color="auto" w:fill="FFFFFF"/>
            <w:tcMar>
              <w:top w:w="43" w:type="dxa"/>
              <w:left w:w="115" w:type="dxa"/>
              <w:bottom w:w="43" w:type="dxa"/>
              <w:right w:w="115" w:type="dxa"/>
            </w:tcMar>
          </w:tcPr>
          <w:p w:rsidR="00050078" w:rsidRPr="00DF56A8" w:rsidRDefault="00050078" w:rsidP="00786296">
            <w:pPr>
              <w:pStyle w:val="PURBlueStrong-Indented"/>
              <w:rPr>
                <w:lang w:val="da-DK"/>
              </w:rPr>
            </w:pPr>
            <w:r>
              <w:t>Для System Center Operations Manager 2007 R2</w:t>
            </w:r>
          </w:p>
          <w:p w:rsidR="00050078" w:rsidRPr="006F4EDC" w:rsidRDefault="00050078" w:rsidP="007325B2">
            <w:pPr>
              <w:pStyle w:val="PURBullet-Indented"/>
              <w:rPr>
                <w:lang w:val="ru-RU"/>
              </w:rPr>
            </w:pPr>
            <w:r w:rsidRPr="004E7E19">
              <w:rPr>
                <w:lang w:val="ru-RU"/>
              </w:rPr>
              <w:t>Двоичные</w:t>
            </w:r>
            <w:r w:rsidRPr="006F4EDC">
              <w:rPr>
                <w:lang w:val="ru-RU"/>
              </w:rPr>
              <w:t xml:space="preserve"> </w:t>
            </w:r>
            <w:r w:rsidRPr="004E7E19">
              <w:rPr>
                <w:lang w:val="ru-RU"/>
              </w:rPr>
              <w:t>файлы</w:t>
            </w:r>
            <w:r w:rsidRPr="006F4EDC">
              <w:rPr>
                <w:lang w:val="ru-RU"/>
              </w:rPr>
              <w:t xml:space="preserve"> </w:t>
            </w:r>
            <w:r w:rsidRPr="004E7E19">
              <w:rPr>
                <w:lang w:val="ru-RU"/>
              </w:rPr>
              <w:t>агента</w:t>
            </w:r>
            <w:r w:rsidRPr="006F4EDC">
              <w:rPr>
                <w:lang w:val="ru-RU"/>
              </w:rPr>
              <w:t xml:space="preserve"> </w:t>
            </w:r>
            <w:r w:rsidRPr="004E7E19">
              <w:rPr>
                <w:lang w:val="ru-RU"/>
              </w:rPr>
              <w:t>и</w:t>
            </w:r>
            <w:r w:rsidRPr="006F4EDC">
              <w:rPr>
                <w:lang w:val="ru-RU"/>
              </w:rPr>
              <w:t xml:space="preserve"> </w:t>
            </w:r>
            <w:r w:rsidRPr="004E7E19">
              <w:rPr>
                <w:lang w:val="ru-RU"/>
              </w:rPr>
              <w:t>модуля</w:t>
            </w:r>
            <w:r w:rsidRPr="006F4EDC">
              <w:rPr>
                <w:lang w:val="ru-RU"/>
              </w:rPr>
              <w:t xml:space="preserve"> </w:t>
            </w:r>
            <w:r w:rsidRPr="004E7E19">
              <w:rPr>
                <w:lang w:val="ru-RU"/>
              </w:rPr>
              <w:t>поддержки</w:t>
            </w:r>
          </w:p>
          <w:p w:rsidR="00050078" w:rsidRPr="00F85EDD" w:rsidRDefault="00050078" w:rsidP="007325B2">
            <w:pPr>
              <w:pStyle w:val="PURBullet-Indented"/>
            </w:pPr>
            <w:r>
              <w:t>База данных аудита</w:t>
            </w:r>
          </w:p>
          <w:p w:rsidR="00050078" w:rsidRPr="007C2A51" w:rsidRDefault="00050078" w:rsidP="007325B2">
            <w:pPr>
              <w:pStyle w:val="PURBullet-Indented"/>
            </w:pPr>
            <w:r>
              <w:t>Connector Framework</w:t>
            </w:r>
          </w:p>
          <w:p w:rsidR="00050078" w:rsidRPr="00F85EDD" w:rsidRDefault="00050078" w:rsidP="007325B2">
            <w:pPr>
              <w:pStyle w:val="PURBullet-Indented"/>
            </w:pPr>
            <w:r>
              <w:t>Консоль</w:t>
            </w:r>
          </w:p>
          <w:p w:rsidR="00050078" w:rsidRPr="00F85EDD" w:rsidRDefault="00050078" w:rsidP="007325B2">
            <w:pPr>
              <w:pStyle w:val="PURBullet-Indented"/>
            </w:pPr>
            <w:r>
              <w:t>База данных</w:t>
            </w:r>
          </w:p>
          <w:p w:rsidR="00050078" w:rsidRPr="00F85EDD" w:rsidRDefault="00050078" w:rsidP="007325B2">
            <w:pPr>
              <w:pStyle w:val="PURBullet-Indented"/>
            </w:pPr>
            <w:r>
              <w:t>Пакеты управления</w:t>
            </w:r>
          </w:p>
          <w:p w:rsidR="00050078" w:rsidRPr="00F85EDD" w:rsidRDefault="00050078" w:rsidP="007325B2">
            <w:pPr>
              <w:pStyle w:val="PURBullet-Indented"/>
            </w:pPr>
            <w:r>
              <w:t>PowerShell</w:t>
            </w:r>
          </w:p>
          <w:p w:rsidR="00050078" w:rsidRPr="00F85EDD" w:rsidRDefault="00050078" w:rsidP="007325B2">
            <w:pPr>
              <w:pStyle w:val="PURBullet-Indented"/>
            </w:pPr>
            <w:r>
              <w:t>Хранилище отчетных данных</w:t>
            </w:r>
          </w:p>
          <w:p w:rsidR="00050078" w:rsidRPr="00612AB8" w:rsidRDefault="00050078" w:rsidP="007325B2">
            <w:pPr>
              <w:pStyle w:val="PURBullet-Indented"/>
            </w:pPr>
            <w:r>
              <w:t>Reporting Server</w:t>
            </w:r>
          </w:p>
          <w:p w:rsidR="00050078" w:rsidRPr="00D46FB0" w:rsidRDefault="00050078" w:rsidP="007325B2">
            <w:pPr>
              <w:pStyle w:val="PURBullet-Indented"/>
            </w:pPr>
            <w:r>
              <w:t>Веб-консоль</w:t>
            </w:r>
          </w:p>
          <w:p w:rsidR="00050078" w:rsidRDefault="00050078" w:rsidP="00786296">
            <w:pPr>
              <w:pStyle w:val="PURBlueStrong-Indented"/>
            </w:pP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050078">
            <w:pPr>
              <w:pStyle w:val="PURTableHeaderBlue"/>
            </w:pPr>
            <w:r>
              <w:t>Windows Server 2008 R2 Standard with System Center Operations Manager 2007 R2 с технологией SQL Server 2008</w:t>
            </w:r>
          </w:p>
        </w:tc>
      </w:tr>
      <w:tr w:rsidR="00050078" w:rsidRPr="001C281D" w:rsidTr="00050078">
        <w:tc>
          <w:tcPr>
            <w:tcW w:w="5400" w:type="dxa"/>
            <w:shd w:val="clear" w:color="auto" w:fill="FFFFFF"/>
            <w:tcMar>
              <w:top w:w="43" w:type="dxa"/>
              <w:left w:w="115" w:type="dxa"/>
              <w:bottom w:w="43" w:type="dxa"/>
              <w:right w:w="115" w:type="dxa"/>
            </w:tcMar>
          </w:tcPr>
          <w:p w:rsidR="00050078" w:rsidRPr="00984DEA" w:rsidRDefault="00050078" w:rsidP="007325B2">
            <w:pPr>
              <w:pStyle w:val="PURBullet-Indented"/>
            </w:pPr>
            <w:r>
              <w:t>Для 2008 R2 Standard Edition</w:t>
            </w:r>
          </w:p>
          <w:p w:rsidR="00050078" w:rsidRPr="00984DEA" w:rsidRDefault="00050078" w:rsidP="007325B2">
            <w:pPr>
              <w:pStyle w:val="PURBullet-Indented"/>
            </w:pPr>
            <w:r>
              <w:t>AD Migration Tool</w:t>
            </w:r>
          </w:p>
          <w:p w:rsidR="00050078" w:rsidRPr="00984DEA" w:rsidRDefault="00050078" w:rsidP="007325B2">
            <w:pPr>
              <w:pStyle w:val="PURBullet-Indented"/>
            </w:pPr>
            <w:r>
              <w:t>Средства мониторинга FRS</w:t>
            </w:r>
          </w:p>
          <w:p w:rsidR="00050078" w:rsidRPr="004E7E19" w:rsidRDefault="00050078" w:rsidP="007325B2">
            <w:pPr>
              <w:pStyle w:val="PURBullet-Indented"/>
              <w:rPr>
                <w:lang w:val="ru-RU"/>
              </w:rPr>
            </w:pPr>
            <w:r w:rsidRPr="004E7E19">
              <w:rPr>
                <w:lang w:val="ru-RU"/>
              </w:rPr>
              <w:t>Клиент подключения к удаленному рабочему столу</w:t>
            </w:r>
          </w:p>
          <w:p w:rsidR="00050078" w:rsidRPr="00984DEA" w:rsidRDefault="00050078" w:rsidP="007325B2">
            <w:pPr>
              <w:pStyle w:val="PURBullet-Indented"/>
            </w:pPr>
            <w:r>
              <w:t>Клиент RSAT</w:t>
            </w:r>
          </w:p>
          <w:p w:rsidR="00050078" w:rsidRPr="00984DEA" w:rsidRDefault="00050078" w:rsidP="007325B2">
            <w:pPr>
              <w:pStyle w:val="PURBullet-Indented"/>
            </w:pPr>
            <w:r>
              <w:t>Средство Server Migration</w:t>
            </w:r>
          </w:p>
          <w:p w:rsidR="00050078" w:rsidRPr="00984DEA" w:rsidRDefault="00050078" w:rsidP="007325B2">
            <w:pPr>
              <w:pStyle w:val="PURBullet-Indented"/>
            </w:pPr>
            <w:r>
              <w:t xml:space="preserve">Microsoft Application Virtualization Sequencer, </w:t>
            </w:r>
            <w:r w:rsidR="00DE30C0">
              <w:br/>
            </w:r>
            <w:r>
              <w:t>версия 4.6</w:t>
            </w:r>
          </w:p>
          <w:p w:rsidR="00050078" w:rsidRDefault="00050078" w:rsidP="007325B2">
            <w:pPr>
              <w:pStyle w:val="PURBullet-Indented"/>
            </w:pPr>
            <w:r>
              <w:t>Microsoft System Center Application Virtualization Streaming Server, версия 4.5</w:t>
            </w:r>
          </w:p>
          <w:p w:rsidR="004532EB" w:rsidRDefault="004532EB" w:rsidP="004532EB">
            <w:pPr>
              <w:pStyle w:val="PURBullet-Indented"/>
              <w:numPr>
                <w:ilvl w:val="0"/>
                <w:numId w:val="0"/>
              </w:numPr>
              <w:ind w:left="576"/>
            </w:pPr>
          </w:p>
          <w:p w:rsidR="004532EB" w:rsidRDefault="004532EB" w:rsidP="004532EB">
            <w:pPr>
              <w:pStyle w:val="PURBullet-Indented"/>
              <w:numPr>
                <w:ilvl w:val="0"/>
                <w:numId w:val="0"/>
              </w:numPr>
              <w:ind w:left="576"/>
            </w:pPr>
          </w:p>
          <w:p w:rsidR="004532EB" w:rsidRDefault="004532EB" w:rsidP="004532EB">
            <w:pPr>
              <w:pStyle w:val="PURBullet-Indented"/>
              <w:numPr>
                <w:ilvl w:val="0"/>
                <w:numId w:val="0"/>
              </w:numPr>
              <w:ind w:left="576"/>
            </w:pPr>
          </w:p>
          <w:p w:rsidR="004532EB" w:rsidRDefault="004532EB" w:rsidP="004532EB">
            <w:pPr>
              <w:pStyle w:val="PURBullet-Indented"/>
              <w:numPr>
                <w:ilvl w:val="0"/>
                <w:numId w:val="0"/>
              </w:numPr>
              <w:ind w:left="576"/>
            </w:pPr>
          </w:p>
          <w:p w:rsidR="004532EB" w:rsidRDefault="004532EB" w:rsidP="004532EB">
            <w:pPr>
              <w:pStyle w:val="PURBullet-Indented"/>
              <w:numPr>
                <w:ilvl w:val="0"/>
                <w:numId w:val="0"/>
              </w:numPr>
              <w:ind w:left="576"/>
            </w:pPr>
          </w:p>
          <w:p w:rsidR="004532EB" w:rsidRDefault="004532EB" w:rsidP="004532EB">
            <w:pPr>
              <w:pStyle w:val="PURBullet-Indented"/>
              <w:numPr>
                <w:ilvl w:val="0"/>
                <w:numId w:val="0"/>
              </w:numPr>
              <w:ind w:left="576"/>
            </w:pPr>
          </w:p>
          <w:p w:rsidR="00050078" w:rsidRPr="00984DEA" w:rsidRDefault="00050078" w:rsidP="007325B2">
            <w:pPr>
              <w:pStyle w:val="PURBullet-Indented"/>
            </w:pPr>
            <w:r>
              <w:lastRenderedPageBreak/>
              <w:t>Microsoft System Center Application Virtualization Management Server, версия 4.5</w:t>
            </w:r>
          </w:p>
          <w:p w:rsidR="00050078" w:rsidRPr="004E7E19" w:rsidRDefault="00050078" w:rsidP="007325B2">
            <w:pPr>
              <w:pStyle w:val="PURBullet-Indented"/>
              <w:rPr>
                <w:lang w:val="ru-RU"/>
              </w:rPr>
            </w:pPr>
            <w:r w:rsidRPr="004E7E19">
              <w:rPr>
                <w:lang w:val="ru-RU"/>
              </w:rPr>
              <w:t xml:space="preserve">Клиент </w:t>
            </w:r>
            <w:r>
              <w:t>Microsoft</w:t>
            </w:r>
            <w:r w:rsidRPr="004E7E19">
              <w:rPr>
                <w:lang w:val="ru-RU"/>
              </w:rPr>
              <w:t xml:space="preserve"> </w:t>
            </w:r>
            <w:r>
              <w:t>Application</w:t>
            </w:r>
            <w:r w:rsidRPr="004E7E19">
              <w:rPr>
                <w:lang w:val="ru-RU"/>
              </w:rPr>
              <w:t xml:space="preserve"> </w:t>
            </w:r>
            <w:r>
              <w:t>Virtualization</w:t>
            </w:r>
            <w:r w:rsidRPr="004E7E19">
              <w:rPr>
                <w:lang w:val="ru-RU"/>
              </w:rPr>
              <w:t xml:space="preserve"> для служб удаленных рабочих столов, версия 4.6 </w:t>
            </w:r>
          </w:p>
        </w:tc>
        <w:tc>
          <w:tcPr>
            <w:tcW w:w="5400" w:type="dxa"/>
            <w:shd w:val="clear" w:color="auto" w:fill="FFFFFF"/>
          </w:tcPr>
          <w:p w:rsidR="00050078" w:rsidRPr="001C281D" w:rsidRDefault="00050078" w:rsidP="007325B2">
            <w:pPr>
              <w:pStyle w:val="PURBullet-Indented"/>
              <w:rPr>
                <w:lang w:val="ru-RU"/>
              </w:rPr>
            </w:pPr>
            <w:r w:rsidRPr="001C281D">
              <w:rPr>
                <w:lang w:val="ru-RU"/>
              </w:rPr>
              <w:lastRenderedPageBreak/>
              <w:t xml:space="preserve">Для </w:t>
            </w:r>
            <w:r>
              <w:t>System</w:t>
            </w:r>
            <w:r w:rsidRPr="001C281D">
              <w:rPr>
                <w:lang w:val="ru-RU"/>
              </w:rPr>
              <w:t xml:space="preserve"> </w:t>
            </w:r>
            <w:r>
              <w:t>Center</w:t>
            </w:r>
            <w:r w:rsidRPr="001C281D">
              <w:rPr>
                <w:lang w:val="ru-RU"/>
              </w:rPr>
              <w:t xml:space="preserve"> </w:t>
            </w:r>
            <w:r>
              <w:t>Windows</w:t>
            </w:r>
            <w:r w:rsidRPr="001C281D">
              <w:rPr>
                <w:lang w:val="ru-RU"/>
              </w:rPr>
              <w:t xml:space="preserve"> </w:t>
            </w:r>
            <w:r>
              <w:t>Server</w:t>
            </w:r>
            <w:r w:rsidRPr="001C281D">
              <w:rPr>
                <w:lang w:val="ru-RU"/>
              </w:rPr>
              <w:t xml:space="preserve"> </w:t>
            </w:r>
            <w:r>
              <w:t>Operations</w:t>
            </w:r>
            <w:r w:rsidRPr="001C281D">
              <w:rPr>
                <w:lang w:val="ru-RU"/>
              </w:rPr>
              <w:t xml:space="preserve"> </w:t>
            </w:r>
            <w:r>
              <w:t>Manager</w:t>
            </w:r>
            <w:r w:rsidRPr="001C281D">
              <w:rPr>
                <w:lang w:val="ru-RU"/>
              </w:rPr>
              <w:t xml:space="preserve"> 2007 </w:t>
            </w:r>
            <w:r>
              <w:t>R</w:t>
            </w:r>
            <w:r w:rsidRPr="001C281D">
              <w:rPr>
                <w:lang w:val="ru-RU"/>
              </w:rPr>
              <w:t xml:space="preserve">2 с технологией </w:t>
            </w:r>
            <w:r>
              <w:t>SQL</w:t>
            </w:r>
            <w:r w:rsidRPr="001C281D">
              <w:rPr>
                <w:lang w:val="ru-RU"/>
              </w:rPr>
              <w:t xml:space="preserve"> </w:t>
            </w:r>
            <w:r>
              <w:t>Server</w:t>
            </w:r>
            <w:r w:rsidRPr="001C281D">
              <w:rPr>
                <w:lang w:val="ru-RU"/>
              </w:rPr>
              <w:t xml:space="preserve"> 2008</w:t>
            </w:r>
          </w:p>
          <w:p w:rsidR="00050078" w:rsidRPr="004E7E19" w:rsidRDefault="00050078" w:rsidP="007325B2">
            <w:pPr>
              <w:pStyle w:val="PURBullet-Indented"/>
              <w:rPr>
                <w:lang w:val="ru-RU"/>
              </w:rPr>
            </w:pPr>
            <w:r w:rsidRPr="004E7E19">
              <w:rPr>
                <w:lang w:val="ru-RU"/>
              </w:rPr>
              <w:t>Двоичные файлы агента и модуля поддержки</w:t>
            </w:r>
          </w:p>
          <w:p w:rsidR="00050078" w:rsidRPr="00984DEA" w:rsidRDefault="00050078" w:rsidP="007325B2">
            <w:pPr>
              <w:pStyle w:val="PURBullet-Indented"/>
            </w:pPr>
            <w:r>
              <w:t>База данных аудита</w:t>
            </w:r>
          </w:p>
          <w:p w:rsidR="00050078" w:rsidRPr="00984DEA" w:rsidRDefault="00050078" w:rsidP="007325B2">
            <w:pPr>
              <w:pStyle w:val="PURBullet-Indented"/>
            </w:pPr>
            <w:r>
              <w:t>Connector Framework</w:t>
            </w:r>
          </w:p>
          <w:p w:rsidR="00050078" w:rsidRPr="00984DEA" w:rsidRDefault="00050078" w:rsidP="007325B2">
            <w:pPr>
              <w:pStyle w:val="PURBullet-Indented"/>
            </w:pPr>
            <w:r>
              <w:t>Консоль</w:t>
            </w:r>
          </w:p>
          <w:p w:rsidR="00050078" w:rsidRPr="00984DEA" w:rsidRDefault="00050078" w:rsidP="007325B2">
            <w:pPr>
              <w:pStyle w:val="PURBullet-Indented"/>
            </w:pPr>
            <w:r>
              <w:t>База данных</w:t>
            </w:r>
          </w:p>
          <w:p w:rsidR="00050078" w:rsidRPr="00984DEA" w:rsidRDefault="00050078" w:rsidP="007325B2">
            <w:pPr>
              <w:pStyle w:val="PURBullet-Indented"/>
            </w:pPr>
            <w:r>
              <w:t>Пакеты управления</w:t>
            </w:r>
          </w:p>
          <w:p w:rsidR="00050078" w:rsidRPr="00984DEA" w:rsidRDefault="00050078" w:rsidP="007325B2">
            <w:pPr>
              <w:pStyle w:val="PURBullet-Indented"/>
            </w:pPr>
            <w:r>
              <w:t>PowerShell</w:t>
            </w:r>
          </w:p>
          <w:p w:rsidR="00050078" w:rsidRPr="00984DEA" w:rsidRDefault="00050078" w:rsidP="007325B2">
            <w:pPr>
              <w:pStyle w:val="PURBullet-Indented"/>
            </w:pPr>
            <w:r>
              <w:t>Хранилище отчетных данных</w:t>
            </w:r>
          </w:p>
          <w:p w:rsidR="00050078" w:rsidRPr="00984DEA" w:rsidRDefault="00050078" w:rsidP="007325B2">
            <w:pPr>
              <w:pStyle w:val="PURBullet-Indented"/>
            </w:pPr>
            <w:r>
              <w:t>Reporting Server</w:t>
            </w:r>
          </w:p>
          <w:p w:rsidR="00324BC7" w:rsidRPr="00984DEA" w:rsidRDefault="00050078" w:rsidP="007325B2">
            <w:pPr>
              <w:pStyle w:val="PURBullet-Indented"/>
            </w:pPr>
            <w:r>
              <w:t>Веб-консоль</w:t>
            </w:r>
          </w:p>
          <w:p w:rsidR="00324BC7" w:rsidRPr="00984DEA" w:rsidRDefault="00324BC7" w:rsidP="007325B2">
            <w:pPr>
              <w:pStyle w:val="PURBullet-Indented"/>
            </w:pPr>
            <w:r>
              <w:t>Общие средства служб аналитики</w:t>
            </w:r>
          </w:p>
          <w:p w:rsidR="00324BC7" w:rsidRPr="00984DEA" w:rsidRDefault="00324BC7" w:rsidP="007325B2">
            <w:pPr>
              <w:pStyle w:val="PURBullet-Indented"/>
            </w:pPr>
            <w:r>
              <w:t>Центр разработки бизнес-аналитики</w:t>
            </w:r>
          </w:p>
          <w:p w:rsidR="00324BC7" w:rsidRPr="00984DEA" w:rsidRDefault="00324BC7" w:rsidP="007325B2">
            <w:pPr>
              <w:pStyle w:val="PURBullet-Indented"/>
            </w:pPr>
            <w:r>
              <w:t>Компоненты подключения</w:t>
            </w:r>
          </w:p>
          <w:p w:rsidR="00324BC7" w:rsidRPr="00984DEA" w:rsidRDefault="00324BC7" w:rsidP="007325B2">
            <w:pPr>
              <w:pStyle w:val="PURBullet-Indented"/>
            </w:pPr>
            <w:r>
              <w:t>Компоненты прежних версий</w:t>
            </w:r>
          </w:p>
          <w:p w:rsidR="00324BC7" w:rsidRPr="00984DEA" w:rsidRDefault="00324BC7" w:rsidP="007325B2">
            <w:pPr>
              <w:pStyle w:val="PURBullet-Indented"/>
            </w:pPr>
            <w:r>
              <w:lastRenderedPageBreak/>
              <w:t>Средства управления</w:t>
            </w:r>
          </w:p>
          <w:p w:rsidR="00324BC7" w:rsidRPr="00984DEA" w:rsidRDefault="00324BC7" w:rsidP="007325B2">
            <w:pPr>
              <w:pStyle w:val="PURBullet-Indented"/>
            </w:pPr>
            <w:r>
              <w:t>Клиентские компоненты служб уведомления</w:t>
            </w:r>
          </w:p>
          <w:p w:rsidR="00324BC7" w:rsidRPr="00984DEA" w:rsidRDefault="00324BC7" w:rsidP="007325B2">
            <w:pPr>
              <w:pStyle w:val="PURBullet-Indented"/>
            </w:pPr>
            <w:r>
              <w:t>Диспетчер отчетов служб отчетов</w:t>
            </w:r>
          </w:p>
          <w:p w:rsidR="00324BC7" w:rsidRPr="00984DEA" w:rsidRDefault="00324BC7" w:rsidP="007325B2">
            <w:pPr>
              <w:pStyle w:val="PURBullet-Indented"/>
            </w:pPr>
            <w:r>
              <w:t>Общие средства служб Reporting Services</w:t>
            </w:r>
          </w:p>
          <w:p w:rsidR="00324BC7" w:rsidRPr="00984DEA" w:rsidRDefault="00324BC7" w:rsidP="007325B2">
            <w:pPr>
              <w:pStyle w:val="PURBullet-Indented"/>
            </w:pPr>
            <w:r>
              <w:t>Общие средства SQL Server 2008</w:t>
            </w:r>
          </w:p>
          <w:p w:rsidR="00324BC7" w:rsidRPr="004E7E19" w:rsidRDefault="00324BC7" w:rsidP="007325B2">
            <w:pPr>
              <w:pStyle w:val="PURBullet-Indented"/>
              <w:rPr>
                <w:lang w:val="ru-RU"/>
              </w:rPr>
            </w:pPr>
            <w:r w:rsidRPr="004E7E19">
              <w:rPr>
                <w:lang w:val="ru-RU"/>
              </w:rPr>
              <w:t>Пакет средств разработки программного обеспечения.</w:t>
            </w:r>
          </w:p>
          <w:p w:rsidR="00324BC7" w:rsidRPr="00984DEA" w:rsidRDefault="00324BC7" w:rsidP="007325B2">
            <w:pPr>
              <w:pStyle w:val="PURBullet-Indented"/>
            </w:pPr>
            <w:r>
              <w:t>Клиентские функции SQLXML</w:t>
            </w:r>
          </w:p>
          <w:p w:rsidR="00324BC7" w:rsidRPr="004E7E19" w:rsidRDefault="00324BC7" w:rsidP="007325B2">
            <w:pPr>
              <w:pStyle w:val="PURBullet-Indented"/>
              <w:rPr>
                <w:lang w:val="ru-RU"/>
              </w:rPr>
            </w:pPr>
            <w:r w:rsidRPr="004E7E19">
              <w:rPr>
                <w:lang w:val="ru-RU"/>
              </w:rPr>
              <w:t xml:space="preserve">Электронная документация по </w:t>
            </w:r>
            <w:r>
              <w:t>SQL</w:t>
            </w:r>
            <w:r w:rsidRPr="004E7E19">
              <w:rPr>
                <w:lang w:val="ru-RU"/>
              </w:rPr>
              <w:t xml:space="preserve"> </w:t>
            </w:r>
            <w:r>
              <w:t>Server</w:t>
            </w:r>
            <w:r w:rsidRPr="004E7E19">
              <w:rPr>
                <w:lang w:val="ru-RU"/>
              </w:rPr>
              <w:t xml:space="preserve"> 2008</w:t>
            </w:r>
          </w:p>
          <w:p w:rsidR="00050078" w:rsidRPr="000C6278" w:rsidRDefault="00324BC7" w:rsidP="007325B2">
            <w:pPr>
              <w:pStyle w:val="PURBullet-Indented"/>
              <w:rPr>
                <w:lang w:val="fr-FR"/>
              </w:rPr>
            </w:pPr>
            <w:r>
              <w:t>Средства</w:t>
            </w:r>
            <w:r w:rsidRPr="000C6278">
              <w:rPr>
                <w:lang w:val="fr-FR"/>
              </w:rPr>
              <w:t xml:space="preserve"> Mobile Server </w:t>
            </w:r>
            <w:r>
              <w:t>для</w:t>
            </w:r>
            <w:r w:rsidRPr="000C6278">
              <w:rPr>
                <w:lang w:val="fr-FR"/>
              </w:rPr>
              <w:t xml:space="preserve"> SQL Server</w:t>
            </w:r>
          </w:p>
        </w:tc>
      </w:tr>
      <w:tr w:rsidR="00324BC7" w:rsidRPr="00E53E5B"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324BC7">
            <w:pPr>
              <w:pStyle w:val="PURTableHeaderBlue"/>
            </w:pPr>
            <w:r>
              <w:lastRenderedPageBreak/>
              <w:t>Windows Small Business Server 2011 Essentials</w:t>
            </w:r>
          </w:p>
        </w:tc>
      </w:tr>
      <w:tr w:rsidR="00324BC7" w:rsidRPr="00E53E5B"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325B2">
            <w:pPr>
              <w:pStyle w:val="PURBullet-Indented"/>
            </w:pPr>
            <w:r>
              <w:t>Средства мониторинга FRS</w:t>
            </w:r>
          </w:p>
          <w:p w:rsidR="00324BC7" w:rsidRPr="004E7E19" w:rsidRDefault="00324BC7" w:rsidP="007325B2">
            <w:pPr>
              <w:pStyle w:val="PURBullet-Indented"/>
              <w:rPr>
                <w:lang w:val="ru-RU"/>
              </w:rPr>
            </w:pPr>
            <w:r w:rsidRPr="004E7E19">
              <w:rPr>
                <w:lang w:val="ru-RU"/>
              </w:rPr>
              <w:t>Клиент подключения к удаленному рабочему столу</w:t>
            </w:r>
          </w:p>
          <w:p w:rsidR="00324BC7" w:rsidRPr="00324BC7" w:rsidRDefault="00324BC7" w:rsidP="007325B2">
            <w:pPr>
              <w:pStyle w:val="PURBullet-Indented"/>
            </w:pPr>
            <w:r>
              <w:t>Клиент RSAT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325B2">
            <w:pPr>
              <w:pStyle w:val="PURBullet-Indented"/>
            </w:pPr>
            <w:r>
              <w:t>Средство Server Migration</w:t>
            </w:r>
          </w:p>
          <w:p w:rsidR="00324BC7" w:rsidRPr="00324BC7" w:rsidRDefault="00324BC7" w:rsidP="007325B2">
            <w:pPr>
              <w:pStyle w:val="PURBullet-Indented"/>
            </w:pPr>
            <w:r>
              <w:t>Small Business Server Restore Software for Client</w:t>
            </w:r>
          </w:p>
        </w:tc>
      </w:tr>
      <w:tr w:rsidR="00324BC7" w:rsidRPr="00E53E5B"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984DEA">
            <w:pPr>
              <w:pStyle w:val="PURADDITIONALTERMSHEADERMB"/>
            </w:pPr>
            <w:r>
              <w:t>Windows Small Business Server 2011 Premium Add-on</w:t>
            </w:r>
          </w:p>
        </w:tc>
      </w:tr>
      <w:tr w:rsidR="00324BC7" w:rsidRPr="00AA4F7D"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325B2">
            <w:pPr>
              <w:pStyle w:val="PURBullet-Indented"/>
            </w:pPr>
            <w:r>
              <w:t>AD Migration Tool</w:t>
            </w:r>
          </w:p>
          <w:p w:rsidR="00324BC7" w:rsidRPr="00324BC7" w:rsidRDefault="00324BC7" w:rsidP="007325B2">
            <w:pPr>
              <w:pStyle w:val="PURBullet-Indented"/>
            </w:pPr>
            <w:r>
              <w:t>Средства мониторинга FRS</w:t>
            </w:r>
          </w:p>
          <w:p w:rsidR="00324BC7" w:rsidRPr="004E7E19" w:rsidRDefault="00324BC7" w:rsidP="007325B2">
            <w:pPr>
              <w:pStyle w:val="PURBullet-Indented"/>
              <w:rPr>
                <w:lang w:val="ru-RU"/>
              </w:rPr>
            </w:pPr>
            <w:r w:rsidRPr="004E7E19">
              <w:rPr>
                <w:lang w:val="ru-RU"/>
              </w:rPr>
              <w:t>Клиент подключения к удаленному рабочему столу</w:t>
            </w:r>
          </w:p>
          <w:p w:rsidR="00324BC7" w:rsidRPr="00324BC7" w:rsidRDefault="00324BC7" w:rsidP="007325B2">
            <w:pPr>
              <w:pStyle w:val="PURBullet-Indented"/>
            </w:pPr>
            <w:r>
              <w:t>Клиент RSAT</w:t>
            </w:r>
          </w:p>
          <w:p w:rsidR="00324BC7" w:rsidRPr="00324BC7" w:rsidRDefault="00324BC7" w:rsidP="007325B2">
            <w:pPr>
              <w:pStyle w:val="PURBullet-Indented"/>
            </w:pPr>
            <w:r>
              <w:t>Средство Server Migration</w:t>
            </w:r>
          </w:p>
          <w:p w:rsidR="00324BC7" w:rsidRPr="00324BC7" w:rsidRDefault="00324BC7" w:rsidP="007325B2">
            <w:pPr>
              <w:pStyle w:val="PURBullet-Indented"/>
            </w:pPr>
            <w:r>
              <w:t>SQL Business Intelligence Development Studio</w:t>
            </w:r>
          </w:p>
          <w:p w:rsidR="00324BC7" w:rsidRPr="00324BC7" w:rsidRDefault="00324BC7" w:rsidP="007325B2">
            <w:pPr>
              <w:pStyle w:val="PURBullet-Indented"/>
            </w:pPr>
            <w:r>
              <w:t>SQL Client Tools Backward Compatibility</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86296">
            <w:pPr>
              <w:pStyle w:val="PURBlueStrong-Indented"/>
            </w:pPr>
            <w:r>
              <w:t>SQL Client Tools Connectivity</w:t>
            </w:r>
          </w:p>
          <w:p w:rsidR="00324BC7" w:rsidRPr="00324BC7" w:rsidRDefault="00324BC7" w:rsidP="007325B2">
            <w:pPr>
              <w:pStyle w:val="PURBullet-Indented"/>
            </w:pPr>
            <w:r>
              <w:t>SQL Client Tools Software Development Kit</w:t>
            </w:r>
          </w:p>
          <w:p w:rsidR="00324BC7" w:rsidRPr="00324BC7" w:rsidRDefault="00324BC7" w:rsidP="007325B2">
            <w:pPr>
              <w:pStyle w:val="PURBullet-Indented"/>
            </w:pPr>
            <w:r>
              <w:t>Средства управления SQL — основные</w:t>
            </w:r>
          </w:p>
          <w:p w:rsidR="00324BC7" w:rsidRPr="00324BC7" w:rsidRDefault="00324BC7" w:rsidP="007325B2">
            <w:pPr>
              <w:pStyle w:val="PURBullet-Indented"/>
            </w:pPr>
            <w:r>
              <w:t>Средства управления SQL — полный набор</w:t>
            </w:r>
          </w:p>
          <w:p w:rsidR="00324BC7" w:rsidRPr="004E7E19" w:rsidRDefault="00324BC7" w:rsidP="007325B2">
            <w:pPr>
              <w:pStyle w:val="PURBullet-Indented"/>
              <w:rPr>
                <w:lang w:val="ru-RU"/>
              </w:rPr>
            </w:pPr>
            <w:r w:rsidRPr="004E7E19">
              <w:rPr>
                <w:lang w:val="ru-RU"/>
              </w:rPr>
              <w:t xml:space="preserve">Пакет </w:t>
            </w:r>
            <w:r>
              <w:t>SDK</w:t>
            </w:r>
            <w:r w:rsidRPr="004E7E19">
              <w:rPr>
                <w:lang w:val="ru-RU"/>
              </w:rPr>
              <w:t xml:space="preserve"> средств связи клиента </w:t>
            </w:r>
            <w:r>
              <w:t>SQL</w:t>
            </w:r>
          </w:p>
          <w:p w:rsidR="00324BC7" w:rsidRPr="00324BC7" w:rsidRDefault="00324BC7" w:rsidP="007325B2">
            <w:pPr>
              <w:pStyle w:val="PURBullet-Indented"/>
            </w:pPr>
            <w:r>
              <w:t>Microsoft Sync Framework</w:t>
            </w:r>
          </w:p>
          <w:p w:rsidR="00324BC7" w:rsidRPr="004E7E19" w:rsidRDefault="00324BC7" w:rsidP="007325B2">
            <w:pPr>
              <w:pStyle w:val="PURBullet-Indented"/>
              <w:rPr>
                <w:lang w:val="ru-RU"/>
              </w:rPr>
            </w:pPr>
            <w:r w:rsidRPr="004E7E19">
              <w:rPr>
                <w:lang w:val="ru-RU"/>
              </w:rPr>
              <w:t xml:space="preserve">Электронная документация по </w:t>
            </w:r>
            <w:r>
              <w:t>SQL</w:t>
            </w:r>
            <w:r w:rsidRPr="004E7E19">
              <w:rPr>
                <w:lang w:val="ru-RU"/>
              </w:rPr>
              <w:t xml:space="preserve"> </w:t>
            </w:r>
            <w:r>
              <w:t>Server</w:t>
            </w:r>
            <w:r w:rsidRPr="004E7E19">
              <w:rPr>
                <w:lang w:val="ru-RU"/>
              </w:rPr>
              <w:t xml:space="preserve"> 2008 </w:t>
            </w:r>
            <w:r>
              <w:t>R</w:t>
            </w:r>
            <w:r w:rsidRPr="004E7E19">
              <w:rPr>
                <w:lang w:val="ru-RU"/>
              </w:rPr>
              <w:t>2</w:t>
            </w:r>
          </w:p>
        </w:tc>
      </w:tr>
      <w:tr w:rsidR="00324BC7" w:rsidRPr="00E53E5B"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732D95" w:rsidRDefault="00324BC7" w:rsidP="00324BC7">
            <w:pPr>
              <w:pStyle w:val="PURTableHeaderBlue"/>
            </w:pPr>
            <w:r>
              <w:t>Windows Small Business Server 2011 Standard</w:t>
            </w:r>
          </w:p>
        </w:tc>
      </w:tr>
      <w:tr w:rsidR="00324BC7" w:rsidRPr="00E53E5B" w:rsidTr="00984DEA">
        <w:trPr>
          <w:trHeight w:val="1792"/>
        </w:trPr>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984DEA" w:rsidRDefault="00324BC7" w:rsidP="007325B2">
            <w:pPr>
              <w:pStyle w:val="PURBullet-Indented"/>
            </w:pPr>
            <w:r>
              <w:t>AD Migration Tool</w:t>
            </w:r>
          </w:p>
          <w:p w:rsidR="00324BC7" w:rsidRPr="00984DEA" w:rsidRDefault="00324BC7" w:rsidP="007325B2">
            <w:pPr>
              <w:pStyle w:val="PURBullet-Indented"/>
            </w:pPr>
            <w:r>
              <w:t>Средства мониторинга FRS</w:t>
            </w:r>
          </w:p>
          <w:p w:rsidR="00324BC7" w:rsidRPr="004E7E19" w:rsidRDefault="00324BC7" w:rsidP="007325B2">
            <w:pPr>
              <w:pStyle w:val="PURBullet-Indented"/>
              <w:rPr>
                <w:lang w:val="ru-RU"/>
              </w:rPr>
            </w:pPr>
            <w:r w:rsidRPr="004E7E19">
              <w:rPr>
                <w:lang w:val="ru-RU"/>
              </w:rPr>
              <w:t>Клиент подключения к удаленному рабочему столу</w:t>
            </w:r>
          </w:p>
          <w:p w:rsidR="00324BC7" w:rsidRPr="00984DEA" w:rsidRDefault="00324BC7" w:rsidP="007325B2">
            <w:pPr>
              <w:pStyle w:val="PURBullet-Indented"/>
            </w:pPr>
            <w:r>
              <w:t>Клиент RSAT</w:t>
            </w:r>
          </w:p>
          <w:p w:rsidR="00324BC7" w:rsidRPr="00984DEA" w:rsidRDefault="00324BC7" w:rsidP="007325B2">
            <w:pPr>
              <w:pStyle w:val="PURBullet-Indented"/>
            </w:pPr>
            <w:r>
              <w:t>Средство Server Migration</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984DEA" w:rsidRDefault="00324BC7" w:rsidP="007325B2">
            <w:pPr>
              <w:pStyle w:val="PURBullet-Indented"/>
            </w:pPr>
            <w:r>
              <w:t>Средства управления Exchange</w:t>
            </w:r>
          </w:p>
          <w:p w:rsidR="00324BC7" w:rsidRPr="00984DEA" w:rsidRDefault="00324BC7" w:rsidP="007325B2">
            <w:pPr>
              <w:pStyle w:val="PURBullet-Indented"/>
            </w:pPr>
            <w:r>
              <w:t>Средство Small Business Server Source Migration</w:t>
            </w:r>
            <w:r w:rsidR="000C6278">
              <w:t xml:space="preserve"> </w:t>
            </w:r>
          </w:p>
          <w:p w:rsidR="00324BC7" w:rsidRPr="00984DEA" w:rsidRDefault="00324BC7" w:rsidP="007325B2">
            <w:pPr>
              <w:pStyle w:val="PURBullet-Indented"/>
            </w:pPr>
            <w:r>
              <w:t>Консоль Small Business Server</w:t>
            </w:r>
          </w:p>
          <w:p w:rsidR="00324BC7" w:rsidRPr="00984DEA" w:rsidRDefault="00324BC7" w:rsidP="007325B2">
            <w:pPr>
              <w:pStyle w:val="PURBullet-Indented"/>
            </w:pPr>
            <w:r>
              <w:t>Microsoft Baseline Configuration Analyzer v2.0</w:t>
            </w:r>
          </w:p>
          <w:p w:rsidR="00324BC7" w:rsidRPr="00984DEA" w:rsidRDefault="00324BC7" w:rsidP="007325B2">
            <w:pPr>
              <w:pStyle w:val="PURBullet-Indented"/>
            </w:pPr>
            <w:r>
              <w:t>Windows Identity Foundation</w:t>
            </w:r>
          </w:p>
        </w:tc>
      </w:tr>
    </w:tbl>
    <w:p w:rsidR="00EF67CC" w:rsidRPr="00EF67CC" w:rsidRDefault="00EF67CC" w:rsidP="00984DEA">
      <w:pPr>
        <w:pStyle w:val="PURBody"/>
        <w:sectPr w:rsidR="00EF67CC" w:rsidRPr="00EF67CC" w:rsidSect="00E60F22">
          <w:footerReference w:type="default" r:id="rId133"/>
          <w:pgSz w:w="12240" w:h="15840" w:code="1"/>
          <w:pgMar w:top="1166" w:right="720" w:bottom="720" w:left="720" w:header="432" w:footer="288" w:gutter="0"/>
          <w:cols w:space="360"/>
          <w:docGrid w:linePitch="360"/>
        </w:sectPr>
      </w:pPr>
    </w:p>
    <w:p w:rsidR="00DB4E8F" w:rsidRPr="00984DEA" w:rsidRDefault="003E7226" w:rsidP="00E02436">
      <w:pPr>
        <w:pStyle w:val="PURBody"/>
        <w:jc w:val="right"/>
        <w:rPr>
          <w:rStyle w:val="Hyperlink"/>
          <w:color w:val="404040" w:themeColor="text1" w:themeTint="BF"/>
          <w:u w:val="none"/>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AE3B6A" w:rsidRPr="00984DEA" w:rsidRDefault="00AE3B6A" w:rsidP="00984DEA">
      <w:pPr>
        <w:pStyle w:val="PURBody"/>
      </w:pPr>
      <w:r>
        <w:br w:type="page"/>
      </w:r>
    </w:p>
    <w:p w:rsidR="001C183A" w:rsidRPr="006243B3" w:rsidRDefault="00043C1F" w:rsidP="00E20D84">
      <w:pPr>
        <w:pStyle w:val="PURSectionHeading"/>
        <w:spacing w:after="110"/>
        <w:rPr>
          <w:lang w:val="ru-RU"/>
        </w:rPr>
      </w:pPr>
      <w:bookmarkStart w:id="929" w:name="_Toc299519183"/>
      <w:bookmarkStart w:id="930" w:name="_Toc299525047"/>
      <w:bookmarkStart w:id="931" w:name="_Toc299531615"/>
      <w:bookmarkStart w:id="932" w:name="_Toc299531939"/>
      <w:bookmarkStart w:id="933" w:name="_Toc299957222"/>
      <w:bookmarkStart w:id="934" w:name="_Toc317530388"/>
      <w:bookmarkStart w:id="935" w:name="Appendix2"/>
      <w:r w:rsidRPr="006243B3">
        <w:rPr>
          <w:lang w:val="ru-RU"/>
        </w:rPr>
        <w:lastRenderedPageBreak/>
        <w:t>Приложение 2. Уведомления</w:t>
      </w:r>
      <w:bookmarkEnd w:id="929"/>
      <w:bookmarkEnd w:id="930"/>
      <w:bookmarkEnd w:id="931"/>
      <w:bookmarkEnd w:id="932"/>
      <w:bookmarkEnd w:id="933"/>
      <w:bookmarkEnd w:id="934"/>
    </w:p>
    <w:p w:rsidR="007A0107" w:rsidRPr="004E7E19" w:rsidRDefault="007A0107" w:rsidP="00E20D84">
      <w:pPr>
        <w:pStyle w:val="PURHeading1"/>
        <w:spacing w:before="230" w:after="230"/>
        <w:rPr>
          <w:lang w:val="ru-RU"/>
        </w:rPr>
      </w:pPr>
      <w:bookmarkStart w:id="936" w:name="_Toc299957223"/>
      <w:bookmarkEnd w:id="935"/>
      <w:r w:rsidRPr="004E7E19">
        <w:rPr>
          <w:lang w:val="ru-RU"/>
        </w:rPr>
        <w:t xml:space="preserve">Уведомление об автоматических обновлениях </w:t>
      </w:r>
      <w:r w:rsidRPr="004E7E19">
        <w:rPr>
          <w:rFonts w:eastAsia="SimSun"/>
          <w:sz w:val="20"/>
          <w:szCs w:val="20"/>
          <w:lang w:val="ru-RU"/>
        </w:rPr>
        <w:t xml:space="preserve">ДЛЯ ПРЕДЫДУЩИХ ВЕРСИЙ </w:t>
      </w:r>
      <w:r>
        <w:rPr>
          <w:rFonts w:eastAsia="SimSun"/>
          <w:sz w:val="20"/>
          <w:szCs w:val="20"/>
        </w:rPr>
        <w:t>SQL</w:t>
      </w:r>
      <w:r w:rsidRPr="004E7E19">
        <w:rPr>
          <w:rFonts w:eastAsia="SimSun"/>
          <w:sz w:val="20"/>
          <w:szCs w:val="20"/>
          <w:lang w:val="ru-RU"/>
        </w:rPr>
        <w:t xml:space="preserve"> </w:t>
      </w:r>
      <w:r>
        <w:rPr>
          <w:rFonts w:eastAsia="SimSun"/>
          <w:sz w:val="20"/>
          <w:szCs w:val="20"/>
        </w:rPr>
        <w:t>SERVER</w:t>
      </w:r>
      <w:r w:rsidRPr="004E7E19">
        <w:rPr>
          <w:rFonts w:eastAsia="SimSun"/>
          <w:sz w:val="20"/>
          <w:szCs w:val="20"/>
          <w:lang w:val="ru-RU"/>
        </w:rPr>
        <w:t>.</w:t>
      </w:r>
      <w:r w:rsidR="000C6278" w:rsidRPr="004E7E19">
        <w:rPr>
          <w:rFonts w:eastAsia="SimSun"/>
          <w:sz w:val="20"/>
          <w:szCs w:val="20"/>
          <w:lang w:val="ru-RU"/>
        </w:rPr>
        <w:t xml:space="preserve"> </w:t>
      </w:r>
    </w:p>
    <w:p w:rsidR="007A0107" w:rsidRPr="004E7E19" w:rsidRDefault="007A0107" w:rsidP="00E20D84">
      <w:pPr>
        <w:pStyle w:val="PURBody-Indented"/>
        <w:spacing w:after="110"/>
        <w:ind w:left="274"/>
        <w:rPr>
          <w:lang w:val="ru-RU"/>
        </w:rPr>
      </w:pPr>
      <w:r w:rsidRPr="004E7E19">
        <w:rPr>
          <w:rFonts w:eastAsia="SimSun"/>
          <w:sz w:val="20"/>
          <w:lang w:val="ru-RU"/>
        </w:rPr>
        <w:t xml:space="preserve">Если это программное обеспечение устанавливается на серверах или устройствах, на которых выполняется любой поддерживаемый выпуск </w:t>
      </w:r>
      <w:r>
        <w:rPr>
          <w:rFonts w:eastAsia="SimSun"/>
          <w:sz w:val="20"/>
        </w:rPr>
        <w:t>SQL</w:t>
      </w:r>
      <w:r w:rsidRPr="004E7E19">
        <w:rPr>
          <w:rFonts w:eastAsia="SimSun"/>
          <w:sz w:val="20"/>
          <w:lang w:val="ru-RU"/>
        </w:rPr>
        <w:t xml:space="preserve"> </w:t>
      </w:r>
      <w:r>
        <w:rPr>
          <w:rFonts w:eastAsia="SimSun"/>
          <w:sz w:val="20"/>
        </w:rPr>
        <w:t>Server</w:t>
      </w:r>
      <w:r w:rsidRPr="004E7E19">
        <w:rPr>
          <w:rFonts w:eastAsia="SimSun"/>
          <w:sz w:val="20"/>
          <w:lang w:val="ru-RU"/>
        </w:rPr>
        <w:t xml:space="preserve">, более ранний, чем </w:t>
      </w:r>
      <w:r>
        <w:rPr>
          <w:rFonts w:eastAsia="SimSun"/>
          <w:sz w:val="20"/>
        </w:rPr>
        <w:t>SQL</w:t>
      </w:r>
      <w:r w:rsidRPr="004E7E19">
        <w:rPr>
          <w:rFonts w:eastAsia="SimSun"/>
          <w:sz w:val="20"/>
          <w:lang w:val="ru-RU"/>
        </w:rPr>
        <w:t xml:space="preserve"> </w:t>
      </w:r>
      <w:r>
        <w:rPr>
          <w:rFonts w:eastAsia="SimSun"/>
          <w:sz w:val="20"/>
        </w:rPr>
        <w:t>Server</w:t>
      </w:r>
      <w:r w:rsidRPr="004E7E19">
        <w:rPr>
          <w:rFonts w:eastAsia="SimSun"/>
          <w:sz w:val="20"/>
          <w:lang w:val="ru-RU"/>
        </w:rPr>
        <w:t xml:space="preserve"> 2012 (или компоненты любого такого выпуска), это программное обеспечение проведет автоматическое обновление и заменит некоторые файлы или компоненты в этих выпусках своими файлами.</w:t>
      </w:r>
      <w:r w:rsidR="000C6278" w:rsidRPr="004E7E19">
        <w:rPr>
          <w:rFonts w:eastAsia="SimSun"/>
          <w:sz w:val="20"/>
          <w:lang w:val="ru-RU"/>
        </w:rPr>
        <w:t xml:space="preserve"> </w:t>
      </w:r>
      <w:r w:rsidRPr="004E7E19">
        <w:rPr>
          <w:rFonts w:eastAsia="SimSun"/>
          <w:sz w:val="20"/>
          <w:lang w:val="ru-RU"/>
        </w:rPr>
        <w:t>Отключить эту функцию нельзя.</w:t>
      </w:r>
      <w:r w:rsidR="000C6278" w:rsidRPr="004E7E19">
        <w:rPr>
          <w:rFonts w:eastAsia="SimSun"/>
          <w:sz w:val="20"/>
          <w:lang w:val="ru-RU"/>
        </w:rPr>
        <w:t xml:space="preserve"> </w:t>
      </w:r>
      <w:r w:rsidRPr="004E7E19">
        <w:rPr>
          <w:rFonts w:eastAsia="SimSun"/>
          <w:sz w:val="20"/>
          <w:lang w:val="ru-RU"/>
        </w:rPr>
        <w:t>Удаление этих файлов может привести к возникновению ошибок в программном обеспечении, а исходные файлы, возможно, не удастся восстановить.</w:t>
      </w:r>
      <w:r w:rsidR="000C6278" w:rsidRPr="004E7E19">
        <w:rPr>
          <w:rFonts w:eastAsia="SimSun"/>
          <w:sz w:val="20"/>
          <w:lang w:val="ru-RU"/>
        </w:rPr>
        <w:t xml:space="preserve"> </w:t>
      </w:r>
      <w:r w:rsidRPr="004E7E19">
        <w:rPr>
          <w:rFonts w:eastAsia="SimSun"/>
          <w:sz w:val="20"/>
          <w:lang w:val="ru-RU"/>
        </w:rPr>
        <w:t>Устанавливая это программное обеспечение на сервере или устройстве, на котором</w:t>
      </w:r>
      <w:r w:rsidR="00E02436">
        <w:rPr>
          <w:rFonts w:eastAsia="SimSun"/>
          <w:sz w:val="20"/>
        </w:rPr>
        <w:t> </w:t>
      </w:r>
      <w:r w:rsidRPr="004E7E19">
        <w:rPr>
          <w:rFonts w:eastAsia="SimSun"/>
          <w:sz w:val="20"/>
          <w:lang w:val="ru-RU"/>
        </w:rPr>
        <w:t xml:space="preserve">выполняется любой такой выпуск, вы соглашаетесь с таким обновлением во всех выпусках и копиях </w:t>
      </w:r>
      <w:r w:rsidR="00DE30C0" w:rsidRPr="004E7E19">
        <w:rPr>
          <w:rFonts w:eastAsia="SimSun"/>
          <w:sz w:val="20"/>
          <w:lang w:val="ru-RU"/>
        </w:rPr>
        <w:br/>
      </w:r>
      <w:r>
        <w:rPr>
          <w:rFonts w:eastAsia="SimSun"/>
          <w:sz w:val="20"/>
        </w:rPr>
        <w:t>SQL</w:t>
      </w:r>
      <w:r w:rsidRPr="004E7E19">
        <w:rPr>
          <w:rFonts w:eastAsia="SimSun"/>
          <w:sz w:val="20"/>
          <w:lang w:val="ru-RU"/>
        </w:rPr>
        <w:t xml:space="preserve"> </w:t>
      </w:r>
      <w:r>
        <w:rPr>
          <w:rFonts w:eastAsia="SimSun"/>
          <w:sz w:val="20"/>
        </w:rPr>
        <w:t>Server</w:t>
      </w:r>
      <w:r w:rsidRPr="004E7E19">
        <w:rPr>
          <w:rFonts w:eastAsia="SimSun"/>
          <w:sz w:val="20"/>
          <w:lang w:val="ru-RU"/>
        </w:rPr>
        <w:t xml:space="preserve"> (включая компоненты любого из этих выпусков), выполняющихся на таком сервере или устройстве.</w:t>
      </w:r>
      <w:r w:rsidRPr="004E7E19">
        <w:rPr>
          <w:lang w:val="ru-RU"/>
        </w:rPr>
        <w:t xml:space="preserve"> </w:t>
      </w:r>
    </w:p>
    <w:p w:rsidR="00B0332A" w:rsidRPr="004E7E19" w:rsidRDefault="00B0332A" w:rsidP="00E20D84">
      <w:pPr>
        <w:pStyle w:val="PURHeading1"/>
        <w:spacing w:before="230" w:after="230"/>
        <w:rPr>
          <w:lang w:val="ru-RU"/>
        </w:rPr>
      </w:pPr>
      <w:r w:rsidRPr="004E7E19">
        <w:rPr>
          <w:lang w:val="ru-RU"/>
        </w:rPr>
        <w:t>Уведомление о передаче данных</w:t>
      </w:r>
    </w:p>
    <w:p w:rsidR="00B0332A" w:rsidRPr="004E7E19" w:rsidRDefault="00B0332A" w:rsidP="00E20D84">
      <w:pPr>
        <w:spacing w:after="100"/>
        <w:ind w:left="274"/>
        <w:rPr>
          <w:rFonts w:ascii="Tahoma" w:eastAsia="Arial" w:hAnsi="Tahoma" w:cs="Tahoma"/>
          <w:color w:val="000000"/>
          <w:sz w:val="22"/>
          <w:szCs w:val="22"/>
          <w:u w:val="single"/>
          <w:lang w:val="ru-RU"/>
        </w:rPr>
      </w:pPr>
      <w:r w:rsidRPr="004E7E19">
        <w:rPr>
          <w:rFonts w:eastAsia="Arial" w:cs="Times New Roman"/>
          <w:color w:val="404040"/>
          <w:sz w:val="18"/>
          <w:szCs w:val="18"/>
          <w:lang w:val="ru-RU"/>
        </w:rPr>
        <w:t xml:space="preserve">Продукт содержит одну или несколько функций программного обеспечения, которые подключаются к компьютерным системам </w:t>
      </w:r>
      <w:r>
        <w:rPr>
          <w:rFonts w:eastAsia="Arial" w:cs="Times New Roman"/>
          <w:color w:val="404040"/>
          <w:sz w:val="18"/>
          <w:szCs w:val="18"/>
        </w:rPr>
        <w:t>Microsoft</w:t>
      </w:r>
      <w:r w:rsidRPr="004E7E19">
        <w:rPr>
          <w:rFonts w:eastAsia="Arial" w:cs="Times New Roman"/>
          <w:color w:val="404040"/>
          <w:sz w:val="18"/>
          <w:szCs w:val="18"/>
          <w:lang w:val="ru-RU"/>
        </w:rPr>
        <w:t xml:space="preserve"> или поставщика услуг по Интернету.</w:t>
      </w:r>
      <w:r w:rsidR="000C6278" w:rsidRPr="004E7E19">
        <w:rPr>
          <w:rFonts w:eastAsia="Arial" w:cs="Times New Roman"/>
          <w:color w:val="404040"/>
          <w:sz w:val="18"/>
          <w:szCs w:val="18"/>
          <w:lang w:val="ru-RU"/>
        </w:rPr>
        <w:t xml:space="preserve"> </w:t>
      </w:r>
      <w:r w:rsidRPr="004E7E19">
        <w:rPr>
          <w:rFonts w:eastAsia="Arial" w:cs="Times New Roman"/>
          <w:color w:val="404040"/>
          <w:sz w:val="18"/>
          <w:szCs w:val="18"/>
          <w:lang w:val="ru-RU"/>
        </w:rPr>
        <w:t>Эти функции определены в документе «Уведомления о передаче данных» по адресу</w:t>
      </w:r>
      <w:r w:rsidRPr="004E7E19">
        <w:rPr>
          <w:rFonts w:ascii="Tahoma" w:eastAsia="Arial" w:hAnsi="Tahoma" w:cs="Tahoma"/>
          <w:sz w:val="18"/>
          <w:szCs w:val="18"/>
          <w:lang w:val="ru-RU"/>
        </w:rPr>
        <w:t xml:space="preserve"> </w:t>
      </w:r>
      <w:hyperlink r:id="rId134" w:history="1">
        <w:r>
          <w:rPr>
            <w:rFonts w:eastAsia="Arial" w:cs="Times New Roman"/>
            <w:color w:val="00467F"/>
            <w:sz w:val="18"/>
            <w:szCs w:val="18"/>
            <w:u w:val="single"/>
          </w:rPr>
          <w:t>http</w:t>
        </w:r>
        <w:r w:rsidRPr="004E7E19">
          <w:rPr>
            <w:rFonts w:eastAsia="Arial" w:cs="Times New Roman"/>
            <w:color w:val="00467F"/>
            <w:sz w:val="18"/>
            <w:szCs w:val="18"/>
            <w:u w:val="single"/>
            <w:lang w:val="ru-RU"/>
          </w:rPr>
          <w:t>://</w:t>
        </w:r>
        <w:r>
          <w:rPr>
            <w:rFonts w:eastAsia="Arial" w:cs="Times New Roman"/>
            <w:color w:val="00467F"/>
            <w:sz w:val="18"/>
            <w:szCs w:val="18"/>
            <w:u w:val="single"/>
          </w:rPr>
          <w:t>microsoft</w:t>
        </w:r>
        <w:r w:rsidRPr="004E7E19">
          <w:rPr>
            <w:rFonts w:eastAsia="Arial" w:cs="Times New Roman"/>
            <w:color w:val="00467F"/>
            <w:sz w:val="18"/>
            <w:szCs w:val="18"/>
            <w:u w:val="single"/>
            <w:lang w:val="ru-RU"/>
          </w:rPr>
          <w:t>.</w:t>
        </w:r>
        <w:r>
          <w:rPr>
            <w:rFonts w:eastAsia="Arial" w:cs="Times New Roman"/>
            <w:color w:val="00467F"/>
            <w:sz w:val="18"/>
            <w:szCs w:val="18"/>
            <w:u w:val="single"/>
          </w:rPr>
          <w:t>com</w:t>
        </w:r>
        <w:r w:rsidRPr="004E7E19">
          <w:rPr>
            <w:rFonts w:eastAsia="Arial" w:cs="Times New Roman"/>
            <w:color w:val="00467F"/>
            <w:sz w:val="18"/>
            <w:szCs w:val="18"/>
            <w:u w:val="single"/>
            <w:lang w:val="ru-RU"/>
          </w:rPr>
          <w:t>/</w:t>
        </w:r>
        <w:r>
          <w:rPr>
            <w:rFonts w:eastAsia="Arial" w:cs="Times New Roman"/>
            <w:color w:val="00467F"/>
            <w:sz w:val="18"/>
            <w:szCs w:val="18"/>
            <w:u w:val="single"/>
          </w:rPr>
          <w:t>licensing</w:t>
        </w:r>
        <w:r w:rsidRPr="004E7E19">
          <w:rPr>
            <w:rFonts w:eastAsia="Arial" w:cs="Times New Roman"/>
            <w:color w:val="00467F"/>
            <w:sz w:val="18"/>
            <w:szCs w:val="18"/>
            <w:u w:val="single"/>
            <w:lang w:val="ru-RU"/>
          </w:rPr>
          <w:t>/</w:t>
        </w:r>
        <w:r>
          <w:rPr>
            <w:rFonts w:eastAsia="Arial" w:cs="Times New Roman"/>
            <w:color w:val="00467F"/>
            <w:sz w:val="18"/>
            <w:szCs w:val="18"/>
            <w:u w:val="single"/>
          </w:rPr>
          <w:t>contracts</w:t>
        </w:r>
      </w:hyperlink>
      <w:r w:rsidRPr="004E7E19">
        <w:rPr>
          <w:rFonts w:ascii="Tahoma" w:eastAsia="Arial" w:hAnsi="Tahoma" w:cs="Tahoma"/>
          <w:sz w:val="18"/>
          <w:szCs w:val="18"/>
          <w:lang w:val="ru-RU"/>
        </w:rPr>
        <w:t xml:space="preserve">. </w:t>
      </w:r>
      <w:r w:rsidRPr="004E7E19">
        <w:rPr>
          <w:rFonts w:eastAsia="Arial" w:cs="Times New Roman"/>
          <w:color w:val="404040"/>
          <w:sz w:val="18"/>
          <w:szCs w:val="18"/>
          <w:lang w:val="ru-RU"/>
        </w:rPr>
        <w:t xml:space="preserve">Посредством данных функций </w:t>
      </w:r>
      <w:r>
        <w:rPr>
          <w:rFonts w:eastAsia="Arial" w:cs="Times New Roman"/>
          <w:color w:val="404040"/>
          <w:sz w:val="18"/>
          <w:szCs w:val="18"/>
        </w:rPr>
        <w:t>Microsoft</w:t>
      </w:r>
      <w:r w:rsidRPr="004E7E19">
        <w:rPr>
          <w:rFonts w:eastAsia="Arial" w:cs="Times New Roman"/>
          <w:color w:val="404040"/>
          <w:sz w:val="18"/>
          <w:szCs w:val="18"/>
          <w:lang w:val="ru-RU"/>
        </w:rPr>
        <w:t xml:space="preserve"> предоставляет службы для продуктов.</w:t>
      </w:r>
      <w:r w:rsidR="000C6278" w:rsidRPr="004E7E19">
        <w:rPr>
          <w:rFonts w:eastAsia="Arial" w:cs="Times New Roman"/>
          <w:color w:val="404040"/>
          <w:sz w:val="18"/>
          <w:szCs w:val="18"/>
          <w:lang w:val="ru-RU"/>
        </w:rPr>
        <w:t xml:space="preserve"> </w:t>
      </w:r>
      <w:r w:rsidRPr="004E7E19">
        <w:rPr>
          <w:rFonts w:eastAsia="Arial" w:cs="Times New Roman"/>
          <w:color w:val="404040"/>
          <w:sz w:val="18"/>
          <w:szCs w:val="18"/>
          <w:lang w:val="ru-RU"/>
        </w:rPr>
        <w:t>Вы не всегда будете получать отдельное уведомление о подключении функции.</w:t>
      </w:r>
      <w:r w:rsidR="000C6278" w:rsidRPr="004E7E19">
        <w:rPr>
          <w:rFonts w:eastAsia="Arial" w:cs="Times New Roman"/>
          <w:color w:val="404040"/>
          <w:sz w:val="18"/>
          <w:szCs w:val="18"/>
          <w:lang w:val="ru-RU"/>
        </w:rPr>
        <w:t xml:space="preserve"> </w:t>
      </w:r>
      <w:r w:rsidRPr="004E7E19">
        <w:rPr>
          <w:rFonts w:eastAsia="Arial" w:cs="Times New Roman"/>
          <w:color w:val="404040"/>
          <w:sz w:val="18"/>
          <w:szCs w:val="18"/>
          <w:lang w:val="ru-RU"/>
        </w:rPr>
        <w:t>В некоторых случаях вы можете отключить эту функцию или не использовать ее.</w:t>
      </w:r>
      <w:r w:rsidR="000C6278" w:rsidRPr="004E7E19">
        <w:rPr>
          <w:rFonts w:eastAsia="Arial" w:cs="Times New Roman"/>
          <w:color w:val="404040"/>
          <w:sz w:val="18"/>
          <w:szCs w:val="18"/>
          <w:lang w:val="ru-RU"/>
        </w:rPr>
        <w:t xml:space="preserve"> </w:t>
      </w:r>
    </w:p>
    <w:p w:rsidR="00B0332A" w:rsidRPr="004E7E19" w:rsidRDefault="00B0332A" w:rsidP="00E20D84">
      <w:pPr>
        <w:keepNext/>
        <w:keepLines/>
        <w:spacing w:after="110" w:line="240" w:lineRule="exact"/>
        <w:rPr>
          <w:rFonts w:ascii="Tahoma" w:eastAsia="Arial" w:hAnsi="Tahoma" w:cs="Tahoma"/>
          <w:smallCaps/>
          <w:color w:val="1F497D"/>
          <w:spacing w:val="-4"/>
          <w:sz w:val="18"/>
          <w:szCs w:val="18"/>
          <w:lang w:val="ru-RU"/>
        </w:rPr>
      </w:pPr>
      <w:r w:rsidRPr="004E7E19">
        <w:rPr>
          <w:rFonts w:ascii="Arial Black" w:eastAsia="Arial" w:hAnsi="Arial Black" w:cs="Times New Roman"/>
          <w:color w:val="404040" w:themeColor="text1" w:themeTint="BF"/>
          <w:lang w:val="ru-RU"/>
        </w:rPr>
        <w:t>Сведения о компьютере</w:t>
      </w:r>
      <w:r w:rsidR="000C6278" w:rsidRPr="004E7E19">
        <w:rPr>
          <w:rFonts w:ascii="Arial Black" w:eastAsia="Arial" w:hAnsi="Arial Black" w:cs="Times New Roman"/>
          <w:smallCaps/>
          <w:color w:val="1F497D"/>
          <w:spacing w:val="-4"/>
          <w:sz w:val="18"/>
          <w:szCs w:val="18"/>
          <w:lang w:val="ru-RU"/>
        </w:rPr>
        <w:t xml:space="preserve"> </w:t>
      </w:r>
    </w:p>
    <w:p w:rsidR="00B0332A" w:rsidRPr="004E7E19" w:rsidRDefault="00B0332A" w:rsidP="00E20D84">
      <w:pPr>
        <w:spacing w:after="100"/>
        <w:ind w:left="274"/>
        <w:rPr>
          <w:rFonts w:ascii="Tahoma" w:eastAsia="Arial" w:hAnsi="Tahoma" w:cs="Tahoma"/>
          <w:color w:val="auto"/>
          <w:sz w:val="18"/>
          <w:szCs w:val="18"/>
          <w:lang w:val="ru-RU"/>
        </w:rPr>
      </w:pPr>
      <w:r w:rsidRPr="004E7E19">
        <w:rPr>
          <w:rFonts w:eastAsia="Arial" w:cs="Times New Roman"/>
          <w:color w:val="404040"/>
          <w:sz w:val="18"/>
          <w:szCs w:val="18"/>
          <w:lang w:val="ru-RU"/>
        </w:rPr>
        <w:t xml:space="preserve">Эти функции используют протоколы Интернета, по которым отправляют в соответствующие системы такие сведения </w:t>
      </w:r>
      <w:r w:rsidR="00DE30C0" w:rsidRPr="004E7E19">
        <w:rPr>
          <w:rFonts w:eastAsia="Arial" w:cs="Times New Roman"/>
          <w:color w:val="404040"/>
          <w:sz w:val="18"/>
          <w:szCs w:val="18"/>
          <w:lang w:val="ru-RU"/>
        </w:rPr>
        <w:br/>
      </w:r>
      <w:r w:rsidRPr="004E7E19">
        <w:rPr>
          <w:rFonts w:eastAsia="Arial" w:cs="Times New Roman"/>
          <w:color w:val="404040"/>
          <w:sz w:val="18"/>
          <w:szCs w:val="18"/>
          <w:lang w:val="ru-RU"/>
        </w:rPr>
        <w:t xml:space="preserve">о компьютере, как ваш </w:t>
      </w:r>
      <w:r>
        <w:rPr>
          <w:rFonts w:eastAsia="Arial" w:cs="Times New Roman"/>
          <w:color w:val="404040"/>
          <w:sz w:val="18"/>
          <w:szCs w:val="18"/>
        </w:rPr>
        <w:t>IP</w:t>
      </w:r>
      <w:r w:rsidRPr="004E7E19">
        <w:rPr>
          <w:rFonts w:eastAsia="Arial" w:cs="Times New Roman"/>
          <w:color w:val="404040"/>
          <w:sz w:val="18"/>
          <w:szCs w:val="18"/>
          <w:lang w:val="ru-RU"/>
        </w:rPr>
        <w:t>-адрес, тип операционной системы и браузера, название и версия используемого вами программного обеспечения, а также код языка вашего устройства, на котором установлено программное обеспечение.</w:t>
      </w:r>
      <w:r w:rsidR="000C6278" w:rsidRPr="004E7E19">
        <w:rPr>
          <w:rFonts w:eastAsia="Arial" w:cs="Times New Roman"/>
          <w:color w:val="404040"/>
          <w:sz w:val="18"/>
          <w:szCs w:val="18"/>
          <w:lang w:val="ru-RU"/>
        </w:rPr>
        <w:t xml:space="preserve"> </w:t>
      </w:r>
    </w:p>
    <w:p w:rsidR="00B0332A" w:rsidRPr="004E7E19" w:rsidRDefault="00B0332A" w:rsidP="00E20D84">
      <w:pPr>
        <w:keepNext/>
        <w:keepLines/>
        <w:spacing w:after="110" w:line="240" w:lineRule="exact"/>
        <w:rPr>
          <w:rFonts w:ascii="Tahoma" w:eastAsia="Arial" w:hAnsi="Tahoma" w:cs="Tahoma"/>
          <w:smallCaps/>
          <w:color w:val="1F497D"/>
          <w:spacing w:val="-4"/>
          <w:sz w:val="18"/>
          <w:szCs w:val="18"/>
          <w:lang w:val="ru-RU"/>
        </w:rPr>
      </w:pPr>
      <w:r w:rsidRPr="004E7E19">
        <w:rPr>
          <w:rFonts w:ascii="Arial Black" w:eastAsia="Arial" w:hAnsi="Arial Black" w:cs="Times New Roman"/>
          <w:color w:val="404040" w:themeColor="text1" w:themeTint="BF"/>
          <w:lang w:val="ru-RU"/>
        </w:rPr>
        <w:t>Использование информации</w:t>
      </w:r>
      <w:r w:rsidR="000C6278" w:rsidRPr="004E7E19">
        <w:rPr>
          <w:rFonts w:ascii="Tahoma" w:eastAsia="Arial" w:hAnsi="Tahoma" w:cs="Tahoma"/>
          <w:smallCaps/>
          <w:color w:val="1F497D"/>
          <w:spacing w:val="-4"/>
          <w:sz w:val="18"/>
          <w:szCs w:val="18"/>
          <w:lang w:val="ru-RU"/>
        </w:rPr>
        <w:t xml:space="preserve"> </w:t>
      </w:r>
    </w:p>
    <w:p w:rsidR="00B0332A" w:rsidRPr="004E7E19" w:rsidRDefault="00B0332A" w:rsidP="00E20D84">
      <w:pPr>
        <w:spacing w:after="100"/>
        <w:ind w:left="274"/>
        <w:rPr>
          <w:rFonts w:eastAsia="Arial" w:cs="Arial"/>
          <w:color w:val="404040"/>
          <w:sz w:val="18"/>
          <w:szCs w:val="18"/>
          <w:lang w:val="ru-RU"/>
        </w:rPr>
      </w:pPr>
      <w:r>
        <w:rPr>
          <w:rFonts w:eastAsia="Arial" w:cs="Times New Roman"/>
          <w:color w:val="404040"/>
          <w:sz w:val="18"/>
          <w:szCs w:val="18"/>
        </w:rPr>
        <w:t>Microsoft</w:t>
      </w:r>
      <w:r w:rsidRPr="004E7E19">
        <w:rPr>
          <w:rFonts w:eastAsia="Arial" w:cs="Times New Roman"/>
          <w:color w:val="404040"/>
          <w:sz w:val="18"/>
          <w:szCs w:val="18"/>
          <w:lang w:val="ru-RU"/>
        </w:rPr>
        <w:t xml:space="preserve"> не использует эти сведения для вашей идентификации или связи с вами. </w:t>
      </w:r>
      <w:r>
        <w:rPr>
          <w:rFonts w:eastAsia="Arial" w:cs="Times New Roman"/>
          <w:color w:val="404040"/>
          <w:sz w:val="18"/>
          <w:szCs w:val="18"/>
        </w:rPr>
        <w:t>Microsoft</w:t>
      </w:r>
      <w:r w:rsidRPr="004E7E19">
        <w:rPr>
          <w:rFonts w:eastAsia="Arial" w:cs="Times New Roman"/>
          <w:color w:val="404040"/>
          <w:sz w:val="18"/>
          <w:szCs w:val="18"/>
          <w:lang w:val="ru-RU"/>
        </w:rPr>
        <w:t xml:space="preserve"> использует эти сведения только для предоставления вам доступа к службам при использовании программного обеспечения. </w:t>
      </w:r>
      <w:r>
        <w:rPr>
          <w:rFonts w:eastAsia="Arial" w:cs="Times New Roman"/>
          <w:color w:val="404040"/>
          <w:sz w:val="18"/>
          <w:szCs w:val="18"/>
        </w:rPr>
        <w:t>Microsoft</w:t>
      </w:r>
      <w:r w:rsidRPr="004E7E19">
        <w:rPr>
          <w:rFonts w:eastAsia="Arial" w:cs="Times New Roman"/>
          <w:color w:val="404040"/>
          <w:sz w:val="18"/>
          <w:szCs w:val="18"/>
          <w:lang w:val="ru-RU"/>
        </w:rPr>
        <w:t xml:space="preserve"> может использовать сведения о компьютере, сведения об ускорителях, данные о предложениях поиска, отчеты об ошибках </w:t>
      </w:r>
      <w:r w:rsidR="00DE30C0" w:rsidRPr="004E7E19">
        <w:rPr>
          <w:rFonts w:eastAsia="Arial" w:cs="Times New Roman"/>
          <w:color w:val="404040"/>
          <w:sz w:val="18"/>
          <w:szCs w:val="18"/>
          <w:lang w:val="ru-RU"/>
        </w:rPr>
        <w:br/>
      </w:r>
      <w:r w:rsidRPr="004E7E19">
        <w:rPr>
          <w:rFonts w:eastAsia="Arial" w:cs="Times New Roman"/>
          <w:color w:val="404040"/>
          <w:sz w:val="18"/>
          <w:szCs w:val="18"/>
          <w:lang w:val="ru-RU"/>
        </w:rPr>
        <w:t xml:space="preserve">и вредоносных программах, а также отчеты службы фильтрации </w:t>
      </w:r>
      <w:r>
        <w:rPr>
          <w:rFonts w:eastAsia="Arial" w:cs="Times New Roman"/>
          <w:color w:val="404040"/>
          <w:sz w:val="18"/>
          <w:szCs w:val="18"/>
        </w:rPr>
        <w:t>URL</w:t>
      </w:r>
      <w:r w:rsidRPr="004E7E19">
        <w:rPr>
          <w:rFonts w:eastAsia="Arial" w:cs="Times New Roman"/>
          <w:color w:val="404040"/>
          <w:sz w:val="18"/>
          <w:szCs w:val="18"/>
          <w:lang w:val="ru-RU"/>
        </w:rPr>
        <w:t>-адресов для улучшения своего программного обеспечения и служб.</w:t>
      </w:r>
      <w:r w:rsidR="000C6278" w:rsidRPr="004E7E19">
        <w:rPr>
          <w:rFonts w:eastAsia="Arial" w:cs="Times New Roman"/>
          <w:color w:val="404040"/>
          <w:sz w:val="18"/>
          <w:szCs w:val="18"/>
          <w:lang w:val="ru-RU"/>
        </w:rPr>
        <w:t xml:space="preserve"> </w:t>
      </w:r>
      <w:r>
        <w:rPr>
          <w:rFonts w:eastAsia="Arial" w:cs="Times New Roman"/>
          <w:color w:val="404040"/>
          <w:sz w:val="18"/>
          <w:szCs w:val="18"/>
        </w:rPr>
        <w:t>Microsoft</w:t>
      </w:r>
      <w:r w:rsidRPr="004E7E19">
        <w:rPr>
          <w:rFonts w:eastAsia="Arial" w:cs="Times New Roman"/>
          <w:color w:val="404040"/>
          <w:sz w:val="18"/>
          <w:szCs w:val="18"/>
          <w:lang w:val="ru-RU"/>
        </w:rPr>
        <w:t xml:space="preserve"> может также передать эти сведения третьим лицам, например, поставщикам </w:t>
      </w:r>
      <w:r w:rsidR="00DE30C0" w:rsidRPr="004E7E19">
        <w:rPr>
          <w:rFonts w:eastAsia="Arial" w:cs="Times New Roman"/>
          <w:color w:val="404040"/>
          <w:sz w:val="18"/>
          <w:szCs w:val="18"/>
          <w:lang w:val="ru-RU"/>
        </w:rPr>
        <w:br/>
      </w:r>
      <w:r w:rsidRPr="004E7E19">
        <w:rPr>
          <w:rFonts w:eastAsia="Arial" w:cs="Times New Roman"/>
          <w:color w:val="404040"/>
          <w:sz w:val="18"/>
          <w:szCs w:val="18"/>
          <w:lang w:val="ru-RU"/>
        </w:rPr>
        <w:t>оборудования и программного обеспечения.</w:t>
      </w:r>
      <w:r w:rsidR="000C6278" w:rsidRPr="004E7E19">
        <w:rPr>
          <w:rFonts w:eastAsia="Arial" w:cs="Times New Roman"/>
          <w:color w:val="404040"/>
          <w:sz w:val="18"/>
          <w:szCs w:val="18"/>
          <w:lang w:val="ru-RU"/>
        </w:rPr>
        <w:t xml:space="preserve"> </w:t>
      </w:r>
      <w:r w:rsidRPr="004E7E19">
        <w:rPr>
          <w:rFonts w:eastAsia="Arial" w:cs="Times New Roman"/>
          <w:color w:val="404040"/>
          <w:sz w:val="18"/>
          <w:szCs w:val="18"/>
          <w:lang w:val="ru-RU"/>
        </w:rPr>
        <w:t xml:space="preserve">Они могут использовать эти сведения для улучшения работы своих </w:t>
      </w:r>
      <w:r w:rsidR="00DE30C0" w:rsidRPr="004E7E19">
        <w:rPr>
          <w:rFonts w:eastAsia="Arial" w:cs="Times New Roman"/>
          <w:color w:val="404040"/>
          <w:sz w:val="18"/>
          <w:szCs w:val="18"/>
          <w:lang w:val="ru-RU"/>
        </w:rPr>
        <w:br/>
      </w:r>
      <w:r w:rsidRPr="004E7E19">
        <w:rPr>
          <w:rFonts w:eastAsia="Arial" w:cs="Times New Roman"/>
          <w:color w:val="404040"/>
          <w:sz w:val="18"/>
          <w:szCs w:val="18"/>
          <w:lang w:val="ru-RU"/>
        </w:rPr>
        <w:t>продуктов с программным обеспечением Майкрософт.</w:t>
      </w:r>
    </w:p>
    <w:p w:rsidR="00B0332A" w:rsidRPr="004E7E19" w:rsidRDefault="00B0332A" w:rsidP="00E20D84">
      <w:pPr>
        <w:keepNext/>
        <w:keepLines/>
        <w:spacing w:after="110" w:line="240" w:lineRule="exact"/>
        <w:rPr>
          <w:rFonts w:ascii="Tahoma" w:eastAsia="Arial" w:hAnsi="Tahoma" w:cs="Tahoma"/>
          <w:smallCaps/>
          <w:color w:val="1F497D"/>
          <w:spacing w:val="-4"/>
          <w:sz w:val="18"/>
          <w:szCs w:val="18"/>
          <w:lang w:val="ru-RU"/>
        </w:rPr>
      </w:pPr>
      <w:r w:rsidRPr="004E7E19">
        <w:rPr>
          <w:rFonts w:ascii="Arial Black" w:eastAsia="Arial" w:hAnsi="Arial Black" w:cs="Times New Roman"/>
          <w:color w:val="404040" w:themeColor="text1" w:themeTint="BF"/>
          <w:lang w:val="ru-RU"/>
        </w:rPr>
        <w:t>Согласие на передачу данных</w:t>
      </w:r>
    </w:p>
    <w:p w:rsidR="00B0332A" w:rsidRPr="004E7E19" w:rsidRDefault="00B0332A" w:rsidP="00E20D84">
      <w:pPr>
        <w:spacing w:after="100"/>
        <w:ind w:left="274"/>
        <w:rPr>
          <w:rFonts w:eastAsia="Arial" w:cs="Times New Roman"/>
          <w:color w:val="404040"/>
          <w:sz w:val="18"/>
          <w:szCs w:val="18"/>
          <w:lang w:val="ru-RU"/>
        </w:rPr>
      </w:pPr>
      <w:r w:rsidRPr="004E7E19">
        <w:rPr>
          <w:rFonts w:eastAsia="Arial" w:cs="Times New Roman"/>
          <w:color w:val="404040"/>
          <w:sz w:val="18"/>
          <w:szCs w:val="18"/>
          <w:lang w:val="ru-RU"/>
        </w:rPr>
        <w:t xml:space="preserve">Используя данные функции программного обеспечения, вы соглашаетесь на передачу таких сведений о компьютере, </w:t>
      </w:r>
      <w:r w:rsidR="00DE30C0" w:rsidRPr="004E7E19">
        <w:rPr>
          <w:rFonts w:eastAsia="Arial" w:cs="Times New Roman"/>
          <w:color w:val="404040"/>
          <w:sz w:val="18"/>
          <w:szCs w:val="18"/>
          <w:lang w:val="ru-RU"/>
        </w:rPr>
        <w:br/>
      </w:r>
      <w:r w:rsidRPr="004E7E19">
        <w:rPr>
          <w:rFonts w:eastAsia="Arial" w:cs="Times New Roman"/>
          <w:color w:val="404040"/>
          <w:sz w:val="18"/>
          <w:szCs w:val="18"/>
          <w:lang w:val="ru-RU"/>
        </w:rPr>
        <w:t xml:space="preserve">как ваш </w:t>
      </w:r>
      <w:r>
        <w:rPr>
          <w:rFonts w:eastAsia="Arial" w:cs="Times New Roman"/>
          <w:color w:val="404040"/>
          <w:sz w:val="18"/>
          <w:szCs w:val="18"/>
        </w:rPr>
        <w:t>IP</w:t>
      </w:r>
      <w:r w:rsidRPr="004E7E19">
        <w:rPr>
          <w:rFonts w:eastAsia="Arial" w:cs="Times New Roman"/>
          <w:color w:val="404040"/>
          <w:sz w:val="18"/>
          <w:szCs w:val="18"/>
          <w:lang w:val="ru-RU"/>
        </w:rPr>
        <w:t>-адрес, тип операционной системы и обозревателя, название и версия используемого вами программного обеспечения, а</w:t>
      </w:r>
      <w:r>
        <w:rPr>
          <w:rFonts w:eastAsia="Arial" w:cs="Times New Roman"/>
          <w:color w:val="404040"/>
          <w:sz w:val="18"/>
          <w:szCs w:val="18"/>
        </w:rPr>
        <w:t> </w:t>
      </w:r>
      <w:r w:rsidRPr="004E7E19">
        <w:rPr>
          <w:rFonts w:eastAsia="Arial" w:cs="Times New Roman"/>
          <w:color w:val="404040"/>
          <w:sz w:val="18"/>
          <w:szCs w:val="18"/>
          <w:lang w:val="ru-RU"/>
        </w:rPr>
        <w:t>также код языка вашего устройства, на котором работает программное обеспечение.</w:t>
      </w:r>
    </w:p>
    <w:p w:rsidR="00B0332A" w:rsidRPr="004E7E19" w:rsidRDefault="00B0332A" w:rsidP="00E20D84">
      <w:pPr>
        <w:pStyle w:val="PURHeading1"/>
        <w:spacing w:before="230" w:after="230"/>
        <w:rPr>
          <w:lang w:val="ru-RU"/>
        </w:rPr>
      </w:pPr>
      <w:r w:rsidRPr="004E7E19">
        <w:rPr>
          <w:lang w:val="ru-RU"/>
        </w:rPr>
        <w:t xml:space="preserve">Уведомление об использовании стандарта </w:t>
      </w:r>
      <w:r>
        <w:t>H</w:t>
      </w:r>
      <w:r w:rsidRPr="004E7E19">
        <w:rPr>
          <w:lang w:val="ru-RU"/>
        </w:rPr>
        <w:t>.264/</w:t>
      </w:r>
      <w:r>
        <w:t>AVC</w:t>
      </w:r>
      <w:r w:rsidRPr="004E7E19">
        <w:rPr>
          <w:lang w:val="ru-RU"/>
        </w:rPr>
        <w:t xml:space="preserve"> для кодирования видео, стандарта </w:t>
      </w:r>
      <w:r>
        <w:t>VC</w:t>
      </w:r>
      <w:r w:rsidRPr="004E7E19">
        <w:rPr>
          <w:lang w:val="ru-RU"/>
        </w:rPr>
        <w:t xml:space="preserve">-1 для кодирования видео, стандарта </w:t>
      </w:r>
      <w:r>
        <w:t>MPEG</w:t>
      </w:r>
      <w:r w:rsidRPr="004E7E19">
        <w:rPr>
          <w:lang w:val="ru-RU"/>
        </w:rPr>
        <w:t xml:space="preserve">-4 для кодирования видео и стандарта </w:t>
      </w:r>
      <w:r>
        <w:t>MPEG</w:t>
      </w:r>
      <w:r w:rsidRPr="004E7E19">
        <w:rPr>
          <w:lang w:val="ru-RU"/>
        </w:rPr>
        <w:t xml:space="preserve">-2 для кодирования видео. </w:t>
      </w:r>
    </w:p>
    <w:p w:rsidR="00B0332A" w:rsidRPr="004E7E19" w:rsidRDefault="00B0332A" w:rsidP="00C31524">
      <w:pPr>
        <w:spacing w:after="100"/>
        <w:ind w:left="274"/>
        <w:rPr>
          <w:rFonts w:eastAsia="Arial" w:cs="Times New Roman"/>
          <w:color w:val="404040"/>
          <w:sz w:val="18"/>
          <w:szCs w:val="18"/>
          <w:lang w:val="ru-RU"/>
        </w:rPr>
      </w:pPr>
      <w:r w:rsidRPr="004E7E19">
        <w:rPr>
          <w:rFonts w:eastAsia="Arial" w:cs="Times New Roman"/>
          <w:color w:val="404040"/>
          <w:sz w:val="18"/>
          <w:szCs w:val="18"/>
          <w:lang w:val="ru-RU"/>
        </w:rPr>
        <w:t xml:space="preserve">Это программное обеспечение может включать технологию сжатия видео </w:t>
      </w:r>
      <w:r>
        <w:rPr>
          <w:rFonts w:eastAsia="Arial" w:cs="Times New Roman"/>
          <w:color w:val="404040"/>
          <w:sz w:val="18"/>
          <w:szCs w:val="18"/>
        </w:rPr>
        <w:t>H</w:t>
      </w:r>
      <w:r w:rsidRPr="004E7E19">
        <w:rPr>
          <w:rFonts w:eastAsia="Arial" w:cs="Times New Roman"/>
          <w:color w:val="404040"/>
          <w:sz w:val="18"/>
          <w:szCs w:val="18"/>
          <w:lang w:val="ru-RU"/>
        </w:rPr>
        <w:t>.264/</w:t>
      </w:r>
      <w:r>
        <w:rPr>
          <w:rFonts w:eastAsia="Arial" w:cs="Times New Roman"/>
          <w:color w:val="404040"/>
          <w:sz w:val="18"/>
          <w:szCs w:val="18"/>
        </w:rPr>
        <w:t>AVC</w:t>
      </w:r>
      <w:r w:rsidRPr="004E7E19">
        <w:rPr>
          <w:rFonts w:eastAsia="Arial" w:cs="Times New Roman"/>
          <w:color w:val="404040"/>
          <w:sz w:val="18"/>
          <w:szCs w:val="18"/>
          <w:lang w:val="ru-RU"/>
        </w:rPr>
        <w:t xml:space="preserve">, </w:t>
      </w:r>
      <w:r>
        <w:rPr>
          <w:rFonts w:eastAsia="Arial" w:cs="Times New Roman"/>
          <w:color w:val="404040"/>
          <w:sz w:val="18"/>
          <w:szCs w:val="18"/>
        </w:rPr>
        <w:t>VC</w:t>
      </w:r>
      <w:r w:rsidRPr="004E7E19">
        <w:rPr>
          <w:rFonts w:eastAsia="Arial" w:cs="Times New Roman"/>
          <w:color w:val="404040"/>
          <w:sz w:val="18"/>
          <w:szCs w:val="18"/>
          <w:lang w:val="ru-RU"/>
        </w:rPr>
        <w:t xml:space="preserve">-1, </w:t>
      </w:r>
      <w:r>
        <w:rPr>
          <w:rFonts w:eastAsia="Arial" w:cs="Times New Roman"/>
          <w:color w:val="404040"/>
          <w:sz w:val="18"/>
          <w:szCs w:val="18"/>
        </w:rPr>
        <w:t>MPEG</w:t>
      </w:r>
      <w:r w:rsidRPr="004E7E19">
        <w:rPr>
          <w:rFonts w:eastAsia="Arial" w:cs="Times New Roman"/>
          <w:color w:val="404040"/>
          <w:sz w:val="18"/>
          <w:szCs w:val="18"/>
          <w:lang w:val="ru-RU"/>
        </w:rPr>
        <w:t xml:space="preserve">-4 часть 2, </w:t>
      </w:r>
      <w:r>
        <w:rPr>
          <w:rFonts w:eastAsia="Arial" w:cs="Times New Roman"/>
          <w:color w:val="404040"/>
          <w:sz w:val="18"/>
          <w:szCs w:val="18"/>
        </w:rPr>
        <w:t>MPEG</w:t>
      </w:r>
      <w:r w:rsidRPr="004E7E19">
        <w:rPr>
          <w:rFonts w:eastAsia="Arial" w:cs="Times New Roman"/>
          <w:color w:val="404040"/>
          <w:sz w:val="18"/>
          <w:szCs w:val="18"/>
          <w:lang w:val="ru-RU"/>
        </w:rPr>
        <w:t xml:space="preserve">-2. Компания </w:t>
      </w:r>
      <w:r>
        <w:rPr>
          <w:rFonts w:eastAsia="Arial" w:cs="Times New Roman"/>
          <w:color w:val="404040"/>
          <w:sz w:val="18"/>
          <w:szCs w:val="18"/>
        </w:rPr>
        <w:t>MPEG</w:t>
      </w:r>
      <w:r w:rsidRPr="004E7E19">
        <w:rPr>
          <w:rFonts w:eastAsia="Arial" w:cs="Times New Roman"/>
          <w:color w:val="404040"/>
          <w:sz w:val="18"/>
          <w:szCs w:val="18"/>
          <w:lang w:val="ru-RU"/>
        </w:rPr>
        <w:t xml:space="preserve"> </w:t>
      </w:r>
      <w:r>
        <w:rPr>
          <w:rFonts w:eastAsia="Arial" w:cs="Times New Roman"/>
          <w:color w:val="404040"/>
          <w:sz w:val="18"/>
          <w:szCs w:val="18"/>
        </w:rPr>
        <w:t>LA</w:t>
      </w:r>
      <w:r w:rsidRPr="004E7E19">
        <w:rPr>
          <w:rFonts w:eastAsia="Arial" w:cs="Times New Roman"/>
          <w:color w:val="404040"/>
          <w:sz w:val="18"/>
          <w:szCs w:val="18"/>
          <w:lang w:val="ru-RU"/>
        </w:rPr>
        <w:t xml:space="preserve">, </w:t>
      </w:r>
      <w:r>
        <w:rPr>
          <w:rFonts w:eastAsia="Arial" w:cs="Times New Roman"/>
          <w:color w:val="404040"/>
          <w:sz w:val="18"/>
          <w:szCs w:val="18"/>
        </w:rPr>
        <w:t>L</w:t>
      </w:r>
      <w:r w:rsidRPr="004E7E19">
        <w:rPr>
          <w:rFonts w:eastAsia="Arial" w:cs="Times New Roman"/>
          <w:color w:val="404040"/>
          <w:sz w:val="18"/>
          <w:szCs w:val="18"/>
          <w:lang w:val="ru-RU"/>
        </w:rPr>
        <w:t>.</w:t>
      </w:r>
      <w:r>
        <w:rPr>
          <w:rFonts w:eastAsia="Arial" w:cs="Times New Roman"/>
          <w:color w:val="404040"/>
          <w:sz w:val="18"/>
          <w:szCs w:val="18"/>
        </w:rPr>
        <w:t>L</w:t>
      </w:r>
      <w:r w:rsidRPr="004E7E19">
        <w:rPr>
          <w:rFonts w:eastAsia="Arial" w:cs="Times New Roman"/>
          <w:color w:val="404040"/>
          <w:sz w:val="18"/>
          <w:szCs w:val="18"/>
          <w:lang w:val="ru-RU"/>
        </w:rPr>
        <w:t>.</w:t>
      </w:r>
      <w:r>
        <w:rPr>
          <w:rFonts w:eastAsia="Arial" w:cs="Times New Roman"/>
          <w:color w:val="404040"/>
          <w:sz w:val="18"/>
          <w:szCs w:val="18"/>
        </w:rPr>
        <w:t>C</w:t>
      </w:r>
      <w:r w:rsidRPr="004E7E19">
        <w:rPr>
          <w:rFonts w:eastAsia="Arial" w:cs="Times New Roman"/>
          <w:color w:val="404040"/>
          <w:sz w:val="18"/>
          <w:szCs w:val="18"/>
          <w:lang w:val="ru-RU"/>
        </w:rPr>
        <w:t>. требует включения следующего уведомления:</w:t>
      </w:r>
    </w:p>
    <w:p w:rsidR="00B0332A" w:rsidRPr="004E7E19" w:rsidRDefault="00B0332A" w:rsidP="00C31524">
      <w:pPr>
        <w:spacing w:after="100"/>
        <w:ind w:left="274"/>
        <w:rPr>
          <w:rFonts w:ascii="Tahoma" w:eastAsia="Arial" w:hAnsi="Tahoma" w:cs="Tahoma"/>
          <w:color w:val="FF0000"/>
          <w:sz w:val="18"/>
          <w:szCs w:val="18"/>
          <w:lang w:val="ru-RU"/>
        </w:rPr>
      </w:pPr>
      <w:r w:rsidRPr="004E7E19">
        <w:rPr>
          <w:rFonts w:ascii="Tahoma" w:eastAsia="Arial" w:hAnsi="Tahoma" w:cs="Tahoma"/>
          <w:sz w:val="18"/>
          <w:szCs w:val="18"/>
          <w:lang w:val="ru-RU"/>
        </w:rPr>
        <w:t xml:space="preserve">ЭТОТ ПРОДУКТ ПРЕДОСТАВЛЯЕТСЯ ПО ЛИЦЕНЗИИ В СОСТАВЕ ПОРТФЕЛЯ ПАТЕНТНЫХ ЛИЦЕНЗИЙ НА ТЕХНОЛОГИЮ </w:t>
      </w:r>
      <w:r>
        <w:rPr>
          <w:rFonts w:ascii="Tahoma" w:eastAsia="Arial" w:hAnsi="Tahoma" w:cs="Tahoma"/>
          <w:sz w:val="18"/>
          <w:szCs w:val="18"/>
        </w:rPr>
        <w:t>VC</w:t>
      </w:r>
      <w:r w:rsidRPr="004E7E19">
        <w:rPr>
          <w:rFonts w:ascii="Tahoma" w:eastAsia="Arial" w:hAnsi="Tahoma" w:cs="Tahoma"/>
          <w:sz w:val="18"/>
          <w:szCs w:val="18"/>
          <w:lang w:val="ru-RU"/>
        </w:rPr>
        <w:t xml:space="preserve">-1, </w:t>
      </w:r>
      <w:r>
        <w:rPr>
          <w:rFonts w:ascii="Tahoma" w:eastAsia="Arial" w:hAnsi="Tahoma" w:cs="Tahoma"/>
          <w:sz w:val="18"/>
          <w:szCs w:val="18"/>
        </w:rPr>
        <w:t>AVC</w:t>
      </w:r>
      <w:r w:rsidRPr="004E7E19">
        <w:rPr>
          <w:rFonts w:ascii="Tahoma" w:eastAsia="Arial" w:hAnsi="Tahoma" w:cs="Tahoma"/>
          <w:sz w:val="18"/>
          <w:szCs w:val="18"/>
          <w:lang w:val="ru-RU"/>
        </w:rPr>
        <w:t xml:space="preserve">, </w:t>
      </w:r>
      <w:r>
        <w:rPr>
          <w:rFonts w:ascii="Tahoma" w:eastAsia="Arial" w:hAnsi="Tahoma" w:cs="Tahoma"/>
          <w:sz w:val="18"/>
          <w:szCs w:val="18"/>
        </w:rPr>
        <w:t>MPEG</w:t>
      </w:r>
      <w:r w:rsidRPr="004E7E19">
        <w:rPr>
          <w:rFonts w:ascii="Tahoma" w:eastAsia="Arial" w:hAnsi="Tahoma" w:cs="Tahoma"/>
          <w:sz w:val="18"/>
          <w:szCs w:val="18"/>
          <w:lang w:val="ru-RU"/>
        </w:rPr>
        <w:t xml:space="preserve">-4 ЧАСТЬ 2 ДЛЯ КОДИРОВАНИЯ ВИДЕО, ВИДЕО В ФОРМАТЕ </w:t>
      </w:r>
      <w:r>
        <w:rPr>
          <w:rFonts w:ascii="Tahoma" w:eastAsia="Arial" w:hAnsi="Tahoma" w:cs="Tahoma"/>
          <w:sz w:val="18"/>
          <w:szCs w:val="18"/>
        </w:rPr>
        <w:t>MPEG</w:t>
      </w:r>
      <w:r w:rsidRPr="004E7E19">
        <w:rPr>
          <w:rFonts w:ascii="Tahoma" w:eastAsia="Arial" w:hAnsi="Tahoma" w:cs="Tahoma"/>
          <w:sz w:val="18"/>
          <w:szCs w:val="18"/>
          <w:lang w:val="ru-RU"/>
        </w:rPr>
        <w:t>-2 ДЛЯ ЛИЧНОГО И НЕКОММЕРЧЕСКОГО ИСПОЛЬЗОВАНИЯ ПОТРЕБИТЕЛЕМ В СЛЕДУЮЩИХ ЦЕЛЯХ: (</w:t>
      </w:r>
      <w:r>
        <w:rPr>
          <w:rFonts w:ascii="Tahoma" w:eastAsia="Arial" w:hAnsi="Tahoma" w:cs="Tahoma"/>
          <w:sz w:val="18"/>
          <w:szCs w:val="18"/>
        </w:rPr>
        <w:t>i</w:t>
      </w:r>
      <w:r w:rsidRPr="004E7E19">
        <w:rPr>
          <w:rFonts w:ascii="Tahoma" w:eastAsia="Arial" w:hAnsi="Tahoma" w:cs="Tahoma"/>
          <w:sz w:val="18"/>
          <w:szCs w:val="18"/>
          <w:lang w:val="ru-RU"/>
        </w:rPr>
        <w:t>) ДЛЯ КОДИРОВАНИЯ ВИДЕО В СООТВЕТСТВИИ С ВЫШЕУПОМЯНУТЫМИ («СТАНДАРТАМИ ВИДЕО») И/ИЛИ (</w:t>
      </w:r>
      <w:r>
        <w:rPr>
          <w:rFonts w:ascii="Tahoma" w:eastAsia="Arial" w:hAnsi="Tahoma" w:cs="Tahoma"/>
          <w:sz w:val="18"/>
          <w:szCs w:val="18"/>
        </w:rPr>
        <w:t>ii</w:t>
      </w:r>
      <w:r w:rsidRPr="004E7E19">
        <w:rPr>
          <w:rFonts w:ascii="Tahoma" w:eastAsia="Arial" w:hAnsi="Tahoma" w:cs="Tahoma"/>
          <w:sz w:val="18"/>
          <w:szCs w:val="18"/>
          <w:lang w:val="ru-RU"/>
        </w:rPr>
        <w:t xml:space="preserve">) ДЛЯ ДЕКОДИРОВАНИЯ ВИДЕО В ФОРМАТЕ </w:t>
      </w:r>
      <w:r>
        <w:rPr>
          <w:rFonts w:ascii="Tahoma" w:eastAsia="Arial" w:hAnsi="Tahoma" w:cs="Tahoma"/>
          <w:sz w:val="18"/>
          <w:szCs w:val="18"/>
        </w:rPr>
        <w:t>AVC</w:t>
      </w:r>
      <w:r w:rsidRPr="004E7E19">
        <w:rPr>
          <w:rFonts w:ascii="Tahoma" w:eastAsia="Arial" w:hAnsi="Tahoma" w:cs="Tahoma"/>
          <w:sz w:val="18"/>
          <w:szCs w:val="18"/>
          <w:lang w:val="ru-RU"/>
        </w:rPr>
        <w:t xml:space="preserve">, </w:t>
      </w:r>
      <w:r>
        <w:rPr>
          <w:rFonts w:ascii="Tahoma" w:eastAsia="Arial" w:hAnsi="Tahoma" w:cs="Tahoma"/>
          <w:sz w:val="18"/>
          <w:szCs w:val="18"/>
        </w:rPr>
        <w:t>VC</w:t>
      </w:r>
      <w:r w:rsidRPr="004E7E19">
        <w:rPr>
          <w:rFonts w:ascii="Tahoma" w:eastAsia="Arial" w:hAnsi="Tahoma" w:cs="Tahoma"/>
          <w:sz w:val="18"/>
          <w:szCs w:val="18"/>
          <w:lang w:val="ru-RU"/>
        </w:rPr>
        <w:t xml:space="preserve">-1, </w:t>
      </w:r>
      <w:r>
        <w:rPr>
          <w:rFonts w:ascii="Tahoma" w:eastAsia="Arial" w:hAnsi="Tahoma" w:cs="Tahoma"/>
          <w:sz w:val="18"/>
          <w:szCs w:val="18"/>
        </w:rPr>
        <w:t>MPEG</w:t>
      </w:r>
      <w:r w:rsidRPr="004E7E19">
        <w:rPr>
          <w:rFonts w:ascii="Tahoma" w:eastAsia="Arial" w:hAnsi="Tahoma" w:cs="Tahoma"/>
          <w:sz w:val="18"/>
          <w:szCs w:val="18"/>
          <w:lang w:val="ru-RU"/>
        </w:rPr>
        <w:t xml:space="preserve">-4 ЧАСТЬ 2 ИЛИ </w:t>
      </w:r>
      <w:r>
        <w:rPr>
          <w:rFonts w:ascii="Tahoma" w:eastAsia="Arial" w:hAnsi="Tahoma" w:cs="Tahoma"/>
          <w:sz w:val="18"/>
          <w:szCs w:val="18"/>
        </w:rPr>
        <w:t>MPEG</w:t>
      </w:r>
      <w:r w:rsidRPr="004E7E19">
        <w:rPr>
          <w:rFonts w:ascii="Tahoma" w:eastAsia="Arial" w:hAnsi="Tahoma" w:cs="Tahoma"/>
          <w:sz w:val="18"/>
          <w:szCs w:val="18"/>
          <w:lang w:val="ru-RU"/>
        </w:rPr>
        <w:t xml:space="preserve"> 2, ЗАКОДИРОВАННОГО ПОТРЕБИТЕЛЕМ В ХОДЕ ЛИЧНОЙ И НЕКОММЕРЧЕСКОЙ ДЕЯТЕЛЬНОСТИ И/ИЛИ ПОЛУЧЕННОГО ОТ ПОСТАВЩИКА ВИДЕО, ИМЕЮЩЕГО ЛИЦЕНЗИЮ НА ПОСТАВКУ ТАКОГО ВИДЕО.</w:t>
      </w:r>
      <w:r w:rsidR="000C6278" w:rsidRPr="004E7E19">
        <w:rPr>
          <w:rFonts w:ascii="Tahoma" w:eastAsia="Arial" w:hAnsi="Tahoma" w:cs="Tahoma"/>
          <w:sz w:val="18"/>
          <w:szCs w:val="18"/>
          <w:lang w:val="ru-RU"/>
        </w:rPr>
        <w:t xml:space="preserve"> </w:t>
      </w:r>
      <w:r w:rsidRPr="004E7E19">
        <w:rPr>
          <w:rFonts w:ascii="Tahoma" w:eastAsia="Arial" w:hAnsi="Tahoma" w:cs="Tahoma"/>
          <w:sz w:val="18"/>
          <w:szCs w:val="18"/>
          <w:lang w:val="ru-RU"/>
        </w:rPr>
        <w:t xml:space="preserve">НИ ДЛЯ КАКОГО ДРУГОГО ИСПОЛЬЗОВАНИЯ ЛИЦЕНЗИИ НЕ ПРЕДОСТАВЛЯЮТСЯ И НЕ ПОДРАЗУМЕВАЮТСЯ. ДОПОЛНИТЕЛЬНЫЕ СВЕДЕНИЯ МОЖНО ПОЛУЧИТЬ В КОМПАНИИ </w:t>
      </w:r>
      <w:r>
        <w:rPr>
          <w:rFonts w:ascii="Tahoma" w:eastAsia="Arial" w:hAnsi="Tahoma" w:cs="Tahoma"/>
          <w:sz w:val="18"/>
          <w:szCs w:val="18"/>
        </w:rPr>
        <w:t>MPEG</w:t>
      </w:r>
      <w:r w:rsidRPr="004E7E19">
        <w:rPr>
          <w:rFonts w:ascii="Tahoma" w:eastAsia="Arial" w:hAnsi="Tahoma" w:cs="Tahoma"/>
          <w:sz w:val="18"/>
          <w:szCs w:val="18"/>
          <w:lang w:val="ru-RU"/>
        </w:rPr>
        <w:t xml:space="preserve"> </w:t>
      </w:r>
      <w:r>
        <w:rPr>
          <w:rFonts w:ascii="Tahoma" w:eastAsia="Arial" w:hAnsi="Tahoma" w:cs="Tahoma"/>
          <w:sz w:val="18"/>
          <w:szCs w:val="18"/>
        </w:rPr>
        <w:t>LA</w:t>
      </w:r>
      <w:r w:rsidRPr="004E7E19">
        <w:rPr>
          <w:rFonts w:ascii="Tahoma" w:eastAsia="Arial" w:hAnsi="Tahoma" w:cs="Tahoma"/>
          <w:sz w:val="18"/>
          <w:szCs w:val="18"/>
          <w:lang w:val="ru-RU"/>
        </w:rPr>
        <w:t xml:space="preserve">, </w:t>
      </w:r>
      <w:r>
        <w:rPr>
          <w:rFonts w:ascii="Tahoma" w:eastAsia="Arial" w:hAnsi="Tahoma" w:cs="Tahoma"/>
          <w:sz w:val="18"/>
          <w:szCs w:val="18"/>
        </w:rPr>
        <w:t>L</w:t>
      </w:r>
      <w:r w:rsidRPr="004E7E19">
        <w:rPr>
          <w:rFonts w:ascii="Tahoma" w:eastAsia="Arial" w:hAnsi="Tahoma" w:cs="Tahoma"/>
          <w:sz w:val="18"/>
          <w:szCs w:val="18"/>
          <w:lang w:val="ru-RU"/>
        </w:rPr>
        <w:t>.</w:t>
      </w:r>
      <w:r>
        <w:rPr>
          <w:rFonts w:ascii="Tahoma" w:eastAsia="Arial" w:hAnsi="Tahoma" w:cs="Tahoma"/>
          <w:sz w:val="18"/>
          <w:szCs w:val="18"/>
        </w:rPr>
        <w:t>L</w:t>
      </w:r>
      <w:r w:rsidRPr="004E7E19">
        <w:rPr>
          <w:rFonts w:ascii="Tahoma" w:eastAsia="Arial" w:hAnsi="Tahoma" w:cs="Tahoma"/>
          <w:sz w:val="18"/>
          <w:szCs w:val="18"/>
          <w:lang w:val="ru-RU"/>
        </w:rPr>
        <w:t>.</w:t>
      </w:r>
      <w:r>
        <w:rPr>
          <w:rFonts w:ascii="Tahoma" w:eastAsia="Arial" w:hAnsi="Tahoma" w:cs="Tahoma"/>
          <w:sz w:val="18"/>
          <w:szCs w:val="18"/>
        </w:rPr>
        <w:t>C</w:t>
      </w:r>
      <w:r w:rsidRPr="004E7E19">
        <w:rPr>
          <w:rFonts w:ascii="Tahoma" w:eastAsia="Arial" w:hAnsi="Tahoma" w:cs="Tahoma"/>
          <w:sz w:val="18"/>
          <w:szCs w:val="18"/>
          <w:lang w:val="ru-RU"/>
        </w:rPr>
        <w:t xml:space="preserve">. СМ ВЕБ-САЙТ </w:t>
      </w:r>
      <w:hyperlink r:id="rId135" w:history="1">
        <w:r>
          <w:rPr>
            <w:rFonts w:eastAsia="Arial" w:cs="Times New Roman"/>
            <w:color w:val="00467F"/>
            <w:sz w:val="18"/>
            <w:szCs w:val="18"/>
            <w:u w:val="single"/>
          </w:rPr>
          <w:t>http</w:t>
        </w:r>
        <w:r w:rsidRPr="004E7E19">
          <w:rPr>
            <w:rFonts w:eastAsia="Arial" w:cs="Times New Roman"/>
            <w:color w:val="00467F"/>
            <w:sz w:val="18"/>
            <w:szCs w:val="18"/>
            <w:u w:val="single"/>
            <w:lang w:val="ru-RU"/>
          </w:rPr>
          <w:t>://</w:t>
        </w:r>
        <w:r>
          <w:rPr>
            <w:rFonts w:eastAsia="Arial" w:cs="Times New Roman"/>
            <w:color w:val="00467F"/>
            <w:sz w:val="18"/>
            <w:szCs w:val="18"/>
            <w:u w:val="single"/>
          </w:rPr>
          <w:t>www</w:t>
        </w:r>
        <w:r w:rsidRPr="004E7E19">
          <w:rPr>
            <w:rFonts w:eastAsia="Arial" w:cs="Times New Roman"/>
            <w:color w:val="00467F"/>
            <w:sz w:val="18"/>
            <w:szCs w:val="18"/>
            <w:u w:val="single"/>
            <w:lang w:val="ru-RU"/>
          </w:rPr>
          <w:t>.</w:t>
        </w:r>
        <w:r>
          <w:rPr>
            <w:rFonts w:eastAsia="Arial" w:cs="Times New Roman"/>
            <w:color w:val="00467F"/>
            <w:sz w:val="18"/>
            <w:szCs w:val="18"/>
            <w:u w:val="single"/>
          </w:rPr>
          <w:t>mpegla</w:t>
        </w:r>
        <w:r w:rsidRPr="004E7E19">
          <w:rPr>
            <w:rFonts w:eastAsia="Arial" w:cs="Times New Roman"/>
            <w:color w:val="00467F"/>
            <w:sz w:val="18"/>
            <w:szCs w:val="18"/>
            <w:u w:val="single"/>
            <w:lang w:val="ru-RU"/>
          </w:rPr>
          <w:t>.</w:t>
        </w:r>
        <w:r>
          <w:rPr>
            <w:rFonts w:eastAsia="Arial" w:cs="Times New Roman"/>
            <w:color w:val="00467F"/>
            <w:sz w:val="18"/>
            <w:szCs w:val="18"/>
            <w:u w:val="single"/>
          </w:rPr>
          <w:t>com</w:t>
        </w:r>
        <w:r w:rsidRPr="004E7E19">
          <w:rPr>
            <w:rFonts w:eastAsia="Arial" w:cs="Times New Roman"/>
            <w:color w:val="00467F"/>
            <w:sz w:val="18"/>
            <w:szCs w:val="18"/>
            <w:u w:val="single"/>
            <w:lang w:val="ru-RU"/>
          </w:rPr>
          <w:t>/</w:t>
        </w:r>
        <w:r>
          <w:rPr>
            <w:rFonts w:eastAsia="Arial" w:cs="Times New Roman"/>
            <w:color w:val="00467F"/>
            <w:sz w:val="18"/>
            <w:szCs w:val="18"/>
            <w:u w:val="single"/>
          </w:rPr>
          <w:t>index</w:t>
        </w:r>
        <w:r w:rsidRPr="004E7E19">
          <w:rPr>
            <w:rFonts w:eastAsia="Arial" w:cs="Times New Roman"/>
            <w:color w:val="00467F"/>
            <w:sz w:val="18"/>
            <w:szCs w:val="18"/>
            <w:u w:val="single"/>
            <w:lang w:val="ru-RU"/>
          </w:rPr>
          <w:t>1.</w:t>
        </w:r>
        <w:r>
          <w:rPr>
            <w:rFonts w:eastAsia="Arial" w:cs="Times New Roman"/>
            <w:color w:val="00467F"/>
            <w:sz w:val="18"/>
            <w:szCs w:val="18"/>
            <w:u w:val="single"/>
          </w:rPr>
          <w:t>cfm</w:t>
        </w:r>
      </w:hyperlink>
      <w:r w:rsidRPr="004E7E19">
        <w:rPr>
          <w:rFonts w:ascii="Tahoma" w:eastAsia="Arial" w:hAnsi="Tahoma" w:cs="Tahoma"/>
          <w:sz w:val="18"/>
          <w:szCs w:val="18"/>
          <w:lang w:val="ru-RU"/>
        </w:rPr>
        <w:t>.</w:t>
      </w:r>
      <w:r w:rsidRPr="004E7E19">
        <w:rPr>
          <w:rFonts w:ascii="Tahoma" w:eastAsia="Arial" w:hAnsi="Tahoma" w:cs="Tahoma"/>
          <w:color w:val="FF0000"/>
          <w:sz w:val="18"/>
          <w:szCs w:val="18"/>
          <w:lang w:val="ru-RU"/>
        </w:rPr>
        <w:t xml:space="preserve"> </w:t>
      </w:r>
    </w:p>
    <w:p w:rsidR="00B0332A" w:rsidRPr="004E7E19" w:rsidRDefault="00B0332A" w:rsidP="00E20D84">
      <w:pPr>
        <w:spacing w:after="100"/>
        <w:ind w:left="274"/>
        <w:rPr>
          <w:rFonts w:eastAsia="Arial" w:cs="Times New Roman"/>
          <w:color w:val="404040"/>
          <w:sz w:val="18"/>
          <w:szCs w:val="18"/>
          <w:lang w:val="ru-RU"/>
        </w:rPr>
      </w:pPr>
      <w:r w:rsidRPr="004E7E19">
        <w:rPr>
          <w:rFonts w:eastAsia="Arial" w:cs="Times New Roman"/>
          <w:color w:val="404040"/>
          <w:sz w:val="18"/>
          <w:szCs w:val="18"/>
          <w:lang w:val="ru-RU"/>
        </w:rPr>
        <w:t>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w:t>
      </w:r>
      <w:r>
        <w:rPr>
          <w:rFonts w:eastAsia="Arial" w:cs="Times New Roman"/>
          <w:color w:val="404040"/>
          <w:sz w:val="18"/>
          <w:szCs w:val="18"/>
        </w:rPr>
        <w:t>i</w:t>
      </w:r>
      <w:r w:rsidRPr="004E7E19">
        <w:rPr>
          <w:rFonts w:eastAsia="Arial" w:cs="Times New Roman"/>
          <w:color w:val="404040"/>
          <w:sz w:val="18"/>
          <w:szCs w:val="18"/>
          <w:lang w:val="ru-RU"/>
        </w:rPr>
        <w:t>) повторное распространение программного обеспечения третьим лицам, а также (</w:t>
      </w:r>
      <w:r>
        <w:rPr>
          <w:rFonts w:eastAsia="Arial" w:cs="Times New Roman"/>
          <w:color w:val="404040"/>
          <w:sz w:val="18"/>
          <w:szCs w:val="18"/>
        </w:rPr>
        <w:t>ii</w:t>
      </w:r>
      <w:r w:rsidRPr="004E7E19">
        <w:rPr>
          <w:rFonts w:eastAsia="Arial" w:cs="Times New Roman"/>
          <w:color w:val="404040"/>
          <w:sz w:val="18"/>
          <w:szCs w:val="18"/>
          <w:lang w:val="ru-RU"/>
        </w:rPr>
        <w:t>) создание содержимого с использованием технологий, совместимых с ВИДЕОСТАНДАРТАМИ, для распространения третьим лицам.</w:t>
      </w:r>
    </w:p>
    <w:p w:rsidR="00B0332A" w:rsidRPr="004E7E19" w:rsidRDefault="00B0332A" w:rsidP="00DB4E8F">
      <w:pPr>
        <w:pStyle w:val="PURHeading1"/>
        <w:rPr>
          <w:lang w:val="ru-RU"/>
        </w:rPr>
      </w:pPr>
      <w:r w:rsidRPr="004E7E19">
        <w:rPr>
          <w:lang w:val="ru-RU"/>
        </w:rPr>
        <w:lastRenderedPageBreak/>
        <w:t>Потенциально нежелательное программное обеспечение.</w:t>
      </w:r>
    </w:p>
    <w:p w:rsidR="00B0332A" w:rsidRPr="004E7E19" w:rsidRDefault="00B0332A" w:rsidP="00B0332A">
      <w:pPr>
        <w:ind w:left="270"/>
        <w:rPr>
          <w:color w:val="404040" w:themeColor="text1" w:themeTint="BF"/>
          <w:sz w:val="18"/>
          <w:lang w:val="ru-RU"/>
        </w:rPr>
      </w:pPr>
      <w:r w:rsidRPr="004E7E19">
        <w:rPr>
          <w:color w:val="404040" w:themeColor="text1" w:themeTint="BF"/>
          <w:sz w:val="18"/>
          <w:lang w:val="ru-RU"/>
        </w:rPr>
        <w:t xml:space="preserve">Защитник </w:t>
      </w:r>
      <w:r>
        <w:rPr>
          <w:color w:val="404040" w:themeColor="text1" w:themeTint="BF"/>
          <w:sz w:val="18"/>
        </w:rPr>
        <w:t>Windows</w:t>
      </w:r>
      <w:r w:rsidRPr="004E7E19">
        <w:rPr>
          <w:color w:val="404040" w:themeColor="text1" w:themeTint="BF"/>
          <w:sz w:val="18"/>
          <w:lang w:val="ru-RU"/>
        </w:rPr>
        <w:t>, если он включен, ищет на компьютере шпионское, рекламное и другое потенциально нежелательное программное обеспечение.</w:t>
      </w:r>
      <w:r w:rsidR="000C6278" w:rsidRPr="004E7E19">
        <w:rPr>
          <w:color w:val="404040" w:themeColor="text1" w:themeTint="BF"/>
          <w:sz w:val="18"/>
          <w:lang w:val="ru-RU"/>
        </w:rPr>
        <w:t xml:space="preserve"> </w:t>
      </w:r>
      <w:r w:rsidRPr="004E7E19">
        <w:rPr>
          <w:color w:val="404040" w:themeColor="text1" w:themeTint="BF"/>
          <w:sz w:val="18"/>
          <w:lang w:val="ru-RU"/>
        </w:rPr>
        <w:t>В случае обнаружения потенциально нежелательной программы вам будет предложено проигнорировать ее, отключить (изолировать) или удалить.</w:t>
      </w:r>
      <w:r w:rsidR="000C6278" w:rsidRPr="004E7E19">
        <w:rPr>
          <w:color w:val="404040" w:themeColor="text1" w:themeTint="BF"/>
          <w:sz w:val="18"/>
          <w:lang w:val="ru-RU"/>
        </w:rPr>
        <w:t xml:space="preserve"> </w:t>
      </w:r>
      <w:r w:rsidRPr="004E7E19">
        <w:rPr>
          <w:color w:val="404040" w:themeColor="text1" w:themeTint="BF"/>
          <w:sz w:val="18"/>
          <w:lang w:val="ru-RU"/>
        </w:rPr>
        <w:t xml:space="preserve">Если не изменить настройки по умолчанию, потенциально нежелательное программное обеспечение высокого и критического уровня опасности будет автоматически удаляться </w:t>
      </w:r>
      <w:r w:rsidR="00DE30C0" w:rsidRPr="004E7E19">
        <w:rPr>
          <w:color w:val="404040" w:themeColor="text1" w:themeTint="BF"/>
          <w:sz w:val="18"/>
          <w:lang w:val="ru-RU"/>
        </w:rPr>
        <w:br/>
      </w:r>
      <w:r w:rsidRPr="004E7E19">
        <w:rPr>
          <w:color w:val="404040" w:themeColor="text1" w:themeTint="BF"/>
          <w:sz w:val="18"/>
          <w:lang w:val="ru-RU"/>
        </w:rPr>
        <w:t>после проверки.</w:t>
      </w:r>
      <w:r w:rsidR="000C6278" w:rsidRPr="004E7E19">
        <w:rPr>
          <w:color w:val="404040" w:themeColor="text1" w:themeTint="BF"/>
          <w:sz w:val="18"/>
          <w:lang w:val="ru-RU"/>
        </w:rPr>
        <w:t xml:space="preserve"> </w:t>
      </w:r>
      <w:r w:rsidRPr="004E7E19">
        <w:rPr>
          <w:color w:val="404040" w:themeColor="text1" w:themeTint="BF"/>
          <w:sz w:val="18"/>
          <w:lang w:val="ru-RU"/>
        </w:rPr>
        <w:t xml:space="preserve">Удаление или отключение потенциально нежелательного программного обеспечения может привести </w:t>
      </w:r>
      <w:r w:rsidR="00DE30C0" w:rsidRPr="004E7E19">
        <w:rPr>
          <w:color w:val="404040" w:themeColor="text1" w:themeTint="BF"/>
          <w:sz w:val="18"/>
          <w:lang w:val="ru-RU"/>
        </w:rPr>
        <w:br/>
      </w:r>
      <w:r w:rsidRPr="004E7E19">
        <w:rPr>
          <w:color w:val="404040" w:themeColor="text1" w:themeTint="BF"/>
          <w:sz w:val="18"/>
          <w:lang w:val="ru-RU"/>
        </w:rPr>
        <w:t xml:space="preserve">к тому, что перестанет работать другое программное обеспечение на компьютере, или вы нарушите условия лицензии </w:t>
      </w:r>
      <w:r w:rsidR="00DE30C0" w:rsidRPr="004E7E19">
        <w:rPr>
          <w:color w:val="404040" w:themeColor="text1" w:themeTint="BF"/>
          <w:sz w:val="18"/>
          <w:lang w:val="ru-RU"/>
        </w:rPr>
        <w:br/>
      </w:r>
      <w:r w:rsidRPr="004E7E19">
        <w:rPr>
          <w:color w:val="404040" w:themeColor="text1" w:themeTint="BF"/>
          <w:sz w:val="18"/>
          <w:lang w:val="ru-RU"/>
        </w:rPr>
        <w:t>на использование другого программного обеспечения на вашем компьютере.</w:t>
      </w:r>
    </w:p>
    <w:p w:rsidR="00B0332A" w:rsidRPr="004E7E19" w:rsidRDefault="00B0332A" w:rsidP="00B0332A">
      <w:pPr>
        <w:ind w:left="270"/>
        <w:rPr>
          <w:color w:val="404040" w:themeColor="text1" w:themeTint="BF"/>
          <w:sz w:val="18"/>
          <w:lang w:val="ru-RU"/>
        </w:rPr>
      </w:pPr>
      <w:r w:rsidRPr="004E7E19">
        <w:rPr>
          <w:color w:val="404040" w:themeColor="text1" w:themeTint="BF"/>
          <w:sz w:val="18"/>
          <w:lang w:val="ru-RU"/>
        </w:rPr>
        <w:t>Используя это программное обеспечение, можно удалить или отключить программное обеспечение, не являющееся потенциально нежелательным.</w:t>
      </w:r>
    </w:p>
    <w:p w:rsidR="00B0332A" w:rsidRPr="004E7E19"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lang w:val="ru-RU"/>
        </w:rPr>
      </w:pPr>
      <w:r w:rsidRPr="004E7E19">
        <w:rPr>
          <w:rFonts w:eastAsia="Arial" w:cs="Times New Roman"/>
          <w:smallCaps/>
          <w:color w:val="00467F" w:themeColor="text2"/>
          <w:sz w:val="24"/>
          <w:szCs w:val="24"/>
          <w:lang w:val="ru-RU"/>
        </w:rPr>
        <w:t>Уведомление о записи</w:t>
      </w:r>
    </w:p>
    <w:p w:rsidR="00B0332A" w:rsidRPr="004E7E19" w:rsidRDefault="00B0332A" w:rsidP="00B0332A">
      <w:pPr>
        <w:ind w:left="270"/>
        <w:rPr>
          <w:color w:val="404040" w:themeColor="text1" w:themeTint="BF"/>
          <w:sz w:val="18"/>
          <w:lang w:val="ru-RU"/>
        </w:rPr>
      </w:pPr>
      <w:r w:rsidRPr="004E7E19">
        <w:rPr>
          <w:color w:val="404040" w:themeColor="text1" w:themeTint="BF"/>
          <w:sz w:val="18"/>
          <w:lang w:val="ru-RU"/>
        </w:rPr>
        <w:t xml:space="preserve">Законодательство некоторых юрисдикций требует уведомления или согласия физических лиц перед проведением перехвата, контроля или записи их коммуникаций и/или ограничения сбора, хранения и использования информации, </w:t>
      </w:r>
      <w:r w:rsidR="00DE30C0" w:rsidRPr="004E7E19">
        <w:rPr>
          <w:color w:val="404040" w:themeColor="text1" w:themeTint="BF"/>
          <w:sz w:val="18"/>
          <w:lang w:val="ru-RU"/>
        </w:rPr>
        <w:br/>
      </w:r>
      <w:r w:rsidRPr="004E7E19">
        <w:rPr>
          <w:color w:val="404040" w:themeColor="text1" w:themeTint="BF"/>
          <w:sz w:val="18"/>
          <w:lang w:val="ru-RU"/>
        </w:rPr>
        <w:t>по которой можно идентифицировать физическое лицо.</w:t>
      </w:r>
      <w:r w:rsidR="000C6278" w:rsidRPr="004E7E19">
        <w:rPr>
          <w:color w:val="404040" w:themeColor="text1" w:themeTint="BF"/>
          <w:sz w:val="18"/>
          <w:lang w:val="ru-RU"/>
        </w:rPr>
        <w:t xml:space="preserve"> </w:t>
      </w:r>
      <w:r w:rsidRPr="004E7E19">
        <w:rPr>
          <w:color w:val="404040" w:themeColor="text1" w:themeTint="BF"/>
          <w:sz w:val="18"/>
          <w:lang w:val="ru-RU"/>
        </w:rPr>
        <w:t xml:space="preserve">Вы соглашаетесь выполнять все применимые законы, получать </w:t>
      </w:r>
      <w:r w:rsidR="00DE30C0" w:rsidRPr="004E7E19">
        <w:rPr>
          <w:color w:val="404040" w:themeColor="text1" w:themeTint="BF"/>
          <w:sz w:val="18"/>
          <w:lang w:val="ru-RU"/>
        </w:rPr>
        <w:br/>
      </w:r>
      <w:r w:rsidRPr="004E7E19">
        <w:rPr>
          <w:color w:val="404040" w:themeColor="text1" w:themeTint="BF"/>
          <w:sz w:val="18"/>
          <w:lang w:val="ru-RU"/>
        </w:rPr>
        <w:t>все необходимые разрешения и раскрывать всю необходимую информацию прежде, чем использовать службу Интернета и/или функции записи.</w:t>
      </w:r>
    </w:p>
    <w:p w:rsidR="00B105AB" w:rsidRPr="004E7E19" w:rsidRDefault="007D2C77" w:rsidP="00DB4E8F">
      <w:pPr>
        <w:pStyle w:val="PURHeading1"/>
        <w:rPr>
          <w:lang w:val="ru-RU"/>
        </w:rPr>
      </w:pPr>
      <w:bookmarkStart w:id="937" w:name="_Toc299957229"/>
      <w:bookmarkEnd w:id="936"/>
      <w:r w:rsidRPr="004E7E19">
        <w:rPr>
          <w:lang w:val="ru-RU"/>
        </w:rPr>
        <w:t>Уведомление о проверке</w:t>
      </w:r>
      <w:bookmarkEnd w:id="937"/>
    </w:p>
    <w:p w:rsidR="00B105AB" w:rsidRPr="004E7E19" w:rsidRDefault="00B105AB" w:rsidP="00B105AB">
      <w:pPr>
        <w:pStyle w:val="PURBody-Indented"/>
        <w:rPr>
          <w:lang w:val="ru-RU"/>
        </w:rPr>
      </w:pPr>
      <w:r w:rsidRPr="004E7E19">
        <w:rPr>
          <w:lang w:val="ru-RU"/>
        </w:rPr>
        <w:t xml:space="preserve">Время от времени программное обеспечение будет обновлять или просить загрузить функцию проверки, являющуюся частью программного обеспечения. Функция проверки проверяет, активировано ли программное обеспечение, и есть </w:t>
      </w:r>
      <w:r w:rsidR="00DE30C0" w:rsidRPr="004E7E19">
        <w:rPr>
          <w:lang w:val="ru-RU"/>
        </w:rPr>
        <w:br/>
      </w:r>
      <w:r w:rsidRPr="004E7E19">
        <w:rPr>
          <w:lang w:val="ru-RU"/>
        </w:rPr>
        <w:t xml:space="preserve">ли на него лицензия. Успешная проверка позволяет также использовать определенные возможности программного обеспечения и дает дополнительные преимущества. Дополнительные сведения см. на веб-сайте </w:t>
      </w:r>
      <w:hyperlink r:id="rId136" w:history="1">
        <w:r w:rsidRPr="00DC42A2">
          <w:rPr>
            <w:color w:val="00467F"/>
            <w:u w:val="single"/>
          </w:rPr>
          <w:t>http</w:t>
        </w:r>
        <w:r w:rsidRPr="004E7E19">
          <w:rPr>
            <w:color w:val="00467F"/>
            <w:u w:val="single"/>
            <w:lang w:val="ru-RU"/>
          </w:rPr>
          <w:t>://</w:t>
        </w:r>
        <w:r w:rsidRPr="00DC42A2">
          <w:rPr>
            <w:color w:val="00467F"/>
            <w:u w:val="single"/>
          </w:rPr>
          <w:t>go</w:t>
        </w:r>
        <w:r w:rsidRPr="004E7E19">
          <w:rPr>
            <w:color w:val="00467F"/>
            <w:u w:val="single"/>
            <w:lang w:val="ru-RU"/>
          </w:rPr>
          <w:t>.</w:t>
        </w:r>
        <w:r w:rsidRPr="00DC42A2">
          <w:rPr>
            <w:color w:val="00467F"/>
            <w:u w:val="single"/>
          </w:rPr>
          <w:t>microsoft</w:t>
        </w:r>
        <w:r w:rsidRPr="004E7E19">
          <w:rPr>
            <w:color w:val="00467F"/>
            <w:u w:val="single"/>
            <w:lang w:val="ru-RU"/>
          </w:rPr>
          <w:t>.</w:t>
        </w:r>
        <w:r w:rsidRPr="00DC42A2">
          <w:rPr>
            <w:color w:val="00467F"/>
            <w:u w:val="single"/>
          </w:rPr>
          <w:t>com</w:t>
        </w:r>
        <w:r w:rsidRPr="004E7E19">
          <w:rPr>
            <w:color w:val="00467F"/>
            <w:u w:val="single"/>
            <w:lang w:val="ru-RU"/>
          </w:rPr>
          <w:t>/</w:t>
        </w:r>
        <w:r w:rsidRPr="00DC42A2">
          <w:rPr>
            <w:color w:val="00467F"/>
            <w:u w:val="single"/>
          </w:rPr>
          <w:t>fwlink</w:t>
        </w:r>
        <w:r w:rsidRPr="004E7E19">
          <w:rPr>
            <w:color w:val="00467F"/>
            <w:u w:val="single"/>
            <w:lang w:val="ru-RU"/>
          </w:rPr>
          <w:t>/?</w:t>
        </w:r>
        <w:r w:rsidRPr="00DC42A2">
          <w:rPr>
            <w:color w:val="00467F"/>
            <w:u w:val="single"/>
          </w:rPr>
          <w:t>linkid</w:t>
        </w:r>
        <w:r w:rsidRPr="004E7E19">
          <w:rPr>
            <w:color w:val="00467F"/>
            <w:u w:val="single"/>
            <w:lang w:val="ru-RU"/>
          </w:rPr>
          <w:t>=39157</w:t>
        </w:r>
      </w:hyperlink>
      <w:r w:rsidRPr="004E7E19">
        <w:rPr>
          <w:lang w:val="ru-RU"/>
        </w:rPr>
        <w:t>.</w:t>
      </w:r>
    </w:p>
    <w:p w:rsidR="00B105AB" w:rsidRPr="004E7E19" w:rsidRDefault="00B105AB" w:rsidP="00B105AB">
      <w:pPr>
        <w:pStyle w:val="PURBody-Indented"/>
        <w:rPr>
          <w:lang w:val="ru-RU"/>
        </w:rPr>
      </w:pPr>
      <w:r w:rsidRPr="004E7E19">
        <w:rPr>
          <w:lang w:val="ru-RU"/>
        </w:rPr>
        <w:t xml:space="preserve">Во время проверки программное обеспечение передает сведения о программном обеспечении и устройстве в корпорацию </w:t>
      </w:r>
      <w:r>
        <w:t>Microsoft</w:t>
      </w:r>
      <w:r w:rsidRPr="004E7E19">
        <w:rPr>
          <w:lang w:val="ru-RU"/>
        </w:rPr>
        <w:t>.</w:t>
      </w:r>
      <w:r w:rsidR="000C6278" w:rsidRPr="004E7E19">
        <w:rPr>
          <w:lang w:val="ru-RU"/>
        </w:rPr>
        <w:t xml:space="preserve"> </w:t>
      </w:r>
      <w:r w:rsidRPr="004E7E19">
        <w:rPr>
          <w:lang w:val="ru-RU"/>
        </w:rPr>
        <w:t xml:space="preserve">Эти сведения включают версию программного обеспечения, ключ продукта и </w:t>
      </w:r>
      <w:r>
        <w:t>IP</w:t>
      </w:r>
      <w:r w:rsidRPr="004E7E19">
        <w:rPr>
          <w:lang w:val="ru-RU"/>
        </w:rPr>
        <w:t xml:space="preserve">-адрес устройства. </w:t>
      </w:r>
      <w:r>
        <w:t>Microsoft</w:t>
      </w:r>
      <w:r w:rsidRPr="004E7E19">
        <w:rPr>
          <w:lang w:val="ru-RU"/>
        </w:rPr>
        <w:t xml:space="preserve"> не использует эти сведения для вашей идентификации или связи с вами. Используя программное обеспечение, вы тем самым даете согласие на передачу этих сведений. Дополнительные сведения о процедуре проверки и передаваемых сведениях см. по адресу </w:t>
      </w:r>
      <w:hyperlink r:id="rId137" w:history="1">
        <w:r w:rsidRPr="00DC42A2">
          <w:rPr>
            <w:color w:val="00467F"/>
            <w:u w:val="single"/>
          </w:rPr>
          <w:t>http</w:t>
        </w:r>
        <w:r w:rsidRPr="004E7E19">
          <w:rPr>
            <w:color w:val="00467F"/>
            <w:u w:val="single"/>
            <w:lang w:val="ru-RU"/>
          </w:rPr>
          <w:t>://</w:t>
        </w:r>
        <w:r w:rsidRPr="00DC42A2">
          <w:rPr>
            <w:color w:val="00467F"/>
            <w:u w:val="single"/>
          </w:rPr>
          <w:t>go</w:t>
        </w:r>
        <w:r w:rsidRPr="004E7E19">
          <w:rPr>
            <w:color w:val="00467F"/>
            <w:u w:val="single"/>
            <w:lang w:val="ru-RU"/>
          </w:rPr>
          <w:t>.</w:t>
        </w:r>
        <w:r w:rsidRPr="00DC42A2">
          <w:rPr>
            <w:color w:val="00467F"/>
            <w:u w:val="single"/>
          </w:rPr>
          <w:t>microsoft</w:t>
        </w:r>
        <w:r w:rsidRPr="004E7E19">
          <w:rPr>
            <w:color w:val="00467F"/>
            <w:u w:val="single"/>
            <w:lang w:val="ru-RU"/>
          </w:rPr>
          <w:t>.</w:t>
        </w:r>
        <w:r w:rsidRPr="00DC42A2">
          <w:rPr>
            <w:color w:val="00467F"/>
            <w:u w:val="single"/>
          </w:rPr>
          <w:t>com</w:t>
        </w:r>
        <w:r w:rsidRPr="004E7E19">
          <w:rPr>
            <w:color w:val="00467F"/>
            <w:u w:val="single"/>
            <w:lang w:val="ru-RU"/>
          </w:rPr>
          <w:t>/</w:t>
        </w:r>
        <w:r w:rsidRPr="00DC42A2">
          <w:rPr>
            <w:color w:val="00467F"/>
            <w:u w:val="single"/>
          </w:rPr>
          <w:t>fwlink</w:t>
        </w:r>
        <w:r w:rsidRPr="004E7E19">
          <w:rPr>
            <w:color w:val="00467F"/>
            <w:u w:val="single"/>
            <w:lang w:val="ru-RU"/>
          </w:rPr>
          <w:t>/?</w:t>
        </w:r>
        <w:r w:rsidRPr="00DC42A2">
          <w:rPr>
            <w:color w:val="00467F"/>
            <w:u w:val="single"/>
          </w:rPr>
          <w:t>linkid</w:t>
        </w:r>
        <w:r w:rsidRPr="004E7E19">
          <w:rPr>
            <w:color w:val="00467F"/>
            <w:u w:val="single"/>
            <w:lang w:val="ru-RU"/>
          </w:rPr>
          <w:t>=69500</w:t>
        </w:r>
      </w:hyperlink>
      <w:r w:rsidRPr="004E7E19">
        <w:rPr>
          <w:lang w:val="ru-RU"/>
        </w:rPr>
        <w:t>.</w:t>
      </w:r>
    </w:p>
    <w:p w:rsidR="00B105AB" w:rsidRPr="00C8668C" w:rsidRDefault="00B105AB" w:rsidP="00B105AB">
      <w:pPr>
        <w:pStyle w:val="PURBody-Indented"/>
      </w:pPr>
      <w:r w:rsidRPr="004E7E19">
        <w:rPr>
          <w:lang w:val="ru-RU"/>
        </w:rPr>
        <w:t xml:space="preserve">Если на программное обеспечение нет официальной лицензии, это может повлиять на его функциональные возможности. </w:t>
      </w:r>
      <w:r>
        <w:t>Например, возможно следующее:</w:t>
      </w:r>
    </w:p>
    <w:p w:rsidR="00B105AB" w:rsidRPr="004E7E19" w:rsidRDefault="00B105AB" w:rsidP="00D80857">
      <w:pPr>
        <w:pStyle w:val="PURBody-Indented"/>
        <w:numPr>
          <w:ilvl w:val="0"/>
          <w:numId w:val="8"/>
        </w:numPr>
        <w:rPr>
          <w:lang w:val="ru-RU"/>
        </w:rPr>
      </w:pPr>
      <w:r w:rsidRPr="004E7E19">
        <w:rPr>
          <w:lang w:val="ru-RU"/>
        </w:rPr>
        <w:t>вам придется заново активировать программное обеспечение или</w:t>
      </w:r>
    </w:p>
    <w:p w:rsidR="00B105AB" w:rsidRPr="004E7E19" w:rsidRDefault="00B105AB" w:rsidP="00D80857">
      <w:pPr>
        <w:pStyle w:val="PURBody-Indented"/>
        <w:numPr>
          <w:ilvl w:val="0"/>
          <w:numId w:val="8"/>
        </w:numPr>
        <w:rPr>
          <w:lang w:val="ru-RU"/>
        </w:rPr>
      </w:pPr>
      <w:r w:rsidRPr="004E7E19">
        <w:rPr>
          <w:lang w:val="ru-RU"/>
        </w:rPr>
        <w:t>вы будете получать напоминания о необходимости получения лицензионной копии программного обеспечения,</w:t>
      </w:r>
    </w:p>
    <w:p w:rsidR="00B105AB" w:rsidRPr="004E7E19" w:rsidRDefault="00B105AB" w:rsidP="00D80857">
      <w:pPr>
        <w:pStyle w:val="PURBody-Indented"/>
        <w:numPr>
          <w:ilvl w:val="0"/>
          <w:numId w:val="8"/>
        </w:numPr>
        <w:rPr>
          <w:lang w:val="ru-RU"/>
        </w:rPr>
      </w:pPr>
      <w:r w:rsidRPr="004E7E19">
        <w:rPr>
          <w:lang w:val="ru-RU"/>
        </w:rPr>
        <w:t xml:space="preserve">Возможно также, что вы не сможете: </w:t>
      </w:r>
    </w:p>
    <w:p w:rsidR="00B105AB" w:rsidRDefault="00B105AB" w:rsidP="00D80857">
      <w:pPr>
        <w:pStyle w:val="PURBody-Indented"/>
        <w:numPr>
          <w:ilvl w:val="0"/>
          <w:numId w:val="8"/>
        </w:numPr>
      </w:pPr>
      <w:r>
        <w:t xml:space="preserve">подключаться к Интернету; </w:t>
      </w:r>
    </w:p>
    <w:p w:rsidR="00B105AB" w:rsidRPr="004E7E19" w:rsidRDefault="00B105AB" w:rsidP="00D80857">
      <w:pPr>
        <w:pStyle w:val="PURBody-Indented"/>
        <w:numPr>
          <w:ilvl w:val="0"/>
          <w:numId w:val="8"/>
        </w:numPr>
        <w:rPr>
          <w:lang w:val="ru-RU"/>
        </w:rPr>
      </w:pPr>
      <w:r w:rsidRPr="004E7E19">
        <w:rPr>
          <w:lang w:val="ru-RU"/>
        </w:rPr>
        <w:t xml:space="preserve">получать определенные обновления или доработки от </w:t>
      </w:r>
      <w:r>
        <w:t>Microsoft</w:t>
      </w:r>
      <w:r w:rsidRPr="004E7E19">
        <w:rPr>
          <w:lang w:val="ru-RU"/>
        </w:rPr>
        <w:t>.</w:t>
      </w:r>
    </w:p>
    <w:p w:rsidR="00DB4E8F" w:rsidRPr="004E7E19" w:rsidRDefault="00B105AB" w:rsidP="00DB4E8F">
      <w:pPr>
        <w:pStyle w:val="PURBody-Indented"/>
        <w:rPr>
          <w:lang w:val="ru-RU"/>
        </w:rPr>
      </w:pPr>
      <w:r w:rsidRPr="004E7E19">
        <w:rPr>
          <w:lang w:val="ru-RU"/>
        </w:rPr>
        <w:t xml:space="preserve">Вы можете получать обновления для программного обеспечения только от </w:t>
      </w:r>
      <w:r>
        <w:t>Microsoft</w:t>
      </w:r>
      <w:r w:rsidRPr="004E7E19">
        <w:rPr>
          <w:lang w:val="ru-RU"/>
        </w:rPr>
        <w:t xml:space="preserve"> или из авторизованных источников. Дополнительные сведения о получении обновлений из авторизованных источников см. по адресу </w:t>
      </w:r>
      <w:hyperlink r:id="rId138" w:history="1">
        <w:r>
          <w:rPr>
            <w:rStyle w:val="Hyperlink"/>
            <w:rFonts w:ascii="Tahoma" w:hAnsi="Tahoma" w:cs="Tahoma"/>
            <w:szCs w:val="18"/>
          </w:rPr>
          <w:t>http</w:t>
        </w:r>
        <w:r w:rsidRPr="004E7E19">
          <w:rPr>
            <w:rStyle w:val="Hyperlink"/>
            <w:rFonts w:ascii="Tahoma" w:hAnsi="Tahoma" w:cs="Tahoma"/>
            <w:szCs w:val="18"/>
            <w:lang w:val="ru-RU"/>
          </w:rPr>
          <w:t>://</w:t>
        </w:r>
        <w:r>
          <w:rPr>
            <w:rStyle w:val="Hyperlink"/>
            <w:rFonts w:ascii="Tahoma" w:hAnsi="Tahoma" w:cs="Tahoma"/>
            <w:szCs w:val="18"/>
          </w:rPr>
          <w:t>go</w:t>
        </w:r>
        <w:r w:rsidRPr="004E7E19">
          <w:rPr>
            <w:rStyle w:val="Hyperlink"/>
            <w:rFonts w:ascii="Tahoma" w:hAnsi="Tahoma" w:cs="Tahoma"/>
            <w:szCs w:val="18"/>
            <w:lang w:val="ru-RU"/>
          </w:rPr>
          <w:t>.</w:t>
        </w:r>
        <w:r>
          <w:rPr>
            <w:rStyle w:val="Hyperlink"/>
            <w:rFonts w:ascii="Tahoma" w:hAnsi="Tahoma" w:cs="Tahoma"/>
            <w:szCs w:val="18"/>
          </w:rPr>
          <w:t>microsoft</w:t>
        </w:r>
        <w:r w:rsidRPr="004E7E19">
          <w:rPr>
            <w:rStyle w:val="Hyperlink"/>
            <w:rFonts w:ascii="Tahoma" w:hAnsi="Tahoma" w:cs="Tahoma"/>
            <w:szCs w:val="18"/>
            <w:lang w:val="ru-RU"/>
          </w:rPr>
          <w:t>.</w:t>
        </w:r>
        <w:r>
          <w:rPr>
            <w:rStyle w:val="Hyperlink"/>
            <w:rFonts w:ascii="Tahoma" w:hAnsi="Tahoma" w:cs="Tahoma"/>
            <w:szCs w:val="18"/>
          </w:rPr>
          <w:t>com</w:t>
        </w:r>
        <w:r w:rsidRPr="004E7E19">
          <w:rPr>
            <w:rStyle w:val="Hyperlink"/>
            <w:rFonts w:ascii="Tahoma" w:hAnsi="Tahoma" w:cs="Tahoma"/>
            <w:szCs w:val="18"/>
            <w:lang w:val="ru-RU"/>
          </w:rPr>
          <w:t>/</w:t>
        </w:r>
        <w:r>
          <w:rPr>
            <w:rStyle w:val="Hyperlink"/>
            <w:rFonts w:ascii="Tahoma" w:hAnsi="Tahoma" w:cs="Tahoma"/>
            <w:szCs w:val="18"/>
          </w:rPr>
          <w:t>fwlink</w:t>
        </w:r>
        <w:r w:rsidRPr="004E7E19">
          <w:rPr>
            <w:rStyle w:val="Hyperlink"/>
            <w:rFonts w:ascii="Tahoma" w:hAnsi="Tahoma" w:cs="Tahoma"/>
            <w:szCs w:val="18"/>
            <w:lang w:val="ru-RU"/>
          </w:rPr>
          <w:t>/?</w:t>
        </w:r>
        <w:r>
          <w:rPr>
            <w:rStyle w:val="Hyperlink"/>
            <w:rFonts w:ascii="Tahoma" w:hAnsi="Tahoma" w:cs="Tahoma"/>
            <w:szCs w:val="18"/>
          </w:rPr>
          <w:t>linkid</w:t>
        </w:r>
        <w:r w:rsidRPr="004E7E19">
          <w:rPr>
            <w:rStyle w:val="Hyperlink"/>
            <w:rFonts w:ascii="Tahoma" w:hAnsi="Tahoma" w:cs="Tahoma"/>
            <w:szCs w:val="18"/>
            <w:lang w:val="ru-RU"/>
          </w:rPr>
          <w:t>=69502</w:t>
        </w:r>
      </w:hyperlink>
      <w:r w:rsidRPr="004E7E19">
        <w:rPr>
          <w:lang w:val="ru-RU"/>
        </w:rPr>
        <w:t>.</w:t>
      </w:r>
    </w:p>
    <w:p w:rsidR="00DB4E8F" w:rsidRPr="004E7E19" w:rsidRDefault="003E7226" w:rsidP="00DB4E8F">
      <w:pPr>
        <w:pStyle w:val="PURBody"/>
        <w:jc w:val="right"/>
        <w:rPr>
          <w:rStyle w:val="Hyperlink"/>
          <w:lang w:val="ru-RU"/>
        </w:rPr>
      </w:pPr>
      <w:hyperlink w:anchor="Оглавление" w:history="1">
        <w:r w:rsidR="00A252BA" w:rsidRPr="004E7E19">
          <w:rPr>
            <w:rStyle w:val="Hyperlink"/>
            <w:rFonts w:ascii="Arial Narrow" w:hAnsi="Arial Narrow"/>
            <w:sz w:val="16"/>
            <w:lang w:val="ru-RU"/>
          </w:rPr>
          <w:t>Оглавление</w:t>
        </w:r>
      </w:hyperlink>
      <w:r w:rsidR="00A252BA" w:rsidRPr="004E7E19">
        <w:rPr>
          <w:lang w:val="ru-RU"/>
        </w:rPr>
        <w:t xml:space="preserve"> / </w:t>
      </w:r>
      <w:hyperlink w:anchor="UniversalTerms" w:history="1">
        <w:r w:rsidR="00A252BA" w:rsidRPr="004E7E19">
          <w:rPr>
            <w:rStyle w:val="Hyperlink"/>
            <w:rFonts w:ascii="Arial Narrow" w:hAnsi="Arial Narrow"/>
            <w:sz w:val="16"/>
            <w:lang w:val="ru-RU"/>
          </w:rPr>
          <w:t>Универсальные условия лицензии</w:t>
        </w:r>
      </w:hyperlink>
    </w:p>
    <w:p w:rsidR="00DB4E8F" w:rsidRPr="004E7E19" w:rsidRDefault="00DB4E8F" w:rsidP="00324BC7">
      <w:pPr>
        <w:pStyle w:val="PURBody-Indented"/>
        <w:rPr>
          <w:lang w:val="ru-RU"/>
        </w:rPr>
      </w:pPr>
    </w:p>
    <w:p w:rsidR="005C3F2E" w:rsidRPr="004E7E19" w:rsidRDefault="00AF3DD9" w:rsidP="00057196">
      <w:pPr>
        <w:spacing w:line="240" w:lineRule="exact"/>
        <w:rPr>
          <w:lang w:val="ru-RU"/>
        </w:rPr>
        <w:sectPr w:rsidR="005C3F2E" w:rsidRPr="004E7E19" w:rsidSect="00E60F22">
          <w:footerReference w:type="default" r:id="rId139"/>
          <w:type w:val="continuous"/>
          <w:pgSz w:w="12240" w:h="15840" w:code="1"/>
          <w:pgMar w:top="1166" w:right="720" w:bottom="720" w:left="720" w:header="432" w:footer="288" w:gutter="0"/>
          <w:cols w:space="360"/>
          <w:docGrid w:linePitch="360"/>
        </w:sectPr>
      </w:pPr>
      <w:r w:rsidRPr="004E7E19">
        <w:rPr>
          <w:lang w:val="ru-RU"/>
        </w:rPr>
        <w:br w:type="page"/>
      </w:r>
    </w:p>
    <w:p w:rsidR="00AE3B6A" w:rsidRPr="0062250B" w:rsidRDefault="00AE3B6A" w:rsidP="00AE3B6A">
      <w:pPr>
        <w:pStyle w:val="PURSectionHeading"/>
        <w:rPr>
          <w:lang w:val="ru-RU"/>
        </w:rPr>
      </w:pPr>
      <w:bookmarkStart w:id="938" w:name="_Toc299519184"/>
      <w:bookmarkStart w:id="939" w:name="_Toc299525048"/>
      <w:bookmarkStart w:id="940" w:name="_Toc299531616"/>
      <w:bookmarkStart w:id="941" w:name="_Toc299531940"/>
      <w:bookmarkStart w:id="942" w:name="_Toc299957231"/>
      <w:bookmarkStart w:id="943" w:name="_Toc317530389"/>
      <w:bookmarkStart w:id="944" w:name="Index"/>
      <w:bookmarkEnd w:id="6"/>
      <w:r w:rsidRPr="004E7E19">
        <w:rPr>
          <w:lang w:val="ru-RU"/>
        </w:rPr>
        <w:lastRenderedPageBreak/>
        <w:t>Индекс</w:t>
      </w:r>
      <w:r w:rsidRPr="0062250B">
        <w:rPr>
          <w:lang w:val="ru-RU"/>
        </w:rPr>
        <w:t xml:space="preserve"> </w:t>
      </w:r>
      <w:r w:rsidRPr="004E7E19">
        <w:rPr>
          <w:lang w:val="ru-RU"/>
        </w:rPr>
        <w:t>продукта</w:t>
      </w:r>
      <w:bookmarkEnd w:id="938"/>
      <w:bookmarkEnd w:id="939"/>
      <w:bookmarkEnd w:id="940"/>
      <w:bookmarkEnd w:id="941"/>
      <w:bookmarkEnd w:id="942"/>
      <w:bookmarkEnd w:id="943"/>
    </w:p>
    <w:bookmarkEnd w:id="944"/>
    <w:p w:rsidR="001C281D" w:rsidRDefault="00146421" w:rsidP="00AE3B6A">
      <w:pPr>
        <w:pStyle w:val="PURSectionHeading"/>
        <w:rPr>
          <w:noProof/>
        </w:rPr>
        <w:sectPr w:rsidR="001C281D" w:rsidSect="001C281D">
          <w:footerReference w:type="default" r:id="rId140"/>
          <w:type w:val="continuous"/>
          <w:pgSz w:w="12240" w:h="15840" w:code="1"/>
          <w:pgMar w:top="1166"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1C281D" w:rsidRDefault="001C281D">
      <w:pPr>
        <w:pStyle w:val="Index1"/>
        <w:rPr>
          <w:noProof/>
        </w:rPr>
      </w:pPr>
      <w:r>
        <w:rPr>
          <w:noProof/>
        </w:rPr>
        <w:lastRenderedPageBreak/>
        <w:t>BizTalk</w:t>
      </w:r>
      <w:r w:rsidRPr="002C381F">
        <w:rPr>
          <w:noProof/>
          <w:lang w:val="ru-RU"/>
        </w:rPr>
        <w:t xml:space="preserve"> </w:t>
      </w:r>
      <w:r>
        <w:rPr>
          <w:noProof/>
        </w:rPr>
        <w:t>Server</w:t>
      </w:r>
      <w:r w:rsidRPr="002C381F">
        <w:rPr>
          <w:noProof/>
          <w:lang w:val="ru-RU"/>
        </w:rPr>
        <w:t xml:space="preserve"> 2010 </w:t>
      </w:r>
      <w:r>
        <w:rPr>
          <w:noProof/>
        </w:rPr>
        <w:t>Branch</w:t>
      </w:r>
      <w:r w:rsidRPr="002C381F">
        <w:rPr>
          <w:noProof/>
          <w:lang w:val="ru-RU"/>
        </w:rPr>
        <w:t xml:space="preserve"> </w:t>
      </w:r>
      <w:r>
        <w:rPr>
          <w:noProof/>
        </w:rPr>
        <w:t>Edition, 15</w:t>
      </w:r>
    </w:p>
    <w:p w:rsidR="001C281D" w:rsidRDefault="001C281D">
      <w:pPr>
        <w:pStyle w:val="Index1"/>
        <w:rPr>
          <w:noProof/>
        </w:rPr>
      </w:pPr>
      <w:r>
        <w:rPr>
          <w:noProof/>
        </w:rPr>
        <w:t>BizTalk</w:t>
      </w:r>
      <w:r w:rsidRPr="002C381F">
        <w:rPr>
          <w:noProof/>
          <w:lang w:val="ru-RU"/>
        </w:rPr>
        <w:t xml:space="preserve"> </w:t>
      </w:r>
      <w:r>
        <w:rPr>
          <w:noProof/>
        </w:rPr>
        <w:t>Server</w:t>
      </w:r>
      <w:r w:rsidRPr="002C381F">
        <w:rPr>
          <w:noProof/>
          <w:lang w:val="ru-RU"/>
        </w:rPr>
        <w:t xml:space="preserve"> 2010 </w:t>
      </w:r>
      <w:r>
        <w:rPr>
          <w:noProof/>
        </w:rPr>
        <w:t>Enterprise, 15</w:t>
      </w:r>
    </w:p>
    <w:p w:rsidR="001C281D" w:rsidRDefault="001C281D">
      <w:pPr>
        <w:pStyle w:val="Index1"/>
        <w:rPr>
          <w:noProof/>
        </w:rPr>
      </w:pPr>
      <w:r>
        <w:rPr>
          <w:noProof/>
        </w:rPr>
        <w:t>BizTalk</w:t>
      </w:r>
      <w:r w:rsidRPr="002C381F">
        <w:rPr>
          <w:noProof/>
          <w:lang w:val="ru-RU"/>
        </w:rPr>
        <w:t xml:space="preserve"> </w:t>
      </w:r>
      <w:r>
        <w:rPr>
          <w:noProof/>
        </w:rPr>
        <w:t>Server</w:t>
      </w:r>
      <w:r w:rsidRPr="002C381F">
        <w:rPr>
          <w:noProof/>
          <w:lang w:val="ru-RU"/>
        </w:rPr>
        <w:t xml:space="preserve"> 2010 </w:t>
      </w:r>
      <w:r>
        <w:rPr>
          <w:noProof/>
        </w:rPr>
        <w:t>Standard</w:t>
      </w:r>
      <w:r w:rsidRPr="002C381F">
        <w:rPr>
          <w:noProof/>
          <w:lang w:val="ru-RU"/>
        </w:rPr>
        <w:t xml:space="preserve"> </w:t>
      </w:r>
      <w:r>
        <w:rPr>
          <w:noProof/>
        </w:rPr>
        <w:t>Edition, 15</w:t>
      </w:r>
    </w:p>
    <w:p w:rsidR="001C281D" w:rsidRDefault="001C281D">
      <w:pPr>
        <w:pStyle w:val="Index1"/>
        <w:rPr>
          <w:noProof/>
        </w:rPr>
      </w:pPr>
      <w:r>
        <w:rPr>
          <w:noProof/>
        </w:rPr>
        <w:t>Commerce</w:t>
      </w:r>
      <w:r w:rsidRPr="002C381F">
        <w:rPr>
          <w:noProof/>
          <w:lang w:val="ru-RU"/>
        </w:rPr>
        <w:t xml:space="preserve"> </w:t>
      </w:r>
      <w:r>
        <w:rPr>
          <w:noProof/>
        </w:rPr>
        <w:t>Server</w:t>
      </w:r>
      <w:r w:rsidRPr="002C381F">
        <w:rPr>
          <w:noProof/>
          <w:lang w:val="ru-RU"/>
        </w:rPr>
        <w:t xml:space="preserve"> 2009 </w:t>
      </w:r>
      <w:r>
        <w:rPr>
          <w:noProof/>
        </w:rPr>
        <w:t>R</w:t>
      </w:r>
      <w:r w:rsidRPr="002C381F">
        <w:rPr>
          <w:noProof/>
          <w:lang w:val="ru-RU"/>
        </w:rPr>
        <w:t xml:space="preserve">2 </w:t>
      </w:r>
      <w:r>
        <w:rPr>
          <w:noProof/>
        </w:rPr>
        <w:t>Enterprise</w:t>
      </w:r>
      <w:r w:rsidRPr="002C381F">
        <w:rPr>
          <w:noProof/>
          <w:lang w:val="ru-RU"/>
        </w:rPr>
        <w:t xml:space="preserve"> </w:t>
      </w:r>
      <w:r>
        <w:rPr>
          <w:noProof/>
        </w:rPr>
        <w:t>Edition, 16</w:t>
      </w:r>
    </w:p>
    <w:p w:rsidR="001C281D" w:rsidRDefault="001C281D">
      <w:pPr>
        <w:pStyle w:val="Index1"/>
        <w:rPr>
          <w:noProof/>
        </w:rPr>
      </w:pPr>
      <w:r>
        <w:rPr>
          <w:noProof/>
        </w:rPr>
        <w:t>Commerce Server 2009 R2 Standard Edition, 16</w:t>
      </w:r>
    </w:p>
    <w:p w:rsidR="001C281D" w:rsidRDefault="001C281D">
      <w:pPr>
        <w:pStyle w:val="Index1"/>
        <w:rPr>
          <w:noProof/>
        </w:rPr>
      </w:pPr>
      <w:r w:rsidRPr="002C381F">
        <w:rPr>
          <w:noProof/>
          <w:lang w:val="fr-FR"/>
        </w:rPr>
        <w:t>Core Infrastructure Server Suite Datacenter</w:t>
      </w:r>
      <w:r>
        <w:rPr>
          <w:noProof/>
        </w:rPr>
        <w:t>, 16, 17</w:t>
      </w:r>
    </w:p>
    <w:p w:rsidR="001C281D" w:rsidRDefault="001C281D">
      <w:pPr>
        <w:pStyle w:val="Index1"/>
        <w:rPr>
          <w:noProof/>
        </w:rPr>
      </w:pPr>
      <w:r>
        <w:rPr>
          <w:noProof/>
        </w:rPr>
        <w:t xml:space="preserve">Exchange Server 2010, </w:t>
      </w:r>
      <w:r w:rsidRPr="002C381F">
        <w:rPr>
          <w:noProof/>
          <w:lang w:val="ru-RU"/>
        </w:rPr>
        <w:t>выпуски</w:t>
      </w:r>
      <w:r>
        <w:rPr>
          <w:noProof/>
        </w:rPr>
        <w:t xml:space="preserve"> Standard </w:t>
      </w:r>
      <w:r w:rsidRPr="002C381F">
        <w:rPr>
          <w:noProof/>
          <w:lang w:val="ru-RU"/>
        </w:rPr>
        <w:t>и</w:t>
      </w:r>
      <w:r>
        <w:rPr>
          <w:noProof/>
        </w:rPr>
        <w:t xml:space="preserve"> Enterprise, 48</w:t>
      </w:r>
    </w:p>
    <w:p w:rsidR="001C281D" w:rsidRDefault="001C281D">
      <w:pPr>
        <w:pStyle w:val="Index1"/>
        <w:rPr>
          <w:noProof/>
        </w:rPr>
      </w:pPr>
      <w:r>
        <w:rPr>
          <w:noProof/>
        </w:rPr>
        <w:t>Expression</w:t>
      </w:r>
      <w:r w:rsidRPr="002C381F">
        <w:rPr>
          <w:noProof/>
          <w:lang w:val="ru-RU"/>
        </w:rPr>
        <w:t xml:space="preserve"> </w:t>
      </w:r>
      <w:r>
        <w:rPr>
          <w:noProof/>
        </w:rPr>
        <w:t>Encode</w:t>
      </w:r>
      <w:r w:rsidRPr="002C381F">
        <w:rPr>
          <w:noProof/>
          <w:lang w:val="ru-RU"/>
        </w:rPr>
        <w:t xml:space="preserve"> </w:t>
      </w:r>
      <w:r>
        <w:rPr>
          <w:noProof/>
        </w:rPr>
        <w:t>Pro</w:t>
      </w:r>
      <w:r w:rsidRPr="002C381F">
        <w:rPr>
          <w:noProof/>
          <w:lang w:val="ru-RU"/>
        </w:rPr>
        <w:t xml:space="preserve"> 4</w:t>
      </w:r>
      <w:r>
        <w:rPr>
          <w:noProof/>
        </w:rPr>
        <w:t>, 50</w:t>
      </w:r>
    </w:p>
    <w:p w:rsidR="001C281D" w:rsidRDefault="001C281D">
      <w:pPr>
        <w:pStyle w:val="Index1"/>
        <w:rPr>
          <w:noProof/>
        </w:rPr>
      </w:pPr>
      <w:r>
        <w:rPr>
          <w:noProof/>
        </w:rPr>
        <w:t>Expressions Studio 4 Ultimate, 51</w:t>
      </w:r>
    </w:p>
    <w:p w:rsidR="001C281D" w:rsidRDefault="001C281D">
      <w:pPr>
        <w:pStyle w:val="Index1"/>
        <w:rPr>
          <w:noProof/>
        </w:rPr>
      </w:pPr>
      <w:r>
        <w:rPr>
          <w:noProof/>
        </w:rPr>
        <w:t>Expressions</w:t>
      </w:r>
      <w:r w:rsidRPr="002C381F">
        <w:rPr>
          <w:noProof/>
          <w:lang w:val="ru-RU"/>
        </w:rPr>
        <w:t xml:space="preserve"> </w:t>
      </w:r>
      <w:r>
        <w:rPr>
          <w:noProof/>
        </w:rPr>
        <w:t>Studio</w:t>
      </w:r>
      <w:r w:rsidRPr="002C381F">
        <w:rPr>
          <w:noProof/>
          <w:lang w:val="ru-RU"/>
        </w:rPr>
        <w:t xml:space="preserve"> 4 </w:t>
      </w:r>
      <w:r>
        <w:rPr>
          <w:noProof/>
        </w:rPr>
        <w:t>Web</w:t>
      </w:r>
      <w:r w:rsidRPr="002C381F">
        <w:rPr>
          <w:noProof/>
          <w:lang w:val="ru-RU"/>
        </w:rPr>
        <w:t xml:space="preserve"> </w:t>
      </w:r>
      <w:r>
        <w:rPr>
          <w:noProof/>
        </w:rPr>
        <w:t>Professional, 51</w:t>
      </w:r>
    </w:p>
    <w:p w:rsidR="001C281D" w:rsidRDefault="001C281D">
      <w:pPr>
        <w:pStyle w:val="Index1"/>
        <w:rPr>
          <w:noProof/>
        </w:rPr>
      </w:pPr>
      <w:r>
        <w:rPr>
          <w:noProof/>
        </w:rPr>
        <w:t>Forefront</w:t>
      </w:r>
      <w:r w:rsidRPr="002C381F">
        <w:rPr>
          <w:noProof/>
          <w:lang w:val="ru-RU"/>
        </w:rPr>
        <w:t xml:space="preserve"> </w:t>
      </w:r>
      <w:r>
        <w:rPr>
          <w:noProof/>
        </w:rPr>
        <w:t>Endpoint</w:t>
      </w:r>
      <w:r w:rsidRPr="002C381F">
        <w:rPr>
          <w:noProof/>
          <w:lang w:val="ru-RU"/>
        </w:rPr>
        <w:t xml:space="preserve"> </w:t>
      </w:r>
      <w:r>
        <w:rPr>
          <w:noProof/>
        </w:rPr>
        <w:t>Protection, 89</w:t>
      </w:r>
    </w:p>
    <w:p w:rsidR="001C281D" w:rsidRDefault="001C281D">
      <w:pPr>
        <w:pStyle w:val="Index1"/>
        <w:rPr>
          <w:noProof/>
        </w:rPr>
      </w:pPr>
      <w:r>
        <w:rPr>
          <w:noProof/>
        </w:rPr>
        <w:t>Forefront</w:t>
      </w:r>
      <w:r w:rsidRPr="002C381F">
        <w:rPr>
          <w:noProof/>
          <w:lang w:val="ru-RU"/>
        </w:rPr>
        <w:t xml:space="preserve"> </w:t>
      </w:r>
      <w:r>
        <w:rPr>
          <w:noProof/>
        </w:rPr>
        <w:t>Identity</w:t>
      </w:r>
      <w:r w:rsidRPr="002C381F">
        <w:rPr>
          <w:noProof/>
          <w:lang w:val="ru-RU"/>
        </w:rPr>
        <w:t xml:space="preserve"> </w:t>
      </w:r>
      <w:r>
        <w:rPr>
          <w:noProof/>
        </w:rPr>
        <w:t>Manager</w:t>
      </w:r>
      <w:r w:rsidRPr="002C381F">
        <w:rPr>
          <w:noProof/>
          <w:lang w:val="ru-RU"/>
        </w:rPr>
        <w:t xml:space="preserve"> 2010</w:t>
      </w:r>
      <w:r>
        <w:rPr>
          <w:noProof/>
        </w:rPr>
        <w:t>, 51</w:t>
      </w:r>
    </w:p>
    <w:p w:rsidR="001C281D" w:rsidRDefault="001C281D">
      <w:pPr>
        <w:pStyle w:val="Index1"/>
        <w:rPr>
          <w:noProof/>
        </w:rPr>
      </w:pPr>
      <w:r w:rsidRPr="002C381F">
        <w:rPr>
          <w:noProof/>
          <w:lang w:val="fr-FR"/>
        </w:rPr>
        <w:t>Forefront</w:t>
      </w:r>
      <w:r w:rsidRPr="002C381F">
        <w:rPr>
          <w:noProof/>
          <w:lang w:val="ru-RU"/>
        </w:rPr>
        <w:t xml:space="preserve"> </w:t>
      </w:r>
      <w:r w:rsidRPr="002C381F">
        <w:rPr>
          <w:noProof/>
          <w:lang w:val="fr-FR"/>
        </w:rPr>
        <w:t>Online</w:t>
      </w:r>
      <w:r w:rsidRPr="002C381F">
        <w:rPr>
          <w:noProof/>
          <w:lang w:val="ru-RU"/>
        </w:rPr>
        <w:t xml:space="preserve"> </w:t>
      </w:r>
      <w:r w:rsidRPr="002C381F">
        <w:rPr>
          <w:noProof/>
          <w:lang w:val="fr-FR"/>
        </w:rPr>
        <w:t>Protection</w:t>
      </w:r>
      <w:r w:rsidRPr="002C381F">
        <w:rPr>
          <w:noProof/>
          <w:lang w:val="ru-RU"/>
        </w:rPr>
        <w:t xml:space="preserve"> для </w:t>
      </w:r>
      <w:r w:rsidRPr="002C381F">
        <w:rPr>
          <w:noProof/>
          <w:lang w:val="fr-FR"/>
        </w:rPr>
        <w:t>Exchange</w:t>
      </w:r>
      <w:r w:rsidRPr="002C381F">
        <w:rPr>
          <w:noProof/>
          <w:lang w:val="ru-RU"/>
        </w:rPr>
        <w:t xml:space="preserve"> </w:t>
      </w:r>
      <w:r w:rsidRPr="002C381F">
        <w:rPr>
          <w:noProof/>
          <w:lang w:val="fr-FR"/>
        </w:rPr>
        <w:t>Server</w:t>
      </w:r>
      <w:r>
        <w:rPr>
          <w:noProof/>
        </w:rPr>
        <w:t>, 90</w:t>
      </w:r>
    </w:p>
    <w:p w:rsidR="001C281D" w:rsidRDefault="001C281D">
      <w:pPr>
        <w:pStyle w:val="Index1"/>
        <w:rPr>
          <w:noProof/>
        </w:rPr>
      </w:pPr>
      <w:r>
        <w:rPr>
          <w:noProof/>
        </w:rPr>
        <w:t>Forefront</w:t>
      </w:r>
      <w:r w:rsidRPr="002C381F">
        <w:rPr>
          <w:noProof/>
          <w:lang w:val="ru-RU"/>
        </w:rPr>
        <w:t xml:space="preserve"> </w:t>
      </w:r>
      <w:r>
        <w:rPr>
          <w:noProof/>
        </w:rPr>
        <w:t>Protection</w:t>
      </w:r>
      <w:r w:rsidRPr="002C381F">
        <w:rPr>
          <w:noProof/>
          <w:lang w:val="ru-RU"/>
        </w:rPr>
        <w:t xml:space="preserve"> 2010 для </w:t>
      </w:r>
      <w:r>
        <w:rPr>
          <w:noProof/>
        </w:rPr>
        <w:t>Exchange</w:t>
      </w:r>
      <w:r w:rsidRPr="002C381F">
        <w:rPr>
          <w:noProof/>
          <w:lang w:val="ru-RU"/>
        </w:rPr>
        <w:t xml:space="preserve"> </w:t>
      </w:r>
      <w:r>
        <w:rPr>
          <w:noProof/>
        </w:rPr>
        <w:t>Server, 91</w:t>
      </w:r>
    </w:p>
    <w:p w:rsidR="001C281D" w:rsidRDefault="001C281D">
      <w:pPr>
        <w:pStyle w:val="Index1"/>
        <w:rPr>
          <w:noProof/>
        </w:rPr>
      </w:pPr>
      <w:r>
        <w:rPr>
          <w:noProof/>
        </w:rPr>
        <w:t>Forefront</w:t>
      </w:r>
      <w:r w:rsidRPr="002C381F">
        <w:rPr>
          <w:noProof/>
          <w:lang w:val="ru-RU"/>
        </w:rPr>
        <w:t xml:space="preserve"> </w:t>
      </w:r>
      <w:r>
        <w:rPr>
          <w:noProof/>
        </w:rPr>
        <w:t>Protection</w:t>
      </w:r>
      <w:r w:rsidRPr="002C381F">
        <w:rPr>
          <w:noProof/>
          <w:lang w:val="ru-RU"/>
        </w:rPr>
        <w:t xml:space="preserve"> 2010 для </w:t>
      </w:r>
      <w:r>
        <w:rPr>
          <w:noProof/>
        </w:rPr>
        <w:t>SharePoint, 91</w:t>
      </w:r>
    </w:p>
    <w:p w:rsidR="001C281D" w:rsidRDefault="001C281D">
      <w:pPr>
        <w:pStyle w:val="Index1"/>
        <w:rPr>
          <w:noProof/>
        </w:rPr>
      </w:pPr>
      <w:r>
        <w:rPr>
          <w:noProof/>
        </w:rPr>
        <w:t>Forefront</w:t>
      </w:r>
      <w:r w:rsidRPr="002C381F">
        <w:rPr>
          <w:noProof/>
          <w:lang w:val="ru-RU"/>
        </w:rPr>
        <w:t xml:space="preserve"> </w:t>
      </w:r>
      <w:r>
        <w:rPr>
          <w:noProof/>
        </w:rPr>
        <w:t>Security</w:t>
      </w:r>
      <w:r w:rsidRPr="002C381F">
        <w:rPr>
          <w:noProof/>
          <w:lang w:val="ru-RU"/>
        </w:rPr>
        <w:t xml:space="preserve"> для </w:t>
      </w:r>
      <w:r>
        <w:rPr>
          <w:noProof/>
        </w:rPr>
        <w:t>Office</w:t>
      </w:r>
      <w:r w:rsidRPr="002C381F">
        <w:rPr>
          <w:noProof/>
          <w:lang w:val="ru-RU"/>
        </w:rPr>
        <w:t xml:space="preserve"> </w:t>
      </w:r>
      <w:r>
        <w:rPr>
          <w:noProof/>
        </w:rPr>
        <w:t>Communications</w:t>
      </w:r>
      <w:r w:rsidRPr="002C381F">
        <w:rPr>
          <w:noProof/>
          <w:lang w:val="ru-RU"/>
        </w:rPr>
        <w:t xml:space="preserve"> </w:t>
      </w:r>
      <w:r>
        <w:rPr>
          <w:noProof/>
        </w:rPr>
        <w:t>Server, 92</w:t>
      </w:r>
    </w:p>
    <w:p w:rsidR="001C281D" w:rsidRDefault="001C281D">
      <w:pPr>
        <w:pStyle w:val="Index1"/>
        <w:rPr>
          <w:noProof/>
        </w:rPr>
      </w:pPr>
      <w:r>
        <w:rPr>
          <w:noProof/>
        </w:rPr>
        <w:t>Forefront Threat Management Gateway 2010 Enterprise, 18</w:t>
      </w:r>
    </w:p>
    <w:p w:rsidR="001C281D" w:rsidRDefault="001C281D">
      <w:pPr>
        <w:pStyle w:val="Index1"/>
        <w:rPr>
          <w:noProof/>
        </w:rPr>
      </w:pPr>
      <w:r>
        <w:rPr>
          <w:noProof/>
        </w:rPr>
        <w:t>Forefront</w:t>
      </w:r>
      <w:r w:rsidRPr="002C381F">
        <w:rPr>
          <w:noProof/>
          <w:lang w:val="ru-RU"/>
        </w:rPr>
        <w:t xml:space="preserve"> </w:t>
      </w:r>
      <w:r>
        <w:rPr>
          <w:noProof/>
        </w:rPr>
        <w:t>Threat</w:t>
      </w:r>
      <w:r w:rsidRPr="002C381F">
        <w:rPr>
          <w:noProof/>
          <w:lang w:val="ru-RU"/>
        </w:rPr>
        <w:t xml:space="preserve"> </w:t>
      </w:r>
      <w:r>
        <w:rPr>
          <w:noProof/>
        </w:rPr>
        <w:t>Management</w:t>
      </w:r>
      <w:r w:rsidRPr="002C381F">
        <w:rPr>
          <w:noProof/>
          <w:lang w:val="ru-RU"/>
        </w:rPr>
        <w:t xml:space="preserve"> </w:t>
      </w:r>
      <w:r>
        <w:rPr>
          <w:noProof/>
        </w:rPr>
        <w:t>Gateway</w:t>
      </w:r>
      <w:r w:rsidRPr="002C381F">
        <w:rPr>
          <w:noProof/>
          <w:lang w:val="ru-RU"/>
        </w:rPr>
        <w:t xml:space="preserve"> </w:t>
      </w:r>
      <w:r>
        <w:rPr>
          <w:noProof/>
        </w:rPr>
        <w:t>Web</w:t>
      </w:r>
      <w:r w:rsidRPr="002C381F">
        <w:rPr>
          <w:noProof/>
          <w:lang w:val="ru-RU"/>
        </w:rPr>
        <w:t xml:space="preserve"> </w:t>
      </w:r>
      <w:r>
        <w:rPr>
          <w:noProof/>
        </w:rPr>
        <w:t>Protection</w:t>
      </w:r>
      <w:r w:rsidRPr="002C381F">
        <w:rPr>
          <w:noProof/>
          <w:lang w:val="ru-RU"/>
        </w:rPr>
        <w:t xml:space="preserve"> </w:t>
      </w:r>
      <w:r>
        <w:rPr>
          <w:noProof/>
        </w:rPr>
        <w:t>Service, 92</w:t>
      </w:r>
    </w:p>
    <w:p w:rsidR="001C281D" w:rsidRDefault="001C281D">
      <w:pPr>
        <w:pStyle w:val="Index1"/>
        <w:rPr>
          <w:noProof/>
        </w:rPr>
      </w:pPr>
      <w:r>
        <w:rPr>
          <w:noProof/>
        </w:rPr>
        <w:t>Forefront</w:t>
      </w:r>
      <w:r w:rsidRPr="002C381F">
        <w:rPr>
          <w:noProof/>
          <w:lang w:val="ru-RU"/>
        </w:rPr>
        <w:t xml:space="preserve"> </w:t>
      </w:r>
      <w:r>
        <w:rPr>
          <w:noProof/>
        </w:rPr>
        <w:t>Unified</w:t>
      </w:r>
      <w:r w:rsidRPr="002C381F">
        <w:rPr>
          <w:noProof/>
          <w:lang w:val="ru-RU"/>
        </w:rPr>
        <w:t xml:space="preserve"> </w:t>
      </w:r>
      <w:r>
        <w:rPr>
          <w:noProof/>
        </w:rPr>
        <w:t>Access</w:t>
      </w:r>
      <w:r w:rsidRPr="002C381F">
        <w:rPr>
          <w:noProof/>
          <w:lang w:val="ru-RU"/>
        </w:rPr>
        <w:t xml:space="preserve"> </w:t>
      </w:r>
      <w:r>
        <w:rPr>
          <w:noProof/>
        </w:rPr>
        <w:t>Gateway</w:t>
      </w:r>
      <w:r w:rsidRPr="002C381F">
        <w:rPr>
          <w:noProof/>
          <w:lang w:val="ru-RU"/>
        </w:rPr>
        <w:t xml:space="preserve"> 2010</w:t>
      </w:r>
      <w:r>
        <w:rPr>
          <w:noProof/>
        </w:rPr>
        <w:t>, 51</w:t>
      </w:r>
    </w:p>
    <w:p w:rsidR="001C281D" w:rsidRDefault="001C281D">
      <w:pPr>
        <w:pStyle w:val="Index1"/>
        <w:rPr>
          <w:noProof/>
        </w:rPr>
      </w:pPr>
      <w:r>
        <w:rPr>
          <w:noProof/>
        </w:rPr>
        <w:t>HPC Pack 2008 R2 Enterprise, 19, 52</w:t>
      </w:r>
    </w:p>
    <w:p w:rsidR="001C281D" w:rsidRDefault="001C281D">
      <w:pPr>
        <w:pStyle w:val="Index1"/>
        <w:rPr>
          <w:noProof/>
        </w:rPr>
      </w:pPr>
      <w:r>
        <w:rPr>
          <w:noProof/>
        </w:rPr>
        <w:t>HPC Pack 2008 R2 Standard, 19</w:t>
      </w:r>
    </w:p>
    <w:p w:rsidR="001C281D" w:rsidRDefault="001C281D">
      <w:pPr>
        <w:pStyle w:val="Index1"/>
        <w:rPr>
          <w:noProof/>
        </w:rPr>
      </w:pPr>
      <w:r w:rsidRPr="002C381F">
        <w:rPr>
          <w:noProof/>
          <w:lang w:val="pt-BR"/>
        </w:rPr>
        <w:t>Lync</w:t>
      </w:r>
      <w:r w:rsidRPr="002C381F">
        <w:rPr>
          <w:noProof/>
          <w:lang w:val="ru-RU"/>
        </w:rPr>
        <w:t xml:space="preserve"> </w:t>
      </w:r>
      <w:r w:rsidRPr="002C381F">
        <w:rPr>
          <w:noProof/>
          <w:lang w:val="pt-BR"/>
        </w:rPr>
        <w:t>Server</w:t>
      </w:r>
      <w:r w:rsidRPr="002C381F">
        <w:rPr>
          <w:noProof/>
          <w:lang w:val="ru-RU"/>
        </w:rPr>
        <w:t xml:space="preserve"> 2010, </w:t>
      </w:r>
      <w:r w:rsidRPr="002C381F">
        <w:rPr>
          <w:noProof/>
          <w:lang w:val="pt-BR"/>
        </w:rPr>
        <w:t>Standard</w:t>
      </w:r>
      <w:r w:rsidRPr="002C381F">
        <w:rPr>
          <w:noProof/>
          <w:lang w:val="ru-RU"/>
        </w:rPr>
        <w:t xml:space="preserve"> </w:t>
      </w:r>
      <w:r w:rsidRPr="002C381F">
        <w:rPr>
          <w:noProof/>
          <w:lang w:val="pt-BR"/>
        </w:rPr>
        <w:t>Edition</w:t>
      </w:r>
      <w:r w:rsidRPr="002C381F">
        <w:rPr>
          <w:noProof/>
          <w:lang w:val="ru-RU"/>
        </w:rPr>
        <w:t xml:space="preserve"> и </w:t>
      </w:r>
      <w:r w:rsidRPr="002C381F">
        <w:rPr>
          <w:noProof/>
          <w:lang w:val="pt-BR"/>
        </w:rPr>
        <w:t>Enterprise</w:t>
      </w:r>
      <w:r w:rsidRPr="002C381F">
        <w:rPr>
          <w:noProof/>
          <w:lang w:val="ru-RU"/>
        </w:rPr>
        <w:t xml:space="preserve"> </w:t>
      </w:r>
      <w:r w:rsidRPr="002C381F">
        <w:rPr>
          <w:noProof/>
          <w:lang w:val="pt-BR"/>
        </w:rPr>
        <w:t>Edition</w:t>
      </w:r>
      <w:r>
        <w:rPr>
          <w:noProof/>
        </w:rPr>
        <w:t>, 52</w:t>
      </w:r>
    </w:p>
    <w:p w:rsidR="001C281D" w:rsidRDefault="001C281D">
      <w:pPr>
        <w:pStyle w:val="Index1"/>
        <w:rPr>
          <w:noProof/>
        </w:rPr>
      </w:pPr>
      <w:r>
        <w:rPr>
          <w:noProof/>
        </w:rPr>
        <w:t>Microsoft</w:t>
      </w:r>
      <w:r w:rsidRPr="002C381F">
        <w:rPr>
          <w:noProof/>
          <w:lang w:val="ru-RU"/>
        </w:rPr>
        <w:t xml:space="preserve"> </w:t>
      </w:r>
      <w:r>
        <w:rPr>
          <w:noProof/>
        </w:rPr>
        <w:t>Application</w:t>
      </w:r>
      <w:r w:rsidRPr="002C381F">
        <w:rPr>
          <w:noProof/>
          <w:lang w:val="ru-RU"/>
        </w:rPr>
        <w:t xml:space="preserve"> </w:t>
      </w:r>
      <w:r>
        <w:rPr>
          <w:noProof/>
        </w:rPr>
        <w:t>Virtualization</w:t>
      </w:r>
      <w:r w:rsidRPr="002C381F">
        <w:rPr>
          <w:noProof/>
          <w:lang w:val="ru-RU"/>
        </w:rPr>
        <w:t xml:space="preserve"> </w:t>
      </w:r>
      <w:r>
        <w:rPr>
          <w:noProof/>
        </w:rPr>
        <w:t>Hosting</w:t>
      </w:r>
      <w:r w:rsidRPr="002C381F">
        <w:rPr>
          <w:noProof/>
          <w:lang w:val="ru-RU"/>
        </w:rPr>
        <w:t xml:space="preserve"> для настольных компьютеров</w:t>
      </w:r>
      <w:r>
        <w:rPr>
          <w:noProof/>
        </w:rPr>
        <w:t>, 54</w:t>
      </w:r>
    </w:p>
    <w:p w:rsidR="001C281D" w:rsidRDefault="001C281D">
      <w:pPr>
        <w:pStyle w:val="Index1"/>
        <w:rPr>
          <w:noProof/>
        </w:rPr>
      </w:pPr>
      <w:r>
        <w:rPr>
          <w:noProof/>
        </w:rPr>
        <w:t>Microsoft</w:t>
      </w:r>
      <w:r w:rsidRPr="002C381F">
        <w:rPr>
          <w:noProof/>
          <w:lang w:val="ru-RU"/>
        </w:rPr>
        <w:t xml:space="preserve"> </w:t>
      </w:r>
      <w:r>
        <w:rPr>
          <w:noProof/>
        </w:rPr>
        <w:t>Dynamics</w:t>
      </w:r>
      <w:r w:rsidRPr="002C381F">
        <w:rPr>
          <w:noProof/>
          <w:lang w:val="ru-RU"/>
        </w:rPr>
        <w:t xml:space="preserve"> </w:t>
      </w:r>
      <w:r>
        <w:rPr>
          <w:noProof/>
        </w:rPr>
        <w:t>AX</w:t>
      </w:r>
      <w:r w:rsidRPr="002C381F">
        <w:rPr>
          <w:noProof/>
          <w:lang w:val="ru-RU"/>
        </w:rPr>
        <w:t xml:space="preserve"> 2012</w:t>
      </w:r>
      <w:r>
        <w:rPr>
          <w:noProof/>
        </w:rPr>
        <w:t>, 20, 54</w:t>
      </w:r>
    </w:p>
    <w:p w:rsidR="001C281D" w:rsidRDefault="001C281D">
      <w:pPr>
        <w:pStyle w:val="Index1"/>
        <w:rPr>
          <w:noProof/>
        </w:rPr>
      </w:pPr>
      <w:r>
        <w:rPr>
          <w:noProof/>
        </w:rPr>
        <w:t>Microsoft</w:t>
      </w:r>
      <w:r w:rsidRPr="002C381F">
        <w:rPr>
          <w:noProof/>
          <w:lang w:val="ru-RU"/>
        </w:rPr>
        <w:t xml:space="preserve"> </w:t>
      </w:r>
      <w:r>
        <w:rPr>
          <w:noProof/>
        </w:rPr>
        <w:t>Dynamics</w:t>
      </w:r>
      <w:r w:rsidRPr="002C381F">
        <w:rPr>
          <w:noProof/>
          <w:lang w:val="ru-RU"/>
        </w:rPr>
        <w:t xml:space="preserve"> </w:t>
      </w:r>
      <w:r>
        <w:rPr>
          <w:noProof/>
        </w:rPr>
        <w:t>C</w:t>
      </w:r>
      <w:r w:rsidRPr="002C381F">
        <w:rPr>
          <w:noProof/>
          <w:lang w:val="ru-RU"/>
        </w:rPr>
        <w:t>5 2012</w:t>
      </w:r>
      <w:r>
        <w:rPr>
          <w:noProof/>
        </w:rPr>
        <w:t>, 21, 56</w:t>
      </w:r>
    </w:p>
    <w:p w:rsidR="001C281D" w:rsidRDefault="001C281D">
      <w:pPr>
        <w:pStyle w:val="Index1"/>
        <w:rPr>
          <w:noProof/>
        </w:rPr>
      </w:pPr>
      <w:r>
        <w:rPr>
          <w:noProof/>
        </w:rPr>
        <w:t>Microsoft</w:t>
      </w:r>
      <w:r w:rsidRPr="002C381F">
        <w:rPr>
          <w:noProof/>
          <w:lang w:val="ru-RU"/>
        </w:rPr>
        <w:t xml:space="preserve"> </w:t>
      </w:r>
      <w:r>
        <w:rPr>
          <w:noProof/>
        </w:rPr>
        <w:t>Dynamics</w:t>
      </w:r>
      <w:r w:rsidRPr="002C381F">
        <w:rPr>
          <w:noProof/>
          <w:lang w:val="ru-RU"/>
        </w:rPr>
        <w:t xml:space="preserve"> </w:t>
      </w:r>
      <w:r>
        <w:rPr>
          <w:noProof/>
        </w:rPr>
        <w:t>CRM</w:t>
      </w:r>
      <w:r w:rsidRPr="002C381F">
        <w:rPr>
          <w:noProof/>
          <w:lang w:val="ru-RU"/>
        </w:rPr>
        <w:t xml:space="preserve"> 2011 </w:t>
      </w:r>
      <w:r>
        <w:rPr>
          <w:noProof/>
        </w:rPr>
        <w:t>Service</w:t>
      </w:r>
      <w:r w:rsidRPr="002C381F">
        <w:rPr>
          <w:noProof/>
          <w:lang w:val="ru-RU"/>
        </w:rPr>
        <w:t xml:space="preserve"> </w:t>
      </w:r>
      <w:r>
        <w:rPr>
          <w:noProof/>
        </w:rPr>
        <w:t>Provider, 57</w:t>
      </w:r>
    </w:p>
    <w:p w:rsidR="001C281D" w:rsidRDefault="001C281D">
      <w:pPr>
        <w:pStyle w:val="Index1"/>
        <w:rPr>
          <w:noProof/>
        </w:rPr>
      </w:pPr>
      <w:r>
        <w:rPr>
          <w:noProof/>
        </w:rPr>
        <w:t>Microsoft</w:t>
      </w:r>
      <w:r w:rsidRPr="002C381F">
        <w:rPr>
          <w:noProof/>
          <w:lang w:val="ru-RU"/>
        </w:rPr>
        <w:t xml:space="preserve"> </w:t>
      </w:r>
      <w:r>
        <w:rPr>
          <w:noProof/>
        </w:rPr>
        <w:t>Dynamics</w:t>
      </w:r>
      <w:r w:rsidRPr="002C381F">
        <w:rPr>
          <w:noProof/>
          <w:lang w:val="ru-RU"/>
        </w:rPr>
        <w:t xml:space="preserve"> </w:t>
      </w:r>
      <w:r>
        <w:rPr>
          <w:noProof/>
        </w:rPr>
        <w:t>GP</w:t>
      </w:r>
      <w:r w:rsidRPr="002C381F">
        <w:rPr>
          <w:noProof/>
          <w:lang w:val="ru-RU"/>
        </w:rPr>
        <w:t xml:space="preserve"> 2010 </w:t>
      </w:r>
      <w:r>
        <w:rPr>
          <w:noProof/>
        </w:rPr>
        <w:t>R</w:t>
      </w:r>
      <w:r w:rsidRPr="002C381F">
        <w:rPr>
          <w:noProof/>
          <w:lang w:val="ru-RU"/>
        </w:rPr>
        <w:t>2</w:t>
      </w:r>
      <w:r>
        <w:rPr>
          <w:noProof/>
        </w:rPr>
        <w:t>, 22, 58</w:t>
      </w:r>
    </w:p>
    <w:p w:rsidR="001C281D" w:rsidRDefault="001C281D">
      <w:pPr>
        <w:pStyle w:val="Index1"/>
        <w:rPr>
          <w:noProof/>
        </w:rPr>
      </w:pPr>
      <w:r>
        <w:rPr>
          <w:noProof/>
        </w:rPr>
        <w:t>Microsoft</w:t>
      </w:r>
      <w:r w:rsidRPr="002C381F">
        <w:rPr>
          <w:noProof/>
          <w:lang w:val="ru-RU"/>
        </w:rPr>
        <w:t xml:space="preserve"> </w:t>
      </w:r>
      <w:r>
        <w:rPr>
          <w:noProof/>
        </w:rPr>
        <w:t>Dynamics</w:t>
      </w:r>
      <w:r w:rsidRPr="002C381F">
        <w:rPr>
          <w:noProof/>
          <w:lang w:val="ru-RU"/>
        </w:rPr>
        <w:t xml:space="preserve"> </w:t>
      </w:r>
      <w:r>
        <w:rPr>
          <w:noProof/>
        </w:rPr>
        <w:t>NAV</w:t>
      </w:r>
      <w:r w:rsidRPr="002C381F">
        <w:rPr>
          <w:noProof/>
          <w:lang w:val="ru-RU"/>
        </w:rPr>
        <w:t xml:space="preserve"> 2009 </w:t>
      </w:r>
      <w:r>
        <w:rPr>
          <w:noProof/>
        </w:rPr>
        <w:t>R</w:t>
      </w:r>
      <w:r w:rsidRPr="002C381F">
        <w:rPr>
          <w:noProof/>
          <w:lang w:val="ru-RU"/>
        </w:rPr>
        <w:t>2</w:t>
      </w:r>
      <w:r>
        <w:rPr>
          <w:noProof/>
        </w:rPr>
        <w:t>, 23, 60</w:t>
      </w:r>
    </w:p>
    <w:p w:rsidR="001C281D" w:rsidRDefault="001C281D">
      <w:pPr>
        <w:pStyle w:val="Index1"/>
        <w:rPr>
          <w:noProof/>
        </w:rPr>
      </w:pPr>
      <w:r>
        <w:rPr>
          <w:noProof/>
        </w:rPr>
        <w:t>Microsoft</w:t>
      </w:r>
      <w:r w:rsidRPr="002C381F">
        <w:rPr>
          <w:noProof/>
          <w:lang w:val="ru-RU"/>
        </w:rPr>
        <w:t xml:space="preserve"> </w:t>
      </w:r>
      <w:r>
        <w:rPr>
          <w:noProof/>
        </w:rPr>
        <w:t>Dynamics</w:t>
      </w:r>
      <w:r w:rsidRPr="002C381F">
        <w:rPr>
          <w:noProof/>
          <w:lang w:val="ru-RU"/>
        </w:rPr>
        <w:t xml:space="preserve"> </w:t>
      </w:r>
      <w:r>
        <w:rPr>
          <w:noProof/>
        </w:rPr>
        <w:t>SL</w:t>
      </w:r>
      <w:r w:rsidRPr="002C381F">
        <w:rPr>
          <w:noProof/>
          <w:lang w:val="ru-RU"/>
        </w:rPr>
        <w:t xml:space="preserve"> 2011</w:t>
      </w:r>
      <w:r>
        <w:rPr>
          <w:noProof/>
        </w:rPr>
        <w:t>, 24, 61</w:t>
      </w:r>
    </w:p>
    <w:p w:rsidR="001C281D" w:rsidRDefault="001C281D">
      <w:pPr>
        <w:pStyle w:val="Index1"/>
        <w:rPr>
          <w:noProof/>
        </w:rPr>
      </w:pPr>
      <w:r>
        <w:rPr>
          <w:noProof/>
        </w:rPr>
        <w:t>Microsoft</w:t>
      </w:r>
      <w:r w:rsidRPr="002C381F">
        <w:rPr>
          <w:noProof/>
          <w:lang w:val="ru-RU"/>
        </w:rPr>
        <w:t xml:space="preserve"> </w:t>
      </w:r>
      <w:r>
        <w:rPr>
          <w:noProof/>
        </w:rPr>
        <w:t>Exchange</w:t>
      </w:r>
      <w:r w:rsidRPr="002C381F">
        <w:rPr>
          <w:noProof/>
          <w:lang w:val="ru-RU"/>
        </w:rPr>
        <w:t xml:space="preserve"> </w:t>
      </w:r>
      <w:r>
        <w:rPr>
          <w:noProof/>
        </w:rPr>
        <w:t>Hosted</w:t>
      </w:r>
      <w:r w:rsidRPr="002C381F">
        <w:rPr>
          <w:noProof/>
          <w:lang w:val="ru-RU"/>
        </w:rPr>
        <w:t xml:space="preserve"> </w:t>
      </w:r>
      <w:r>
        <w:rPr>
          <w:noProof/>
        </w:rPr>
        <w:t>Encryption, 93</w:t>
      </w:r>
    </w:p>
    <w:p w:rsidR="001C281D" w:rsidRDefault="001C281D">
      <w:pPr>
        <w:pStyle w:val="Index1"/>
        <w:rPr>
          <w:noProof/>
        </w:rPr>
      </w:pPr>
      <w:r>
        <w:rPr>
          <w:noProof/>
        </w:rPr>
        <w:t>Office</w:t>
      </w:r>
      <w:r w:rsidRPr="002C381F">
        <w:rPr>
          <w:noProof/>
          <w:lang w:val="ru-RU"/>
        </w:rPr>
        <w:t xml:space="preserve"> Профессиональный плюс 2010</w:t>
      </w:r>
      <w:r>
        <w:rPr>
          <w:noProof/>
        </w:rPr>
        <w:t>, 63</w:t>
      </w:r>
    </w:p>
    <w:p w:rsidR="001C281D" w:rsidRDefault="001C281D">
      <w:pPr>
        <w:pStyle w:val="Index1"/>
        <w:rPr>
          <w:noProof/>
        </w:rPr>
      </w:pPr>
      <w:r>
        <w:rPr>
          <w:noProof/>
        </w:rPr>
        <w:t>Office</w:t>
      </w:r>
      <w:r w:rsidRPr="002C381F">
        <w:rPr>
          <w:noProof/>
          <w:lang w:val="ru-RU"/>
        </w:rPr>
        <w:t xml:space="preserve"> Стандартный 2010</w:t>
      </w:r>
      <w:r>
        <w:rPr>
          <w:noProof/>
        </w:rPr>
        <w:t>, 64</w:t>
      </w:r>
    </w:p>
    <w:p w:rsidR="001C281D" w:rsidRDefault="001C281D">
      <w:pPr>
        <w:pStyle w:val="Index1"/>
        <w:rPr>
          <w:noProof/>
        </w:rPr>
      </w:pPr>
      <w:r>
        <w:rPr>
          <w:noProof/>
        </w:rPr>
        <w:t>Productivity</w:t>
      </w:r>
      <w:r w:rsidRPr="002C381F">
        <w:rPr>
          <w:noProof/>
          <w:lang w:val="ru-RU"/>
        </w:rPr>
        <w:t xml:space="preserve"> </w:t>
      </w:r>
      <w:r>
        <w:rPr>
          <w:noProof/>
        </w:rPr>
        <w:t>Suite, 64</w:t>
      </w:r>
    </w:p>
    <w:p w:rsidR="001C281D" w:rsidRDefault="001C281D">
      <w:pPr>
        <w:pStyle w:val="Index1"/>
        <w:rPr>
          <w:noProof/>
        </w:rPr>
      </w:pPr>
      <w:r>
        <w:rPr>
          <w:noProof/>
        </w:rPr>
        <w:t>Project Server 2010, 65</w:t>
      </w:r>
    </w:p>
    <w:p w:rsidR="001C281D" w:rsidRDefault="001C281D">
      <w:pPr>
        <w:pStyle w:val="Index1"/>
        <w:rPr>
          <w:noProof/>
        </w:rPr>
      </w:pPr>
      <w:r>
        <w:rPr>
          <w:noProof/>
        </w:rPr>
        <w:t>Project</w:t>
      </w:r>
      <w:r w:rsidRPr="002C381F">
        <w:rPr>
          <w:noProof/>
          <w:lang w:val="ru-RU"/>
        </w:rPr>
        <w:t xml:space="preserve"> профессиональный 2010</w:t>
      </w:r>
      <w:r>
        <w:rPr>
          <w:noProof/>
        </w:rPr>
        <w:t>, 65</w:t>
      </w:r>
    </w:p>
    <w:p w:rsidR="001C281D" w:rsidRDefault="001C281D">
      <w:pPr>
        <w:pStyle w:val="Index1"/>
        <w:rPr>
          <w:noProof/>
        </w:rPr>
      </w:pPr>
      <w:r>
        <w:rPr>
          <w:noProof/>
        </w:rPr>
        <w:t>Project</w:t>
      </w:r>
      <w:r w:rsidRPr="002C381F">
        <w:rPr>
          <w:noProof/>
          <w:lang w:val="ru-RU"/>
        </w:rPr>
        <w:t xml:space="preserve"> стандартный 2010</w:t>
      </w:r>
      <w:r>
        <w:rPr>
          <w:noProof/>
        </w:rPr>
        <w:t>, 65</w:t>
      </w:r>
    </w:p>
    <w:p w:rsidR="001C281D" w:rsidRDefault="001C281D">
      <w:pPr>
        <w:pStyle w:val="Index1"/>
        <w:rPr>
          <w:noProof/>
        </w:rPr>
      </w:pPr>
      <w:r>
        <w:rPr>
          <w:noProof/>
        </w:rPr>
        <w:t>Provisioning</w:t>
      </w:r>
      <w:r w:rsidRPr="002C381F">
        <w:rPr>
          <w:noProof/>
          <w:lang w:val="ru-RU"/>
        </w:rPr>
        <w:t xml:space="preserve"> </w:t>
      </w:r>
      <w:r>
        <w:rPr>
          <w:noProof/>
        </w:rPr>
        <w:t>System, 25</w:t>
      </w:r>
    </w:p>
    <w:p w:rsidR="001C281D" w:rsidRDefault="001C281D">
      <w:pPr>
        <w:pStyle w:val="Index1"/>
        <w:rPr>
          <w:noProof/>
        </w:rPr>
      </w:pPr>
      <w:r>
        <w:rPr>
          <w:noProof/>
        </w:rPr>
        <w:t>Search</w:t>
      </w:r>
      <w:r w:rsidRPr="002C381F">
        <w:rPr>
          <w:noProof/>
          <w:lang w:val="ru-RU"/>
        </w:rPr>
        <w:t xml:space="preserve"> </w:t>
      </w:r>
      <w:r>
        <w:rPr>
          <w:noProof/>
        </w:rPr>
        <w:t>Server</w:t>
      </w:r>
      <w:r w:rsidRPr="002C381F">
        <w:rPr>
          <w:noProof/>
          <w:lang w:val="ru-RU"/>
        </w:rPr>
        <w:t xml:space="preserve"> 2010</w:t>
      </w:r>
      <w:r>
        <w:rPr>
          <w:noProof/>
        </w:rPr>
        <w:t>, 25</w:t>
      </w:r>
    </w:p>
    <w:p w:rsidR="001C281D" w:rsidRDefault="001C281D">
      <w:pPr>
        <w:pStyle w:val="Index1"/>
        <w:rPr>
          <w:noProof/>
        </w:rPr>
      </w:pPr>
      <w:r>
        <w:rPr>
          <w:noProof/>
        </w:rPr>
        <w:lastRenderedPageBreak/>
        <w:t>SharePoint Server 2010, 66</w:t>
      </w:r>
    </w:p>
    <w:p w:rsidR="001C281D" w:rsidRDefault="001C281D">
      <w:pPr>
        <w:pStyle w:val="Index1"/>
        <w:rPr>
          <w:noProof/>
        </w:rPr>
      </w:pPr>
      <w:r>
        <w:rPr>
          <w:noProof/>
        </w:rPr>
        <w:t>SharePoint</w:t>
      </w:r>
      <w:r w:rsidRPr="002C381F">
        <w:rPr>
          <w:noProof/>
          <w:lang w:val="ru-RU"/>
        </w:rPr>
        <w:t xml:space="preserve"> </w:t>
      </w:r>
      <w:r>
        <w:rPr>
          <w:noProof/>
        </w:rPr>
        <w:t>Server</w:t>
      </w:r>
      <w:r w:rsidRPr="002C381F">
        <w:rPr>
          <w:noProof/>
          <w:lang w:val="ru-RU"/>
        </w:rPr>
        <w:t xml:space="preserve"> 2010 для сайтов Интернета, корпоративный выпуск</w:t>
      </w:r>
      <w:r>
        <w:rPr>
          <w:noProof/>
        </w:rPr>
        <w:t>, 25</w:t>
      </w:r>
    </w:p>
    <w:p w:rsidR="001C281D" w:rsidRDefault="001C281D">
      <w:pPr>
        <w:pStyle w:val="Index1"/>
        <w:rPr>
          <w:noProof/>
        </w:rPr>
      </w:pPr>
      <w:r>
        <w:rPr>
          <w:noProof/>
        </w:rPr>
        <w:t>SQL</w:t>
      </w:r>
      <w:r w:rsidRPr="002C381F">
        <w:rPr>
          <w:noProof/>
          <w:lang w:val="ru-RU"/>
        </w:rPr>
        <w:t xml:space="preserve"> </w:t>
      </w:r>
      <w:r>
        <w:rPr>
          <w:noProof/>
        </w:rPr>
        <w:t>Server</w:t>
      </w:r>
      <w:r w:rsidRPr="002C381F">
        <w:rPr>
          <w:noProof/>
          <w:lang w:val="ru-RU"/>
        </w:rPr>
        <w:t xml:space="preserve"> 2008 </w:t>
      </w:r>
      <w:r>
        <w:rPr>
          <w:noProof/>
        </w:rPr>
        <w:t>R</w:t>
      </w:r>
      <w:r w:rsidRPr="002C381F">
        <w:rPr>
          <w:noProof/>
          <w:lang w:val="ru-RU"/>
        </w:rPr>
        <w:t xml:space="preserve">2 </w:t>
      </w:r>
      <w:r>
        <w:rPr>
          <w:noProof/>
        </w:rPr>
        <w:t>Datacenter, 26</w:t>
      </w:r>
    </w:p>
    <w:p w:rsidR="001C281D" w:rsidRDefault="001C281D">
      <w:pPr>
        <w:pStyle w:val="Index1"/>
        <w:rPr>
          <w:noProof/>
        </w:rPr>
      </w:pPr>
      <w:r>
        <w:rPr>
          <w:noProof/>
        </w:rPr>
        <w:t>SQL</w:t>
      </w:r>
      <w:r w:rsidRPr="002C381F">
        <w:rPr>
          <w:noProof/>
          <w:lang w:val="ru-RU"/>
        </w:rPr>
        <w:t xml:space="preserve"> </w:t>
      </w:r>
      <w:r>
        <w:rPr>
          <w:noProof/>
        </w:rPr>
        <w:t>Server</w:t>
      </w:r>
      <w:r w:rsidRPr="002C381F">
        <w:rPr>
          <w:noProof/>
          <w:lang w:val="ru-RU"/>
        </w:rPr>
        <w:t xml:space="preserve"> 2008 </w:t>
      </w:r>
      <w:r>
        <w:rPr>
          <w:noProof/>
        </w:rPr>
        <w:t>R</w:t>
      </w:r>
      <w:r w:rsidRPr="002C381F">
        <w:rPr>
          <w:noProof/>
          <w:lang w:val="ru-RU"/>
        </w:rPr>
        <w:t xml:space="preserve">2 </w:t>
      </w:r>
      <w:r>
        <w:rPr>
          <w:noProof/>
        </w:rPr>
        <w:t>Enterprise, 26, 66</w:t>
      </w:r>
    </w:p>
    <w:p w:rsidR="001C281D" w:rsidRDefault="001C281D">
      <w:pPr>
        <w:pStyle w:val="Index1"/>
        <w:rPr>
          <w:noProof/>
        </w:rPr>
      </w:pPr>
      <w:r w:rsidRPr="002C381F">
        <w:rPr>
          <w:noProof/>
          <w:lang w:val="pt-BR"/>
        </w:rPr>
        <w:t>SQL</w:t>
      </w:r>
      <w:r w:rsidRPr="002C381F">
        <w:rPr>
          <w:noProof/>
          <w:lang w:val="ru-RU"/>
        </w:rPr>
        <w:t xml:space="preserve"> </w:t>
      </w:r>
      <w:r w:rsidRPr="002C381F">
        <w:rPr>
          <w:noProof/>
          <w:lang w:val="pt-BR"/>
        </w:rPr>
        <w:t>Server</w:t>
      </w:r>
      <w:r w:rsidRPr="002C381F">
        <w:rPr>
          <w:noProof/>
          <w:lang w:val="ru-RU"/>
        </w:rPr>
        <w:t xml:space="preserve"> 2008 </w:t>
      </w:r>
      <w:r w:rsidRPr="002C381F">
        <w:rPr>
          <w:noProof/>
          <w:lang w:val="pt-BR"/>
        </w:rPr>
        <w:t>R</w:t>
      </w:r>
      <w:r w:rsidRPr="002C381F">
        <w:rPr>
          <w:noProof/>
          <w:lang w:val="ru-RU"/>
        </w:rPr>
        <w:t xml:space="preserve">2 </w:t>
      </w:r>
      <w:r w:rsidRPr="002C381F">
        <w:rPr>
          <w:noProof/>
          <w:lang w:val="pt-BR"/>
        </w:rPr>
        <w:t>Small</w:t>
      </w:r>
      <w:r w:rsidRPr="002C381F">
        <w:rPr>
          <w:noProof/>
          <w:lang w:val="ru-RU"/>
        </w:rPr>
        <w:t xml:space="preserve"> </w:t>
      </w:r>
      <w:r w:rsidRPr="002C381F">
        <w:rPr>
          <w:noProof/>
          <w:lang w:val="pt-BR"/>
        </w:rPr>
        <w:t>Business</w:t>
      </w:r>
      <w:r>
        <w:rPr>
          <w:noProof/>
        </w:rPr>
        <w:t>, 68</w:t>
      </w:r>
    </w:p>
    <w:p w:rsidR="001C281D" w:rsidRDefault="001C281D">
      <w:pPr>
        <w:pStyle w:val="Index1"/>
        <w:rPr>
          <w:noProof/>
        </w:rPr>
      </w:pPr>
      <w:r>
        <w:rPr>
          <w:noProof/>
        </w:rPr>
        <w:t>SQL</w:t>
      </w:r>
      <w:r w:rsidRPr="002C381F">
        <w:rPr>
          <w:noProof/>
          <w:lang w:val="ru-RU"/>
        </w:rPr>
        <w:t xml:space="preserve"> </w:t>
      </w:r>
      <w:r>
        <w:rPr>
          <w:noProof/>
        </w:rPr>
        <w:t>Server</w:t>
      </w:r>
      <w:r w:rsidRPr="002C381F">
        <w:rPr>
          <w:noProof/>
          <w:lang w:val="ru-RU"/>
        </w:rPr>
        <w:t xml:space="preserve"> 2008 </w:t>
      </w:r>
      <w:r>
        <w:rPr>
          <w:noProof/>
        </w:rPr>
        <w:t>R</w:t>
      </w:r>
      <w:r w:rsidRPr="002C381F">
        <w:rPr>
          <w:noProof/>
          <w:lang w:val="ru-RU"/>
        </w:rPr>
        <w:t xml:space="preserve">2 </w:t>
      </w:r>
      <w:r>
        <w:rPr>
          <w:noProof/>
        </w:rPr>
        <w:t>Standard, 27</w:t>
      </w:r>
    </w:p>
    <w:p w:rsidR="001C281D" w:rsidRDefault="001C281D">
      <w:pPr>
        <w:pStyle w:val="Index1"/>
        <w:rPr>
          <w:noProof/>
        </w:rPr>
      </w:pPr>
      <w:r>
        <w:rPr>
          <w:noProof/>
        </w:rPr>
        <w:t>SQL</w:t>
      </w:r>
      <w:r w:rsidRPr="002C381F">
        <w:rPr>
          <w:noProof/>
          <w:lang w:val="ru-RU"/>
        </w:rPr>
        <w:t xml:space="preserve"> </w:t>
      </w:r>
      <w:r>
        <w:rPr>
          <w:noProof/>
        </w:rPr>
        <w:t>Server</w:t>
      </w:r>
      <w:r w:rsidRPr="002C381F">
        <w:rPr>
          <w:noProof/>
          <w:lang w:val="ru-RU"/>
        </w:rPr>
        <w:t xml:space="preserve"> 2008 </w:t>
      </w:r>
      <w:r>
        <w:rPr>
          <w:noProof/>
        </w:rPr>
        <w:t>R</w:t>
      </w:r>
      <w:r w:rsidRPr="002C381F">
        <w:rPr>
          <w:noProof/>
          <w:lang w:val="ru-RU"/>
        </w:rPr>
        <w:t xml:space="preserve">2 </w:t>
      </w:r>
      <w:r>
        <w:rPr>
          <w:noProof/>
        </w:rPr>
        <w:t>Web, 28</w:t>
      </w:r>
    </w:p>
    <w:p w:rsidR="001C281D" w:rsidRDefault="001C281D">
      <w:pPr>
        <w:pStyle w:val="Index1"/>
        <w:rPr>
          <w:noProof/>
        </w:rPr>
      </w:pPr>
      <w:r>
        <w:rPr>
          <w:noProof/>
        </w:rPr>
        <w:t>SQL</w:t>
      </w:r>
      <w:r w:rsidRPr="002C381F">
        <w:rPr>
          <w:noProof/>
          <w:lang w:val="ru-RU"/>
        </w:rPr>
        <w:t xml:space="preserve"> </w:t>
      </w:r>
      <w:r>
        <w:rPr>
          <w:noProof/>
        </w:rPr>
        <w:t>Server</w:t>
      </w:r>
      <w:r w:rsidRPr="002C381F">
        <w:rPr>
          <w:noProof/>
          <w:lang w:val="ru-RU"/>
        </w:rPr>
        <w:t xml:space="preserve"> 2008 </w:t>
      </w:r>
      <w:r>
        <w:rPr>
          <w:noProof/>
        </w:rPr>
        <w:t>R</w:t>
      </w:r>
      <w:r w:rsidRPr="002C381F">
        <w:rPr>
          <w:noProof/>
          <w:lang w:val="ru-RU"/>
        </w:rPr>
        <w:t xml:space="preserve">2 </w:t>
      </w:r>
      <w:r>
        <w:rPr>
          <w:noProof/>
        </w:rPr>
        <w:t>Workgroup, 27, 69</w:t>
      </w:r>
    </w:p>
    <w:p w:rsidR="001C281D" w:rsidRDefault="001C281D">
      <w:pPr>
        <w:pStyle w:val="Index1"/>
        <w:rPr>
          <w:noProof/>
        </w:rPr>
      </w:pPr>
      <w:r w:rsidRPr="002C381F">
        <w:rPr>
          <w:noProof/>
          <w:lang w:val="pt-BR"/>
        </w:rPr>
        <w:t>SQL</w:t>
      </w:r>
      <w:r w:rsidRPr="002C381F">
        <w:rPr>
          <w:noProof/>
          <w:lang w:val="ru-RU"/>
        </w:rPr>
        <w:t xml:space="preserve"> </w:t>
      </w:r>
      <w:r w:rsidRPr="002C381F">
        <w:rPr>
          <w:noProof/>
          <w:lang w:val="pt-BR"/>
        </w:rPr>
        <w:t>Server</w:t>
      </w:r>
      <w:r w:rsidRPr="002C381F">
        <w:rPr>
          <w:noProof/>
          <w:lang w:val="ru-RU"/>
        </w:rPr>
        <w:t xml:space="preserve"> 2008 </w:t>
      </w:r>
      <w:r w:rsidRPr="002C381F">
        <w:rPr>
          <w:noProof/>
          <w:lang w:val="pt-BR"/>
        </w:rPr>
        <w:t>R</w:t>
      </w:r>
      <w:r w:rsidRPr="002C381F">
        <w:rPr>
          <w:noProof/>
          <w:lang w:val="ru-RU"/>
        </w:rPr>
        <w:t xml:space="preserve">2, выпуски </w:t>
      </w:r>
      <w:r w:rsidRPr="002C381F">
        <w:rPr>
          <w:noProof/>
          <w:lang w:val="pt-BR"/>
        </w:rPr>
        <w:t>OEM</w:t>
      </w:r>
      <w:r w:rsidRPr="002C381F">
        <w:rPr>
          <w:noProof/>
          <w:lang w:val="ru-RU"/>
        </w:rPr>
        <w:t xml:space="preserve"> </w:t>
      </w:r>
      <w:r w:rsidRPr="002C381F">
        <w:rPr>
          <w:noProof/>
          <w:lang w:val="pt-BR"/>
        </w:rPr>
        <w:t>Standard</w:t>
      </w:r>
      <w:r w:rsidRPr="002C381F">
        <w:rPr>
          <w:noProof/>
          <w:lang w:val="ru-RU"/>
        </w:rPr>
        <w:t xml:space="preserve"> и </w:t>
      </w:r>
      <w:r w:rsidRPr="002C381F">
        <w:rPr>
          <w:noProof/>
          <w:lang w:val="pt-BR"/>
        </w:rPr>
        <w:t>Enterprise</w:t>
      </w:r>
      <w:r>
        <w:rPr>
          <w:noProof/>
        </w:rPr>
        <w:t>, 67</w:t>
      </w:r>
    </w:p>
    <w:p w:rsidR="001C281D" w:rsidRDefault="001C281D">
      <w:pPr>
        <w:pStyle w:val="Index1"/>
        <w:rPr>
          <w:noProof/>
        </w:rPr>
      </w:pPr>
      <w:r>
        <w:rPr>
          <w:noProof/>
        </w:rPr>
        <w:t>SQL</w:t>
      </w:r>
      <w:r w:rsidRPr="002C381F">
        <w:rPr>
          <w:noProof/>
          <w:lang w:val="ru-RU"/>
        </w:rPr>
        <w:t xml:space="preserve"> </w:t>
      </w:r>
      <w:r>
        <w:rPr>
          <w:noProof/>
        </w:rPr>
        <w:t>Server</w:t>
      </w:r>
      <w:r w:rsidRPr="002C381F">
        <w:rPr>
          <w:noProof/>
          <w:lang w:val="ru-RU"/>
        </w:rPr>
        <w:t xml:space="preserve"> 2012 </w:t>
      </w:r>
      <w:r>
        <w:rPr>
          <w:noProof/>
        </w:rPr>
        <w:t>Business</w:t>
      </w:r>
      <w:r w:rsidRPr="002C381F">
        <w:rPr>
          <w:noProof/>
          <w:lang w:val="ru-RU"/>
        </w:rPr>
        <w:t xml:space="preserve"> </w:t>
      </w:r>
      <w:r>
        <w:rPr>
          <w:noProof/>
        </w:rPr>
        <w:t>Intelligence, 69</w:t>
      </w:r>
    </w:p>
    <w:p w:rsidR="001C281D" w:rsidRDefault="001C281D">
      <w:pPr>
        <w:pStyle w:val="Index1"/>
        <w:rPr>
          <w:noProof/>
        </w:rPr>
      </w:pPr>
      <w:r>
        <w:rPr>
          <w:noProof/>
        </w:rPr>
        <w:t>SQL</w:t>
      </w:r>
      <w:r w:rsidRPr="002C381F">
        <w:rPr>
          <w:noProof/>
          <w:lang w:val="ru-RU"/>
        </w:rPr>
        <w:t xml:space="preserve"> </w:t>
      </w:r>
      <w:r>
        <w:rPr>
          <w:noProof/>
        </w:rPr>
        <w:t>Server</w:t>
      </w:r>
      <w:r w:rsidRPr="002C381F">
        <w:rPr>
          <w:noProof/>
          <w:lang w:val="ru-RU"/>
        </w:rPr>
        <w:t xml:space="preserve"> 2012 </w:t>
      </w:r>
      <w:r>
        <w:rPr>
          <w:noProof/>
        </w:rPr>
        <w:t>Enterprise, 41</w:t>
      </w:r>
    </w:p>
    <w:p w:rsidR="001C281D" w:rsidRDefault="001C281D">
      <w:pPr>
        <w:pStyle w:val="Index1"/>
        <w:rPr>
          <w:noProof/>
        </w:rPr>
      </w:pPr>
      <w:r>
        <w:rPr>
          <w:noProof/>
        </w:rPr>
        <w:t>SQL</w:t>
      </w:r>
      <w:r w:rsidRPr="002C381F">
        <w:rPr>
          <w:noProof/>
          <w:lang w:val="ru-RU"/>
        </w:rPr>
        <w:t xml:space="preserve"> </w:t>
      </w:r>
      <w:r>
        <w:rPr>
          <w:noProof/>
        </w:rPr>
        <w:t>Server</w:t>
      </w:r>
      <w:r w:rsidRPr="002C381F">
        <w:rPr>
          <w:noProof/>
          <w:lang w:val="ru-RU"/>
        </w:rPr>
        <w:t xml:space="preserve"> </w:t>
      </w:r>
      <w:r>
        <w:rPr>
          <w:noProof/>
        </w:rPr>
        <w:t>2012</w:t>
      </w:r>
      <w:r w:rsidRPr="002C381F">
        <w:rPr>
          <w:noProof/>
          <w:lang w:val="ru-RU"/>
        </w:rPr>
        <w:t xml:space="preserve"> </w:t>
      </w:r>
      <w:r>
        <w:rPr>
          <w:noProof/>
        </w:rPr>
        <w:t>Standard, 41, 68</w:t>
      </w:r>
    </w:p>
    <w:p w:rsidR="001C281D" w:rsidRDefault="001C281D">
      <w:pPr>
        <w:pStyle w:val="Index1"/>
        <w:rPr>
          <w:noProof/>
        </w:rPr>
      </w:pPr>
      <w:r>
        <w:rPr>
          <w:noProof/>
        </w:rPr>
        <w:t>SQL</w:t>
      </w:r>
      <w:r w:rsidRPr="002C381F">
        <w:rPr>
          <w:noProof/>
          <w:lang w:val="ru-RU"/>
        </w:rPr>
        <w:t xml:space="preserve"> </w:t>
      </w:r>
      <w:r>
        <w:rPr>
          <w:noProof/>
        </w:rPr>
        <w:t>Server</w:t>
      </w:r>
      <w:r w:rsidRPr="002C381F">
        <w:rPr>
          <w:noProof/>
          <w:lang w:val="ru-RU"/>
        </w:rPr>
        <w:t xml:space="preserve"> </w:t>
      </w:r>
      <w:r>
        <w:rPr>
          <w:noProof/>
        </w:rPr>
        <w:t>2012</w:t>
      </w:r>
      <w:r w:rsidRPr="002C381F">
        <w:rPr>
          <w:noProof/>
          <w:lang w:val="ru-RU"/>
        </w:rPr>
        <w:t xml:space="preserve"> </w:t>
      </w:r>
      <w:r>
        <w:rPr>
          <w:noProof/>
        </w:rPr>
        <w:t>Web, 42</w:t>
      </w:r>
    </w:p>
    <w:p w:rsidR="001C281D" w:rsidRDefault="001C281D">
      <w:pPr>
        <w:pStyle w:val="Index1"/>
        <w:rPr>
          <w:noProof/>
        </w:rPr>
      </w:pPr>
      <w:r>
        <w:rPr>
          <w:noProof/>
        </w:rPr>
        <w:t>System</w:t>
      </w:r>
      <w:r w:rsidRPr="002C381F">
        <w:rPr>
          <w:noProof/>
          <w:lang w:val="ru-RU"/>
        </w:rPr>
        <w:t xml:space="preserve"> </w:t>
      </w:r>
      <w:r>
        <w:rPr>
          <w:noProof/>
        </w:rPr>
        <w:t>Center</w:t>
      </w:r>
      <w:r w:rsidRPr="002C381F">
        <w:rPr>
          <w:noProof/>
          <w:lang w:val="ru-RU"/>
        </w:rPr>
        <w:t xml:space="preserve"> 2012 </w:t>
      </w:r>
      <w:r>
        <w:rPr>
          <w:noProof/>
        </w:rPr>
        <w:t>Configuration</w:t>
      </w:r>
      <w:r w:rsidRPr="002C381F">
        <w:rPr>
          <w:noProof/>
          <w:lang w:val="ru-RU"/>
        </w:rPr>
        <w:t xml:space="preserve"> </w:t>
      </w:r>
      <w:r>
        <w:rPr>
          <w:noProof/>
        </w:rPr>
        <w:t>Manager, 70</w:t>
      </w:r>
    </w:p>
    <w:p w:rsidR="001C281D" w:rsidRDefault="001C281D">
      <w:pPr>
        <w:pStyle w:val="Index1"/>
        <w:rPr>
          <w:noProof/>
        </w:rPr>
      </w:pPr>
      <w:r>
        <w:rPr>
          <w:noProof/>
        </w:rPr>
        <w:t>Visio</w:t>
      </w:r>
      <w:r w:rsidRPr="002C381F">
        <w:rPr>
          <w:noProof/>
          <w:lang w:val="ru-RU"/>
        </w:rPr>
        <w:t xml:space="preserve"> премиум 2010</w:t>
      </w:r>
      <w:r>
        <w:rPr>
          <w:noProof/>
        </w:rPr>
        <w:t>, 70</w:t>
      </w:r>
    </w:p>
    <w:p w:rsidR="001C281D" w:rsidRDefault="001C281D">
      <w:pPr>
        <w:pStyle w:val="Index1"/>
        <w:rPr>
          <w:noProof/>
        </w:rPr>
      </w:pPr>
      <w:r>
        <w:rPr>
          <w:noProof/>
        </w:rPr>
        <w:t>Visio профессиональный 2010, 70</w:t>
      </w:r>
    </w:p>
    <w:p w:rsidR="001C281D" w:rsidRDefault="001C281D">
      <w:pPr>
        <w:pStyle w:val="Index1"/>
        <w:rPr>
          <w:noProof/>
        </w:rPr>
      </w:pPr>
      <w:r>
        <w:rPr>
          <w:noProof/>
        </w:rPr>
        <w:t>Visio стандартный 2010, 70</w:t>
      </w:r>
    </w:p>
    <w:p w:rsidR="001C281D" w:rsidRDefault="001C281D">
      <w:pPr>
        <w:pStyle w:val="Index1"/>
        <w:rPr>
          <w:noProof/>
        </w:rPr>
      </w:pPr>
      <w:r>
        <w:rPr>
          <w:noProof/>
        </w:rPr>
        <w:t>Visual</w:t>
      </w:r>
      <w:r w:rsidRPr="002C381F">
        <w:rPr>
          <w:noProof/>
          <w:lang w:val="ru-RU"/>
        </w:rPr>
        <w:t xml:space="preserve"> </w:t>
      </w:r>
      <w:r>
        <w:rPr>
          <w:noProof/>
        </w:rPr>
        <w:t>Studio</w:t>
      </w:r>
      <w:r w:rsidRPr="002C381F">
        <w:rPr>
          <w:noProof/>
          <w:lang w:val="ru-RU"/>
        </w:rPr>
        <w:t xml:space="preserve"> 2010 </w:t>
      </w:r>
      <w:r>
        <w:rPr>
          <w:noProof/>
        </w:rPr>
        <w:t>Premium, 72</w:t>
      </w:r>
    </w:p>
    <w:p w:rsidR="001C281D" w:rsidRDefault="001C281D">
      <w:pPr>
        <w:pStyle w:val="Index1"/>
        <w:rPr>
          <w:noProof/>
        </w:rPr>
      </w:pPr>
      <w:r w:rsidRPr="002C381F">
        <w:rPr>
          <w:noProof/>
          <w:lang w:val="pt-BR"/>
        </w:rPr>
        <w:t>Visual</w:t>
      </w:r>
      <w:r w:rsidRPr="002C381F">
        <w:rPr>
          <w:noProof/>
          <w:lang w:val="ru-RU"/>
        </w:rPr>
        <w:t xml:space="preserve"> </w:t>
      </w:r>
      <w:r w:rsidRPr="002C381F">
        <w:rPr>
          <w:noProof/>
          <w:lang w:val="pt-BR"/>
        </w:rPr>
        <w:t>Studio</w:t>
      </w:r>
      <w:r w:rsidRPr="002C381F">
        <w:rPr>
          <w:noProof/>
          <w:lang w:val="ru-RU"/>
        </w:rPr>
        <w:t xml:space="preserve"> 2010 </w:t>
      </w:r>
      <w:r w:rsidRPr="002C381F">
        <w:rPr>
          <w:noProof/>
          <w:lang w:val="pt-BR"/>
        </w:rPr>
        <w:t>Professional</w:t>
      </w:r>
      <w:r>
        <w:rPr>
          <w:noProof/>
        </w:rPr>
        <w:t>, 73</w:t>
      </w:r>
    </w:p>
    <w:p w:rsidR="001C281D" w:rsidRDefault="001C281D">
      <w:pPr>
        <w:pStyle w:val="Index1"/>
        <w:rPr>
          <w:noProof/>
        </w:rPr>
      </w:pPr>
      <w:r>
        <w:rPr>
          <w:noProof/>
        </w:rPr>
        <w:t>Visual</w:t>
      </w:r>
      <w:r w:rsidRPr="002C381F">
        <w:rPr>
          <w:noProof/>
          <w:lang w:val="ru-RU"/>
        </w:rPr>
        <w:t xml:space="preserve"> </w:t>
      </w:r>
      <w:r>
        <w:rPr>
          <w:noProof/>
        </w:rPr>
        <w:t>Studio</w:t>
      </w:r>
      <w:r w:rsidRPr="002C381F">
        <w:rPr>
          <w:noProof/>
          <w:lang w:val="ru-RU"/>
        </w:rPr>
        <w:t xml:space="preserve"> 2010 </w:t>
      </w:r>
      <w:r>
        <w:rPr>
          <w:noProof/>
        </w:rPr>
        <w:t>Test</w:t>
      </w:r>
      <w:r w:rsidRPr="002C381F">
        <w:rPr>
          <w:noProof/>
          <w:lang w:val="ru-RU"/>
        </w:rPr>
        <w:t xml:space="preserve"> </w:t>
      </w:r>
      <w:r>
        <w:rPr>
          <w:noProof/>
        </w:rPr>
        <w:t>Professional, 76</w:t>
      </w:r>
    </w:p>
    <w:p w:rsidR="001C281D" w:rsidRDefault="001C281D">
      <w:pPr>
        <w:pStyle w:val="Index1"/>
        <w:rPr>
          <w:noProof/>
        </w:rPr>
      </w:pPr>
      <w:r>
        <w:rPr>
          <w:noProof/>
        </w:rPr>
        <w:t>Visual</w:t>
      </w:r>
      <w:r w:rsidRPr="002C381F">
        <w:rPr>
          <w:noProof/>
          <w:lang w:val="ru-RU"/>
        </w:rPr>
        <w:t xml:space="preserve"> </w:t>
      </w:r>
      <w:r>
        <w:rPr>
          <w:noProof/>
        </w:rPr>
        <w:t>Studio</w:t>
      </w:r>
      <w:r w:rsidRPr="002C381F">
        <w:rPr>
          <w:noProof/>
          <w:lang w:val="ru-RU"/>
        </w:rPr>
        <w:t xml:space="preserve"> 2010 </w:t>
      </w:r>
      <w:r>
        <w:rPr>
          <w:noProof/>
        </w:rPr>
        <w:t>Ultimate, 74</w:t>
      </w:r>
    </w:p>
    <w:p w:rsidR="001C281D" w:rsidRDefault="001C281D">
      <w:pPr>
        <w:pStyle w:val="Index1"/>
        <w:rPr>
          <w:noProof/>
        </w:rPr>
      </w:pPr>
      <w:r>
        <w:rPr>
          <w:noProof/>
        </w:rPr>
        <w:t>Visual Studio LightSwitch 2011, 71</w:t>
      </w:r>
    </w:p>
    <w:p w:rsidR="001C281D" w:rsidRDefault="001C281D">
      <w:pPr>
        <w:pStyle w:val="Index1"/>
        <w:rPr>
          <w:noProof/>
        </w:rPr>
      </w:pPr>
      <w:r>
        <w:rPr>
          <w:noProof/>
        </w:rPr>
        <w:t>Visual</w:t>
      </w:r>
      <w:r w:rsidRPr="002C381F">
        <w:rPr>
          <w:noProof/>
          <w:lang w:val="ru-RU"/>
        </w:rPr>
        <w:t xml:space="preserve"> </w:t>
      </w:r>
      <w:r>
        <w:rPr>
          <w:noProof/>
        </w:rPr>
        <w:t>Studio</w:t>
      </w:r>
      <w:r w:rsidRPr="002C381F">
        <w:rPr>
          <w:noProof/>
          <w:lang w:val="ru-RU"/>
        </w:rPr>
        <w:t xml:space="preserve"> </w:t>
      </w:r>
      <w:r>
        <w:rPr>
          <w:noProof/>
        </w:rPr>
        <w:t>Team</w:t>
      </w:r>
      <w:r w:rsidRPr="002C381F">
        <w:rPr>
          <w:noProof/>
          <w:lang w:val="ru-RU"/>
        </w:rPr>
        <w:t xml:space="preserve"> </w:t>
      </w:r>
      <w:r>
        <w:rPr>
          <w:noProof/>
        </w:rPr>
        <w:t>Explorer</w:t>
      </w:r>
      <w:r w:rsidRPr="002C381F">
        <w:rPr>
          <w:noProof/>
          <w:lang w:val="ru-RU"/>
        </w:rPr>
        <w:t xml:space="preserve"> </w:t>
      </w:r>
      <w:r>
        <w:rPr>
          <w:noProof/>
        </w:rPr>
        <w:t>Everywhere</w:t>
      </w:r>
      <w:r w:rsidRPr="002C381F">
        <w:rPr>
          <w:noProof/>
          <w:lang w:val="ru-RU"/>
        </w:rPr>
        <w:t xml:space="preserve"> 2010</w:t>
      </w:r>
      <w:r>
        <w:rPr>
          <w:noProof/>
        </w:rPr>
        <w:t>, 75</w:t>
      </w:r>
    </w:p>
    <w:p w:rsidR="001C281D" w:rsidRDefault="001C281D">
      <w:pPr>
        <w:pStyle w:val="Index1"/>
        <w:rPr>
          <w:noProof/>
        </w:rPr>
      </w:pPr>
      <w:r>
        <w:rPr>
          <w:noProof/>
        </w:rPr>
        <w:t>Visual</w:t>
      </w:r>
      <w:r w:rsidRPr="002C381F">
        <w:rPr>
          <w:noProof/>
          <w:lang w:val="ru-RU"/>
        </w:rPr>
        <w:t xml:space="preserve"> </w:t>
      </w:r>
      <w:r>
        <w:rPr>
          <w:noProof/>
        </w:rPr>
        <w:t>Studio</w:t>
      </w:r>
      <w:r w:rsidRPr="002C381F">
        <w:rPr>
          <w:noProof/>
          <w:lang w:val="ru-RU"/>
        </w:rPr>
        <w:t xml:space="preserve"> </w:t>
      </w:r>
      <w:r>
        <w:rPr>
          <w:noProof/>
        </w:rPr>
        <w:t>Team</w:t>
      </w:r>
      <w:r w:rsidRPr="002C381F">
        <w:rPr>
          <w:noProof/>
          <w:lang w:val="ru-RU"/>
        </w:rPr>
        <w:t xml:space="preserve"> </w:t>
      </w:r>
      <w:r>
        <w:rPr>
          <w:noProof/>
        </w:rPr>
        <w:t>Foundation</w:t>
      </w:r>
      <w:r w:rsidRPr="002C381F">
        <w:rPr>
          <w:noProof/>
          <w:lang w:val="ru-RU"/>
        </w:rPr>
        <w:t xml:space="preserve"> </w:t>
      </w:r>
      <w:r>
        <w:rPr>
          <w:noProof/>
        </w:rPr>
        <w:t>Server</w:t>
      </w:r>
      <w:r w:rsidRPr="002C381F">
        <w:rPr>
          <w:noProof/>
          <w:lang w:val="ru-RU"/>
        </w:rPr>
        <w:t xml:space="preserve"> 2010 с технологией </w:t>
      </w:r>
      <w:r>
        <w:rPr>
          <w:noProof/>
        </w:rPr>
        <w:t>SQL</w:t>
      </w:r>
      <w:r w:rsidRPr="002C381F">
        <w:rPr>
          <w:noProof/>
          <w:lang w:val="ru-RU"/>
        </w:rPr>
        <w:t xml:space="preserve"> </w:t>
      </w:r>
      <w:r>
        <w:rPr>
          <w:noProof/>
        </w:rPr>
        <w:t>Server</w:t>
      </w:r>
      <w:r w:rsidRPr="002C381F">
        <w:rPr>
          <w:noProof/>
          <w:lang w:val="ru-RU"/>
        </w:rPr>
        <w:t xml:space="preserve"> 2008</w:t>
      </w:r>
      <w:r>
        <w:rPr>
          <w:noProof/>
        </w:rPr>
        <w:t>, 76</w:t>
      </w:r>
    </w:p>
    <w:p w:rsidR="001C281D" w:rsidRDefault="001C281D">
      <w:pPr>
        <w:pStyle w:val="Index1"/>
        <w:rPr>
          <w:noProof/>
        </w:rPr>
      </w:pPr>
      <w:r>
        <w:rPr>
          <w:noProof/>
        </w:rPr>
        <w:t>Windows</w:t>
      </w:r>
      <w:r w:rsidRPr="002C381F">
        <w:rPr>
          <w:noProof/>
          <w:lang w:val="ru-RU"/>
        </w:rPr>
        <w:t xml:space="preserve"> </w:t>
      </w:r>
      <w:r>
        <w:rPr>
          <w:noProof/>
        </w:rPr>
        <w:t>Embedded</w:t>
      </w:r>
      <w:r w:rsidRPr="002C381F">
        <w:rPr>
          <w:noProof/>
          <w:lang w:val="ru-RU"/>
        </w:rPr>
        <w:t xml:space="preserve"> </w:t>
      </w:r>
      <w:r>
        <w:rPr>
          <w:noProof/>
        </w:rPr>
        <w:t>Device</w:t>
      </w:r>
      <w:r w:rsidRPr="002C381F">
        <w:rPr>
          <w:noProof/>
          <w:lang w:val="ru-RU"/>
        </w:rPr>
        <w:t xml:space="preserve"> </w:t>
      </w:r>
      <w:r>
        <w:rPr>
          <w:noProof/>
        </w:rPr>
        <w:t>Manager</w:t>
      </w:r>
      <w:r w:rsidRPr="002C381F">
        <w:rPr>
          <w:noProof/>
          <w:lang w:val="ru-RU"/>
        </w:rPr>
        <w:t xml:space="preserve"> 2011</w:t>
      </w:r>
      <w:r>
        <w:rPr>
          <w:noProof/>
        </w:rPr>
        <w:t>, 77</w:t>
      </w:r>
    </w:p>
    <w:p w:rsidR="001C281D" w:rsidRDefault="001C281D">
      <w:pPr>
        <w:pStyle w:val="Index1"/>
        <w:rPr>
          <w:noProof/>
        </w:rPr>
      </w:pPr>
      <w:r>
        <w:rPr>
          <w:noProof/>
        </w:rPr>
        <w:t>Windows</w:t>
      </w:r>
      <w:r w:rsidRPr="002C381F">
        <w:rPr>
          <w:noProof/>
          <w:lang w:val="ru-RU"/>
        </w:rPr>
        <w:t xml:space="preserve"> </w:t>
      </w:r>
      <w:r>
        <w:rPr>
          <w:noProof/>
        </w:rPr>
        <w:t>HPC</w:t>
      </w:r>
      <w:r w:rsidRPr="002C381F">
        <w:rPr>
          <w:noProof/>
          <w:lang w:val="ru-RU"/>
        </w:rPr>
        <w:t xml:space="preserve"> </w:t>
      </w:r>
      <w:r>
        <w:rPr>
          <w:noProof/>
        </w:rPr>
        <w:t>Server</w:t>
      </w:r>
      <w:r w:rsidRPr="002C381F">
        <w:rPr>
          <w:noProof/>
          <w:lang w:val="ru-RU"/>
        </w:rPr>
        <w:t xml:space="preserve"> 2008 </w:t>
      </w:r>
      <w:r>
        <w:rPr>
          <w:noProof/>
        </w:rPr>
        <w:t>R</w:t>
      </w:r>
      <w:r w:rsidRPr="002C381F">
        <w:rPr>
          <w:noProof/>
          <w:lang w:val="ru-RU"/>
        </w:rPr>
        <w:t xml:space="preserve">2 </w:t>
      </w:r>
      <w:r>
        <w:rPr>
          <w:noProof/>
        </w:rPr>
        <w:t>Suite, 31, 78</w:t>
      </w:r>
    </w:p>
    <w:p w:rsidR="001C281D" w:rsidRDefault="001C281D">
      <w:pPr>
        <w:pStyle w:val="Index1"/>
        <w:rPr>
          <w:noProof/>
        </w:rPr>
      </w:pPr>
      <w:r>
        <w:rPr>
          <w:noProof/>
        </w:rPr>
        <w:t>Windows</w:t>
      </w:r>
      <w:r w:rsidRPr="002C381F">
        <w:rPr>
          <w:noProof/>
          <w:lang w:val="ru-RU"/>
        </w:rPr>
        <w:t xml:space="preserve"> </w:t>
      </w:r>
      <w:r>
        <w:rPr>
          <w:noProof/>
        </w:rPr>
        <w:t>Server</w:t>
      </w:r>
      <w:r w:rsidRPr="002C381F">
        <w:rPr>
          <w:noProof/>
          <w:lang w:val="ru-RU"/>
        </w:rPr>
        <w:t xml:space="preserve"> 2008 </w:t>
      </w:r>
      <w:r>
        <w:rPr>
          <w:noProof/>
        </w:rPr>
        <w:t>R</w:t>
      </w:r>
      <w:r w:rsidRPr="002C381F">
        <w:rPr>
          <w:noProof/>
          <w:lang w:val="ru-RU"/>
        </w:rPr>
        <w:t xml:space="preserve">2 </w:t>
      </w:r>
      <w:r>
        <w:rPr>
          <w:noProof/>
        </w:rPr>
        <w:t>Datacenter, 32</w:t>
      </w:r>
    </w:p>
    <w:p w:rsidR="001C281D" w:rsidRDefault="001C281D">
      <w:pPr>
        <w:pStyle w:val="Index1"/>
        <w:rPr>
          <w:noProof/>
        </w:rPr>
      </w:pPr>
      <w:r>
        <w:rPr>
          <w:noProof/>
        </w:rPr>
        <w:t>Windows</w:t>
      </w:r>
      <w:r w:rsidRPr="002C381F">
        <w:rPr>
          <w:noProof/>
          <w:lang w:val="ru-RU"/>
        </w:rPr>
        <w:t xml:space="preserve"> </w:t>
      </w:r>
      <w:r>
        <w:rPr>
          <w:noProof/>
        </w:rPr>
        <w:t>Server</w:t>
      </w:r>
      <w:r w:rsidRPr="002C381F">
        <w:rPr>
          <w:noProof/>
          <w:lang w:val="ru-RU"/>
        </w:rPr>
        <w:t xml:space="preserve"> 2008 </w:t>
      </w:r>
      <w:r>
        <w:rPr>
          <w:noProof/>
        </w:rPr>
        <w:t>R</w:t>
      </w:r>
      <w:r w:rsidRPr="002C381F">
        <w:rPr>
          <w:noProof/>
          <w:lang w:val="ru-RU"/>
        </w:rPr>
        <w:t xml:space="preserve">2 </w:t>
      </w:r>
      <w:r>
        <w:rPr>
          <w:noProof/>
        </w:rPr>
        <w:t>Enterprise, 33, 78</w:t>
      </w:r>
    </w:p>
    <w:p w:rsidR="001C281D" w:rsidRDefault="001C281D">
      <w:pPr>
        <w:pStyle w:val="Index1"/>
        <w:rPr>
          <w:noProof/>
        </w:rPr>
      </w:pPr>
      <w:r>
        <w:rPr>
          <w:noProof/>
        </w:rPr>
        <w:t>Windows Server 2008 R2 HPC Edition, 35, 79</w:t>
      </w:r>
    </w:p>
    <w:p w:rsidR="001C281D" w:rsidRDefault="001C281D">
      <w:pPr>
        <w:pStyle w:val="Index1"/>
        <w:rPr>
          <w:noProof/>
        </w:rPr>
      </w:pPr>
      <w:r>
        <w:rPr>
          <w:noProof/>
        </w:rPr>
        <w:t>Windows</w:t>
      </w:r>
      <w:r w:rsidRPr="002C381F">
        <w:rPr>
          <w:noProof/>
          <w:lang w:val="ru-RU"/>
        </w:rPr>
        <w:t xml:space="preserve"> </w:t>
      </w:r>
      <w:r>
        <w:rPr>
          <w:noProof/>
        </w:rPr>
        <w:t>Server</w:t>
      </w:r>
      <w:r w:rsidRPr="002C381F">
        <w:rPr>
          <w:noProof/>
          <w:lang w:val="ru-RU"/>
        </w:rPr>
        <w:t xml:space="preserve"> 2008 </w:t>
      </w:r>
      <w:r>
        <w:rPr>
          <w:noProof/>
        </w:rPr>
        <w:t>R</w:t>
      </w:r>
      <w:r w:rsidRPr="002C381F">
        <w:rPr>
          <w:noProof/>
          <w:lang w:val="ru-RU"/>
        </w:rPr>
        <w:t xml:space="preserve">2 </w:t>
      </w:r>
      <w:r>
        <w:rPr>
          <w:noProof/>
        </w:rPr>
        <w:t>OEM, 80</w:t>
      </w:r>
    </w:p>
    <w:p w:rsidR="001C281D" w:rsidRDefault="001C281D">
      <w:pPr>
        <w:pStyle w:val="Index1"/>
        <w:rPr>
          <w:noProof/>
        </w:rPr>
      </w:pPr>
      <w:r>
        <w:rPr>
          <w:noProof/>
        </w:rPr>
        <w:t>Windows</w:t>
      </w:r>
      <w:r w:rsidRPr="002C381F">
        <w:rPr>
          <w:noProof/>
          <w:lang w:val="ru-RU"/>
        </w:rPr>
        <w:t xml:space="preserve"> </w:t>
      </w:r>
      <w:r>
        <w:rPr>
          <w:noProof/>
        </w:rPr>
        <w:t>Server</w:t>
      </w:r>
      <w:r w:rsidRPr="002C381F">
        <w:rPr>
          <w:noProof/>
          <w:lang w:val="ru-RU"/>
        </w:rPr>
        <w:t xml:space="preserve"> 2008 </w:t>
      </w:r>
      <w:r>
        <w:rPr>
          <w:noProof/>
        </w:rPr>
        <w:t>R</w:t>
      </w:r>
      <w:r w:rsidRPr="002C381F">
        <w:rPr>
          <w:noProof/>
          <w:lang w:val="ru-RU"/>
        </w:rPr>
        <w:t xml:space="preserve">2 </w:t>
      </w:r>
      <w:r>
        <w:rPr>
          <w:noProof/>
        </w:rPr>
        <w:t>Standard</w:t>
      </w:r>
      <w:r w:rsidRPr="002C381F">
        <w:rPr>
          <w:noProof/>
          <w:lang w:val="ru-RU"/>
        </w:rPr>
        <w:t>.</w:t>
      </w:r>
      <w:r>
        <w:rPr>
          <w:noProof/>
        </w:rPr>
        <w:t>, 37, 81</w:t>
      </w:r>
    </w:p>
    <w:p w:rsidR="001C281D" w:rsidRDefault="001C281D">
      <w:pPr>
        <w:pStyle w:val="Index1"/>
        <w:rPr>
          <w:noProof/>
        </w:rPr>
      </w:pPr>
      <w:r>
        <w:rPr>
          <w:noProof/>
        </w:rPr>
        <w:t>Windows</w:t>
      </w:r>
      <w:r w:rsidRPr="002C381F">
        <w:rPr>
          <w:noProof/>
          <w:lang w:val="ru-RU"/>
        </w:rPr>
        <w:t xml:space="preserve"> </w:t>
      </w:r>
      <w:r>
        <w:rPr>
          <w:noProof/>
        </w:rPr>
        <w:t>Server</w:t>
      </w:r>
      <w:r w:rsidRPr="002C381F">
        <w:rPr>
          <w:noProof/>
          <w:lang w:val="ru-RU"/>
        </w:rPr>
        <w:t xml:space="preserve"> 2008 </w:t>
      </w:r>
      <w:r>
        <w:rPr>
          <w:noProof/>
        </w:rPr>
        <w:t>R</w:t>
      </w:r>
      <w:r w:rsidRPr="002C381F">
        <w:rPr>
          <w:noProof/>
          <w:lang w:val="ru-RU"/>
        </w:rPr>
        <w:t xml:space="preserve">2 для систем на базе </w:t>
      </w:r>
      <w:r>
        <w:rPr>
          <w:noProof/>
        </w:rPr>
        <w:t>Itanium, 34</w:t>
      </w:r>
    </w:p>
    <w:p w:rsidR="001C281D" w:rsidRDefault="001C281D">
      <w:pPr>
        <w:pStyle w:val="Index1"/>
        <w:rPr>
          <w:noProof/>
        </w:rPr>
      </w:pPr>
      <w:r>
        <w:rPr>
          <w:noProof/>
        </w:rPr>
        <w:t>Windows</w:t>
      </w:r>
      <w:r w:rsidRPr="002C381F">
        <w:rPr>
          <w:noProof/>
          <w:lang w:val="ru-RU"/>
        </w:rPr>
        <w:t xml:space="preserve"> </w:t>
      </w:r>
      <w:r>
        <w:rPr>
          <w:noProof/>
        </w:rPr>
        <w:t>Server</w:t>
      </w:r>
      <w:r w:rsidRPr="002C381F">
        <w:rPr>
          <w:noProof/>
          <w:lang w:val="ru-RU"/>
        </w:rPr>
        <w:t xml:space="preserve"> 2008 </w:t>
      </w:r>
      <w:r>
        <w:rPr>
          <w:noProof/>
        </w:rPr>
        <w:t>R</w:t>
      </w:r>
      <w:r w:rsidRPr="002C381F">
        <w:rPr>
          <w:noProof/>
          <w:lang w:val="ru-RU"/>
        </w:rPr>
        <w:t xml:space="preserve">2, выпуски </w:t>
      </w:r>
      <w:r>
        <w:rPr>
          <w:noProof/>
        </w:rPr>
        <w:t>OEM</w:t>
      </w:r>
      <w:r w:rsidRPr="002C381F">
        <w:rPr>
          <w:noProof/>
          <w:lang w:val="ru-RU"/>
        </w:rPr>
        <w:t xml:space="preserve"> </w:t>
      </w:r>
      <w:r>
        <w:rPr>
          <w:noProof/>
        </w:rPr>
        <w:t>Standard</w:t>
      </w:r>
      <w:r w:rsidRPr="002C381F">
        <w:rPr>
          <w:noProof/>
          <w:lang w:val="ru-RU"/>
        </w:rPr>
        <w:t xml:space="preserve"> и </w:t>
      </w:r>
      <w:r>
        <w:rPr>
          <w:noProof/>
        </w:rPr>
        <w:t>Enterprise, 36</w:t>
      </w:r>
    </w:p>
    <w:p w:rsidR="001C281D" w:rsidRDefault="001C281D">
      <w:pPr>
        <w:pStyle w:val="Index1"/>
        <w:rPr>
          <w:noProof/>
        </w:rPr>
      </w:pPr>
      <w:r>
        <w:rPr>
          <w:noProof/>
        </w:rPr>
        <w:t>Windows</w:t>
      </w:r>
      <w:r w:rsidRPr="002C381F">
        <w:rPr>
          <w:noProof/>
          <w:lang w:val="ru-RU"/>
        </w:rPr>
        <w:t xml:space="preserve"> </w:t>
      </w:r>
      <w:r>
        <w:rPr>
          <w:noProof/>
        </w:rPr>
        <w:t>Small</w:t>
      </w:r>
      <w:r w:rsidRPr="002C381F">
        <w:rPr>
          <w:noProof/>
          <w:lang w:val="ru-RU"/>
        </w:rPr>
        <w:t xml:space="preserve"> </w:t>
      </w:r>
      <w:r>
        <w:rPr>
          <w:noProof/>
        </w:rPr>
        <w:t>Business</w:t>
      </w:r>
      <w:r w:rsidRPr="002C381F">
        <w:rPr>
          <w:noProof/>
          <w:lang w:val="ru-RU"/>
        </w:rPr>
        <w:t xml:space="preserve"> </w:t>
      </w:r>
      <w:r>
        <w:rPr>
          <w:noProof/>
        </w:rPr>
        <w:t>Server</w:t>
      </w:r>
      <w:r w:rsidRPr="002C381F">
        <w:rPr>
          <w:noProof/>
          <w:lang w:val="ru-RU"/>
        </w:rPr>
        <w:t xml:space="preserve"> 2011 </w:t>
      </w:r>
      <w:r>
        <w:rPr>
          <w:noProof/>
        </w:rPr>
        <w:t>Essentials, 82</w:t>
      </w:r>
    </w:p>
    <w:p w:rsidR="001C281D" w:rsidRDefault="001C281D">
      <w:pPr>
        <w:pStyle w:val="Index1"/>
        <w:rPr>
          <w:noProof/>
        </w:rPr>
      </w:pPr>
      <w:r>
        <w:rPr>
          <w:noProof/>
        </w:rPr>
        <w:t>Windows</w:t>
      </w:r>
      <w:r w:rsidRPr="002C381F">
        <w:rPr>
          <w:noProof/>
          <w:lang w:val="ru-RU"/>
        </w:rPr>
        <w:t xml:space="preserve"> </w:t>
      </w:r>
      <w:r>
        <w:rPr>
          <w:noProof/>
        </w:rPr>
        <w:t>Small</w:t>
      </w:r>
      <w:r w:rsidRPr="002C381F">
        <w:rPr>
          <w:noProof/>
          <w:lang w:val="ru-RU"/>
        </w:rPr>
        <w:t xml:space="preserve"> </w:t>
      </w:r>
      <w:r>
        <w:rPr>
          <w:noProof/>
        </w:rPr>
        <w:t>Business</w:t>
      </w:r>
      <w:r w:rsidRPr="002C381F">
        <w:rPr>
          <w:noProof/>
          <w:lang w:val="ru-RU"/>
        </w:rPr>
        <w:t xml:space="preserve"> </w:t>
      </w:r>
      <w:r>
        <w:rPr>
          <w:noProof/>
        </w:rPr>
        <w:t>Server</w:t>
      </w:r>
      <w:r w:rsidRPr="002C381F">
        <w:rPr>
          <w:noProof/>
          <w:lang w:val="ru-RU"/>
        </w:rPr>
        <w:t xml:space="preserve"> 2011 </w:t>
      </w:r>
      <w:r>
        <w:rPr>
          <w:noProof/>
        </w:rPr>
        <w:t>Premium</w:t>
      </w:r>
      <w:r w:rsidRPr="002C381F">
        <w:rPr>
          <w:noProof/>
          <w:lang w:val="ru-RU"/>
        </w:rPr>
        <w:t xml:space="preserve"> </w:t>
      </w:r>
      <w:r>
        <w:rPr>
          <w:noProof/>
        </w:rPr>
        <w:t>Add</w:t>
      </w:r>
      <w:r w:rsidRPr="002C381F">
        <w:rPr>
          <w:noProof/>
          <w:lang w:val="ru-RU"/>
        </w:rPr>
        <w:t>-</w:t>
      </w:r>
      <w:r>
        <w:rPr>
          <w:noProof/>
        </w:rPr>
        <w:t>on, 83</w:t>
      </w:r>
    </w:p>
    <w:p w:rsidR="001C281D" w:rsidRDefault="001C281D">
      <w:pPr>
        <w:pStyle w:val="Index1"/>
        <w:rPr>
          <w:noProof/>
        </w:rPr>
      </w:pPr>
      <w:r>
        <w:rPr>
          <w:noProof/>
        </w:rPr>
        <w:t>Windows</w:t>
      </w:r>
      <w:r w:rsidRPr="002C381F">
        <w:rPr>
          <w:noProof/>
          <w:lang w:val="ru-RU"/>
        </w:rPr>
        <w:t xml:space="preserve"> </w:t>
      </w:r>
      <w:r>
        <w:rPr>
          <w:noProof/>
        </w:rPr>
        <w:t>Small</w:t>
      </w:r>
      <w:r w:rsidRPr="002C381F">
        <w:rPr>
          <w:noProof/>
          <w:lang w:val="ru-RU"/>
        </w:rPr>
        <w:t xml:space="preserve"> </w:t>
      </w:r>
      <w:r>
        <w:rPr>
          <w:noProof/>
        </w:rPr>
        <w:t>Business</w:t>
      </w:r>
      <w:r w:rsidRPr="002C381F">
        <w:rPr>
          <w:noProof/>
          <w:lang w:val="ru-RU"/>
        </w:rPr>
        <w:t xml:space="preserve"> </w:t>
      </w:r>
      <w:r>
        <w:rPr>
          <w:noProof/>
        </w:rPr>
        <w:t>Server</w:t>
      </w:r>
      <w:r w:rsidRPr="002C381F">
        <w:rPr>
          <w:noProof/>
          <w:lang w:val="ru-RU"/>
        </w:rPr>
        <w:t xml:space="preserve"> 2011 </w:t>
      </w:r>
      <w:r>
        <w:rPr>
          <w:noProof/>
        </w:rPr>
        <w:t>Standard, 84</w:t>
      </w:r>
    </w:p>
    <w:p w:rsidR="001C281D" w:rsidRDefault="001C281D">
      <w:pPr>
        <w:pStyle w:val="Index1"/>
        <w:rPr>
          <w:noProof/>
        </w:rPr>
      </w:pPr>
      <w:r w:rsidRPr="002C381F">
        <w:rPr>
          <w:noProof/>
          <w:lang w:val="ru-RU"/>
        </w:rPr>
        <w:t xml:space="preserve">Пакет многоязыкового интерфейса для </w:t>
      </w:r>
      <w:r>
        <w:rPr>
          <w:noProof/>
        </w:rPr>
        <w:t>Office</w:t>
      </w:r>
      <w:r w:rsidRPr="002C381F">
        <w:rPr>
          <w:noProof/>
          <w:lang w:val="ru-RU"/>
        </w:rPr>
        <w:t xml:space="preserve"> 2010</w:t>
      </w:r>
      <w:r>
        <w:rPr>
          <w:noProof/>
        </w:rPr>
        <w:t>, 63</w:t>
      </w:r>
    </w:p>
    <w:p w:rsidR="001C281D" w:rsidRDefault="001C281D" w:rsidP="00AE3B6A">
      <w:pPr>
        <w:pStyle w:val="PURSectionHeading"/>
        <w:rPr>
          <w:noProof/>
        </w:rPr>
        <w:sectPr w:rsidR="001C281D" w:rsidSect="001C281D">
          <w:type w:val="continuous"/>
          <w:pgSz w:w="12240" w:h="15840" w:code="1"/>
          <w:pgMar w:top="1166" w:right="720" w:bottom="720" w:left="720" w:header="432" w:footer="288" w:gutter="0"/>
          <w:cols w:num="2" w:space="720"/>
          <w:docGrid w:linePitch="360"/>
        </w:sectPr>
      </w:pPr>
    </w:p>
    <w:p w:rsidR="00AE3B6A" w:rsidRPr="00256FA3" w:rsidRDefault="00146421" w:rsidP="00AE3B6A">
      <w:pPr>
        <w:pStyle w:val="PURSectionHeading"/>
        <w:rPr>
          <w:lang w:val="ru-RU"/>
        </w:rPr>
      </w:pPr>
      <w:r>
        <w:lastRenderedPageBreak/>
        <w:fldChar w:fldCharType="end"/>
      </w:r>
    </w:p>
    <w:p w:rsidR="002B37E0" w:rsidRPr="00256FA3" w:rsidRDefault="002B37E0" w:rsidP="00580F2E">
      <w:pPr>
        <w:pStyle w:val="PURBody"/>
        <w:rPr>
          <w:lang w:val="ru-RU"/>
        </w:rPr>
      </w:pPr>
    </w:p>
    <w:sectPr w:rsidR="002B37E0" w:rsidRPr="00256FA3" w:rsidSect="001C281D">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226" w:rsidRDefault="003E7226" w:rsidP="007C7D4D">
      <w:pPr>
        <w:spacing w:after="0"/>
      </w:pPr>
      <w:r>
        <w:separator/>
      </w:r>
    </w:p>
    <w:p w:rsidR="003E7226" w:rsidRDefault="003E7226"/>
    <w:p w:rsidR="003E7226" w:rsidRDefault="003E7226"/>
  </w:endnote>
  <w:endnote w:type="continuationSeparator" w:id="0">
    <w:p w:rsidR="003E7226" w:rsidRDefault="003E7226" w:rsidP="007C7D4D">
      <w:pPr>
        <w:spacing w:after="0"/>
      </w:pPr>
      <w:r>
        <w:continuationSeparator/>
      </w:r>
    </w:p>
    <w:p w:rsidR="003E7226" w:rsidRDefault="003E7226"/>
    <w:p w:rsidR="003E7226" w:rsidRDefault="003E7226"/>
  </w:endnote>
  <w:endnote w:type="continuationNotice" w:id="1">
    <w:p w:rsidR="003E7226" w:rsidRDefault="003E7226">
      <w:pPr>
        <w:spacing w:after="0"/>
      </w:pPr>
    </w:p>
    <w:p w:rsidR="003E7226" w:rsidRDefault="003E72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Pr="0020626F" w:rsidRDefault="00283AAC" w:rsidP="00F04120">
    <w:pPr>
      <w:pStyle w:val="PURPageNumber"/>
      <w:tabs>
        <w:tab w:val="clear" w:pos="14400"/>
        <w:tab w:val="right" w:pos="12240"/>
      </w:tabs>
    </w:pPr>
    <w:r>
      <w:tab/>
    </w:r>
  </w:p>
  <w:p w:rsidR="00283AAC" w:rsidRDefault="00283AAC"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Default="00283AA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83AAC"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355CD5"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AE7BEF" w:rsidRDefault="00283AAC"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283AAC" w:rsidRPr="00B63DB1" w:rsidDel="00A6006C" w:rsidRDefault="00283AA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283AAC" w:rsidRPr="00355CD5" w:rsidRDefault="00283AAC"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Службы Интернета</w:t>
          </w:r>
        </w:p>
      </w:tc>
      <w:tc>
        <w:tcPr>
          <w:tcW w:w="187" w:type="dxa"/>
          <w:tcBorders>
            <w:left w:val="single" w:sz="4" w:space="0" w:color="2E6BA3" w:themeColor="accent1" w:themeShade="80"/>
            <w:right w:val="single" w:sz="4" w:space="0" w:color="A6A6A6" w:themeColor="background1" w:themeShade="A6"/>
          </w:tcBorders>
          <w:vAlign w:val="center"/>
        </w:tcPr>
        <w:p w:rsidR="00283AAC" w:rsidRPr="00B63DB1" w:rsidRDefault="00283AA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283AAC" w:rsidRDefault="00283AAC"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Default="00283AA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83AAC" w:rsidRPr="00B63DB1" w:rsidTr="00CB7AF8">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355CD5"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AE7BEF" w:rsidRDefault="00283AAC"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283AAC" w:rsidRPr="00B63DB1" w:rsidDel="00A6006C" w:rsidRDefault="00283AA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83AAC" w:rsidRPr="00CB7AF8" w:rsidRDefault="00283AAC" w:rsidP="00360DD8">
          <w:pPr>
            <w:jc w:val="center"/>
            <w:rPr>
              <w:rFonts w:ascii="Arial Narrow" w:eastAsia="Arial" w:hAnsi="Arial Narrow" w:cs="Arial"/>
              <w:b/>
              <w:color w:val="BFBFBF"/>
              <w:sz w:val="16"/>
              <w:szCs w:val="16"/>
            </w:rPr>
          </w:pPr>
          <w:r w:rsidRPr="00CB7AF8">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2E6BA3" w:themeColor="accent1" w:themeShade="80"/>
          </w:tcBorders>
          <w:vAlign w:val="center"/>
        </w:tcPr>
        <w:p w:rsidR="00283AAC" w:rsidRPr="00B63DB1" w:rsidRDefault="00283AA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283AAC" w:rsidRPr="00CB7AF8" w:rsidRDefault="00283AAC" w:rsidP="00360DD8">
          <w:pPr>
            <w:jc w:val="center"/>
            <w:rPr>
              <w:rFonts w:ascii="Arial Narrow" w:eastAsia="Arial" w:hAnsi="Arial Narrow" w:cs="Arial"/>
              <w:b/>
              <w:color w:val="2E6BA3" w:themeColor="accent1" w:themeShade="80"/>
              <w:sz w:val="16"/>
              <w:szCs w:val="16"/>
            </w:rPr>
          </w:pPr>
          <w:r w:rsidRPr="00CB7AF8">
            <w:rPr>
              <w:rFonts w:ascii="Arial Narrow" w:eastAsia="Arial" w:hAnsi="Arial Narrow" w:cs="Arial"/>
              <w:b/>
              <w:color w:val="2E6BA3" w:themeColor="accent1" w:themeShade="80"/>
              <w:sz w:val="16"/>
              <w:szCs w:val="16"/>
            </w:rPr>
            <w:t>Приложение</w:t>
          </w:r>
        </w:p>
      </w:tc>
    </w:tr>
  </w:tbl>
  <w:p w:rsidR="00283AAC" w:rsidRDefault="00283AAC"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Pr="005C45AF" w:rsidRDefault="00283AAC" w:rsidP="00355CD5">
    <w:pPr>
      <w:pStyle w:val="PURPageNumber"/>
      <w:tabs>
        <w:tab w:val="clear" w:pos="14400"/>
        <w:tab w:val="right" w:pos="12240"/>
      </w:tabs>
      <w:rPr>
        <w:sz w:val="6"/>
        <w:szCs w:val="16"/>
      </w:rPr>
    </w:pPr>
  </w:p>
  <w:p w:rsidR="00283AAC" w:rsidRDefault="00283AAC"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83AAC"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355CD5" w:rsidRDefault="00283AAC"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55CD5">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AE7BEF" w:rsidRDefault="00283AAC"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283AAC" w:rsidRPr="00B63DB1" w:rsidDel="00A6006C" w:rsidRDefault="00283AAC"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2E6BA3" w:themeColor="accent1" w:themeShade="80"/>
          </w:tcBorders>
          <w:vAlign w:val="center"/>
        </w:tcPr>
        <w:p w:rsidR="00283AAC" w:rsidRPr="00B63DB1" w:rsidRDefault="00283AAC"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283AAC" w:rsidRPr="00355CD5" w:rsidRDefault="00283AAC"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Приложение</w:t>
          </w:r>
        </w:p>
      </w:tc>
    </w:tr>
  </w:tbl>
  <w:p w:rsidR="00283AAC" w:rsidRDefault="00283AAC" w:rsidP="00580F2E">
    <w:pPr>
      <w:pStyle w:val="PURPageNumber"/>
      <w:tabs>
        <w:tab w:val="clear" w:pos="14400"/>
        <w:tab w:val="right" w:pos="1224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Default="00283A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Pr="0020626F" w:rsidRDefault="00283AAC" w:rsidP="00F04120">
    <w:pPr>
      <w:pStyle w:val="PURPageNumber"/>
      <w:tabs>
        <w:tab w:val="clear" w:pos="14400"/>
        <w:tab w:val="right" w:pos="12240"/>
      </w:tabs>
    </w:pPr>
    <w:r>
      <w:tab/>
    </w:r>
  </w:p>
  <w:p w:rsidR="00283AAC" w:rsidRDefault="00283AAC"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Default="00283AAC">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283AAC" w:rsidRPr="00D418C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rsidR="00283AAC" w:rsidRPr="00D418C7" w:rsidRDefault="00283AAC" w:rsidP="00D418C7">
          <w:pPr>
            <w:jc w:val="center"/>
            <w:rPr>
              <w:rFonts w:ascii="Arial Narrow" w:eastAsia="Arial" w:hAnsi="Arial Narrow" w:cs="Arial"/>
              <w:b/>
              <w:color w:val="00467F"/>
              <w:sz w:val="16"/>
              <w:szCs w:val="16"/>
            </w:rPr>
          </w:pPr>
          <w:r>
            <w:rPr>
              <w:rFonts w:ascii="Arial Narrow" w:eastAsia="Arial" w:hAnsi="Arial Narrow" w:cs="Arial"/>
              <w:b/>
              <w:color w:val="00467F"/>
              <w:sz w:val="16"/>
              <w:szCs w:val="16"/>
            </w:rPr>
            <w:t>Введение</w:t>
          </w:r>
        </w:p>
      </w:tc>
      <w:tc>
        <w:tcPr>
          <w:tcW w:w="190" w:type="dxa"/>
          <w:tcBorders>
            <w:left w:val="single" w:sz="4" w:space="0" w:color="00467F" w:themeColor="text2"/>
            <w:right w:val="single" w:sz="4" w:space="0" w:color="A6A6A6" w:themeColor="background1" w:themeShade="A6"/>
          </w:tcBorders>
          <w:vAlign w:val="center"/>
        </w:tcPr>
        <w:p w:rsidR="00283AAC" w:rsidRPr="00D418C7" w:rsidRDefault="00283AAC"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D418C7" w:rsidRDefault="00283AAC"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283AAC" w:rsidRPr="00D418C7" w:rsidRDefault="00283AAC"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D418C7" w:rsidRDefault="00283AAC"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283AAC" w:rsidRPr="00D418C7" w:rsidRDefault="00283AAC"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D418C7" w:rsidRDefault="00283AAC"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rsidR="00283AAC" w:rsidRPr="00D418C7" w:rsidRDefault="00283AAC"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D418C7" w:rsidRDefault="00283AAC"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r>
  </w:tbl>
  <w:p w:rsidR="00283AAC" w:rsidRDefault="00283AAC">
    <w:pPr>
      <w:pStyle w:val="Footer"/>
    </w:pPr>
  </w:p>
  <w:p w:rsidR="00283AAC" w:rsidRDefault="00283AAC"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Default="00283AAC">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83AAC" w:rsidRPr="00B63DB1" w:rsidTr="00A6006C">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283AAC" w:rsidRPr="00B63DB1" w:rsidRDefault="00283AAC"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Введение</w:t>
          </w:r>
        </w:p>
      </w:tc>
      <w:tc>
        <w:tcPr>
          <w:tcW w:w="190" w:type="dxa"/>
          <w:tcBorders>
            <w:left w:val="single" w:sz="4" w:space="0" w:color="2E6BA3" w:themeColor="accent1" w:themeShade="80"/>
            <w:right w:val="single" w:sz="4" w:space="0" w:color="A6A6A6" w:themeColor="background1" w:themeShade="A6"/>
          </w:tcBorders>
          <w:vAlign w:val="center"/>
        </w:tcPr>
        <w:p w:rsidR="00283AAC" w:rsidRPr="00B63DB1" w:rsidRDefault="00283AAC"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AE7BEF" w:rsidRDefault="00283AAC"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283AAC" w:rsidRPr="00B63DB1" w:rsidDel="00A6006C" w:rsidRDefault="00283AAC" w:rsidP="00C54E23">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C54E23">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Default="00283AAC"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283AAC" w:rsidRDefault="00283AAC"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Default="00283AA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83AAC"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355CD5"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2E6BA3" w:themeColor="accent1" w:themeShade="80"/>
          </w:tcBorders>
          <w:vAlign w:val="center"/>
        </w:tcPr>
        <w:p w:rsidR="00283AAC" w:rsidRPr="00B63DB1" w:rsidRDefault="00283AAC"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283AAC" w:rsidRPr="00AE7BEF" w:rsidRDefault="00283AAC"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Универсальные условия лицензирования</w:t>
          </w:r>
        </w:p>
      </w:tc>
      <w:tc>
        <w:tcPr>
          <w:tcW w:w="190" w:type="dxa"/>
          <w:tcBorders>
            <w:left w:val="single" w:sz="4" w:space="0" w:color="2E6BA3" w:themeColor="accent1" w:themeShade="80"/>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283AAC" w:rsidRPr="00B63DB1" w:rsidDel="00A6006C" w:rsidRDefault="00283AA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283AAC" w:rsidRDefault="00283AAC"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Default="00283AA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83AAC"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355CD5"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AE7BEF" w:rsidRDefault="00283AAC"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2E6BA3" w:themeColor="accent1" w:themeShade="80"/>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283AAC" w:rsidRPr="00355CD5" w:rsidRDefault="00283AAC"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Лицензирование «на процессор»</w:t>
          </w:r>
        </w:p>
      </w:tc>
      <w:tc>
        <w:tcPr>
          <w:tcW w:w="190" w:type="dxa"/>
          <w:tcBorders>
            <w:left w:val="single" w:sz="4" w:space="0" w:color="2E6BA3" w:themeColor="accent1" w:themeShade="80"/>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283AAC" w:rsidRPr="00B63DB1" w:rsidDel="00A6006C" w:rsidRDefault="00283AA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283AAC" w:rsidRPr="001A05AC" w:rsidRDefault="00283AAC" w:rsidP="00360DD8">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Default="00283AA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83AAC"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355CD5"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AE7BEF" w:rsidRDefault="00283AAC"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2E6BA3" w:themeColor="accent1" w:themeShade="80"/>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283AAC" w:rsidRPr="00355CD5" w:rsidRDefault="00283AAC"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Лицензирование «на процессор»</w:t>
          </w:r>
        </w:p>
      </w:tc>
      <w:tc>
        <w:tcPr>
          <w:tcW w:w="190" w:type="dxa"/>
          <w:tcBorders>
            <w:left w:val="single" w:sz="4" w:space="0" w:color="2E6BA3" w:themeColor="accent1" w:themeShade="80"/>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283AAC" w:rsidRPr="00B63DB1" w:rsidDel="00A6006C" w:rsidRDefault="00283AA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283AAC" w:rsidRPr="001A05AC" w:rsidRDefault="00283AAC"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Default="00283AA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83AAC" w:rsidRPr="00B63DB1" w:rsidTr="006C401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355CD5"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AE7BEF" w:rsidRDefault="00283AAC"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83AAC" w:rsidRPr="006C4012" w:rsidRDefault="00283AAC" w:rsidP="00360DD8">
          <w:pPr>
            <w:jc w:val="center"/>
            <w:rPr>
              <w:rFonts w:ascii="Arial Narrow" w:eastAsia="Arial" w:hAnsi="Arial Narrow" w:cs="Arial"/>
              <w:b/>
              <w:color w:val="BFBFBF"/>
              <w:sz w:val="16"/>
              <w:szCs w:val="16"/>
            </w:rPr>
          </w:pPr>
          <w:r w:rsidRPr="006C4012">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2E6BA3" w:themeColor="accent1" w:themeShade="80"/>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283AAC" w:rsidRPr="006C4012" w:rsidRDefault="00283AAC" w:rsidP="00360DD8">
          <w:pPr>
            <w:jc w:val="center"/>
            <w:rPr>
              <w:rFonts w:ascii="Arial Narrow" w:eastAsia="Arial" w:hAnsi="Arial Narrow" w:cs="Arial"/>
              <w:b/>
              <w:color w:val="2E6BA3" w:themeColor="accent1" w:themeShade="80"/>
              <w:sz w:val="16"/>
              <w:szCs w:val="16"/>
            </w:rPr>
          </w:pPr>
          <w:r w:rsidRPr="006C4012">
            <w:rPr>
              <w:rFonts w:ascii="Arial Narrow" w:eastAsia="Arial" w:hAnsi="Arial Narrow" w:cs="Arial"/>
              <w:b/>
              <w:color w:val="2E6BA3" w:themeColor="accent1" w:themeShade="80"/>
              <w:sz w:val="16"/>
              <w:szCs w:val="16"/>
            </w:rPr>
            <w:t>Лицензирование «на ядро»</w:t>
          </w:r>
        </w:p>
      </w:tc>
      <w:tc>
        <w:tcPr>
          <w:tcW w:w="190" w:type="dxa"/>
          <w:tcBorders>
            <w:left w:val="single" w:sz="4" w:space="0" w:color="2E6BA3" w:themeColor="accent1" w:themeShade="80"/>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283AAC" w:rsidRPr="00B63DB1" w:rsidDel="00A6006C" w:rsidRDefault="00283AA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283AAC" w:rsidRPr="001A05AC" w:rsidRDefault="00283AAC" w:rsidP="00F04120">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Default="00283AAC"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283AAC" w:rsidRPr="00B63DB1" w:rsidTr="00CB7AF8">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355CD5"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Введение</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Pr="00AE7BEF" w:rsidRDefault="00283AAC"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Универсальные условия лицензирования</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83AAC" w:rsidRPr="006C4012" w:rsidRDefault="00283AAC" w:rsidP="00360DD8">
          <w:pPr>
            <w:jc w:val="center"/>
            <w:rPr>
              <w:rFonts w:ascii="Arial Narrow" w:eastAsia="Arial" w:hAnsi="Arial Narrow" w:cs="Arial"/>
              <w:b/>
              <w:color w:val="BFBFBF"/>
              <w:sz w:val="16"/>
              <w:szCs w:val="16"/>
            </w:rPr>
          </w:pPr>
          <w:r w:rsidRPr="006C4012">
            <w:rPr>
              <w:rFonts w:ascii="Arial Narrow" w:eastAsia="Arial" w:hAnsi="Arial Narrow" w:cs="Arial"/>
              <w:b/>
              <w:color w:val="BFBFBF"/>
              <w:sz w:val="16"/>
              <w:szCs w:val="16"/>
            </w:rPr>
            <w:t>Лицензирование «на процессор»</w:t>
          </w:r>
        </w:p>
      </w:tc>
      <w:tc>
        <w:tcPr>
          <w:tcW w:w="190"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83AAC" w:rsidRPr="00CB7AF8" w:rsidRDefault="00283AAC" w:rsidP="00360DD8">
          <w:pPr>
            <w:jc w:val="center"/>
            <w:rPr>
              <w:rFonts w:ascii="Arial Narrow" w:eastAsia="Arial" w:hAnsi="Arial Narrow" w:cs="Arial"/>
              <w:b/>
              <w:color w:val="BFBFBF"/>
              <w:sz w:val="16"/>
              <w:szCs w:val="16"/>
            </w:rPr>
          </w:pPr>
          <w:r w:rsidRPr="00CB7AF8">
            <w:rPr>
              <w:rFonts w:ascii="Arial Narrow" w:eastAsia="Arial" w:hAnsi="Arial Narrow" w:cs="Arial"/>
              <w:b/>
              <w:color w:val="BFBFBF"/>
              <w:sz w:val="16"/>
              <w:szCs w:val="16"/>
            </w:rPr>
            <w:t>Лицензирование «на ядро»</w:t>
          </w:r>
        </w:p>
      </w:tc>
      <w:tc>
        <w:tcPr>
          <w:tcW w:w="190" w:type="dxa"/>
          <w:tcBorders>
            <w:left w:val="single" w:sz="4" w:space="0" w:color="A6A6A6" w:themeColor="background1" w:themeShade="A6"/>
            <w:right w:val="single" w:sz="4" w:space="0" w:color="2E6BA3" w:themeColor="accent1" w:themeShade="80"/>
          </w:tcBorders>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283AAC" w:rsidRPr="00CB7AF8" w:rsidRDefault="00283AAC" w:rsidP="00360DD8">
          <w:pPr>
            <w:jc w:val="center"/>
            <w:rPr>
              <w:rFonts w:ascii="Arial Narrow" w:eastAsia="Arial" w:hAnsi="Arial Narrow" w:cs="Arial"/>
              <w:b/>
              <w:color w:val="2E6BA3" w:themeColor="accent1" w:themeShade="80"/>
              <w:sz w:val="16"/>
              <w:szCs w:val="16"/>
            </w:rPr>
          </w:pPr>
          <w:r w:rsidRPr="00CB7AF8">
            <w:rPr>
              <w:rFonts w:ascii="Arial Narrow" w:eastAsia="Arial" w:hAnsi="Arial Narrow" w:cs="Arial"/>
              <w:b/>
              <w:color w:val="2E6BA3" w:themeColor="accent1" w:themeShade="80"/>
              <w:sz w:val="16"/>
              <w:szCs w:val="16"/>
            </w:rPr>
            <w:t>SAL</w:t>
          </w:r>
        </w:p>
      </w:tc>
      <w:tc>
        <w:tcPr>
          <w:tcW w:w="187" w:type="dxa"/>
          <w:tcBorders>
            <w:left w:val="single" w:sz="4" w:space="0" w:color="2E6BA3" w:themeColor="accent1" w:themeShade="80"/>
            <w:right w:val="single" w:sz="4" w:space="0" w:color="A6A6A6" w:themeColor="background1" w:themeShade="A6"/>
          </w:tcBorders>
          <w:vAlign w:val="center"/>
        </w:tcPr>
        <w:p w:rsidR="00283AAC" w:rsidRPr="00B63DB1" w:rsidDel="00A6006C" w:rsidRDefault="00283AA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283AAC" w:rsidRPr="00B63DB1" w:rsidRDefault="00283AAC"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Службы Интернета</w:t>
          </w:r>
        </w:p>
      </w:tc>
      <w:tc>
        <w:tcPr>
          <w:tcW w:w="187" w:type="dxa"/>
          <w:tcBorders>
            <w:left w:val="single" w:sz="4" w:space="0" w:color="A6A6A6" w:themeColor="background1" w:themeShade="A6"/>
            <w:right w:val="single" w:sz="4" w:space="0" w:color="A6A6A6" w:themeColor="background1" w:themeShade="A6"/>
          </w:tcBorders>
          <w:vAlign w:val="center"/>
        </w:tcPr>
        <w:p w:rsidR="00283AAC" w:rsidRPr="00B63DB1" w:rsidRDefault="00283AAC"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83AAC" w:rsidRDefault="00283AAC"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Приложение</w:t>
          </w:r>
        </w:p>
      </w:tc>
    </w:tr>
  </w:tbl>
  <w:p w:rsidR="00283AAC" w:rsidRPr="001A05AC" w:rsidRDefault="00283AAC" w:rsidP="00F04120">
    <w:pPr>
      <w:pStyle w:val="Footer"/>
      <w:tabs>
        <w:tab w:val="clear" w:pos="4680"/>
        <w:tab w:val="clear" w:pos="9360"/>
        <w:tab w:val="left" w:pos="11095"/>
      </w:tabs>
      <w:rPr>
        <w:color w:val="BFBFBF" w:themeColor="background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226" w:rsidRDefault="003E7226" w:rsidP="007C7D4D">
      <w:pPr>
        <w:spacing w:after="0"/>
      </w:pPr>
      <w:r>
        <w:separator/>
      </w:r>
    </w:p>
    <w:p w:rsidR="003E7226" w:rsidRDefault="003E7226"/>
    <w:p w:rsidR="003E7226" w:rsidRDefault="003E7226"/>
  </w:footnote>
  <w:footnote w:type="continuationSeparator" w:id="0">
    <w:p w:rsidR="003E7226" w:rsidRDefault="003E7226" w:rsidP="007C7D4D">
      <w:pPr>
        <w:spacing w:after="0"/>
      </w:pPr>
      <w:r>
        <w:continuationSeparator/>
      </w:r>
    </w:p>
    <w:p w:rsidR="003E7226" w:rsidRDefault="003E7226"/>
    <w:p w:rsidR="003E7226" w:rsidRDefault="003E7226"/>
  </w:footnote>
  <w:footnote w:type="continuationNotice" w:id="1">
    <w:p w:rsidR="003E7226" w:rsidRDefault="003E7226">
      <w:pPr>
        <w:spacing w:after="0"/>
      </w:pPr>
    </w:p>
    <w:p w:rsidR="003E7226" w:rsidRDefault="003E72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Pr="00394A7E" w:rsidRDefault="00283AAC" w:rsidP="00944F92">
    <w:pPr>
      <w:pStyle w:val="PURRunningHeader"/>
      <w:tabs>
        <w:tab w:val="clear" w:pos="14400"/>
        <w:tab w:val="left" w:pos="7920"/>
      </w:tabs>
      <w:rPr>
        <w:lang w:val="ru-RU"/>
      </w:rPr>
    </w:pPr>
    <w:r w:rsidRPr="004E7E19">
      <w:rPr>
        <w:lang w:val="ru-RU"/>
      </w:rPr>
      <w:t xml:space="preserve">Права на использование продуктов в рамках корпоративного лицензирования </w:t>
    </w:r>
    <w:r>
      <w:t>Microsoft</w:t>
    </w:r>
    <w:r w:rsidRPr="004E7E19">
      <w:rPr>
        <w:lang w:val="ru-RU"/>
      </w:rPr>
      <w:t xml:space="preserve"> (русский, март 2011 г.) </w:t>
    </w:r>
    <w:r w:rsidRPr="004E7E19">
      <w:rPr>
        <w:lang w:val="ru-RU"/>
      </w:rPr>
      <w:tab/>
    </w:r>
    <w:r w:rsidRPr="004E7E19">
      <w:rPr>
        <w:lang w:val="ru-RU"/>
      </w:rPr>
      <w:tab/>
    </w:r>
    <w:r w:rsidRPr="004E7E19">
      <w:rPr>
        <w:lang w:val="ru-RU"/>
      </w:rPr>
      <w:tab/>
    </w:r>
    <w:r w:rsidRPr="004E7E19">
      <w:rPr>
        <w:lang w:val="ru-RU"/>
      </w:rPr>
      <w:tab/>
      <w:t xml:space="preserve"> </w:t>
    </w:r>
    <w:r w:rsidR="00146421" w:rsidRPr="00944F92">
      <w:rPr>
        <w:rStyle w:val="PURBlueStrongChar"/>
      </w:rPr>
      <w:fldChar w:fldCharType="begin"/>
    </w:r>
    <w:r w:rsidRPr="004E7E19">
      <w:rPr>
        <w:rStyle w:val="PURBlueStrongChar"/>
        <w:lang w:val="ru-RU"/>
      </w:rPr>
      <w:instrText xml:space="preserve"> </w:instrText>
    </w:r>
    <w:r w:rsidRPr="00944F92">
      <w:rPr>
        <w:rStyle w:val="PURBlueStrongChar"/>
      </w:rPr>
      <w:instrText>PAGE</w:instrText>
    </w:r>
    <w:r w:rsidRPr="004E7E19">
      <w:rPr>
        <w:rStyle w:val="PURBlueStrongChar"/>
        <w:lang w:val="ru-RU"/>
      </w:rPr>
      <w:instrText xml:space="preserve">   \* </w:instrText>
    </w:r>
    <w:r w:rsidRPr="00944F92">
      <w:rPr>
        <w:rStyle w:val="PURBlueStrongChar"/>
      </w:rPr>
      <w:instrText>MERGEFORMAT</w:instrText>
    </w:r>
    <w:r w:rsidRPr="004E7E19">
      <w:rPr>
        <w:rStyle w:val="PURBlueStrongChar"/>
        <w:lang w:val="ru-RU"/>
      </w:rPr>
      <w:instrText xml:space="preserve"> </w:instrText>
    </w:r>
    <w:r w:rsidR="00146421" w:rsidRPr="00944F92">
      <w:rPr>
        <w:rStyle w:val="PURBlueStrongChar"/>
      </w:rPr>
      <w:fldChar w:fldCharType="separate"/>
    </w:r>
    <w:r w:rsidRPr="00394A7E">
      <w:rPr>
        <w:rStyle w:val="PURBlueStrongChar"/>
        <w:noProof/>
        <w:lang w:val="ru-RU"/>
      </w:rPr>
      <w:t>1</w:t>
    </w:r>
    <w:r w:rsidR="00146421"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Default="003E722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ВАРИАНТ"/>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Pr="00891AE6" w:rsidRDefault="00283AAC" w:rsidP="00536833">
    <w:pPr>
      <w:pStyle w:val="PURRunningHeader"/>
      <w:tabs>
        <w:tab w:val="clear" w:pos="14400"/>
        <w:tab w:val="left" w:pos="9783"/>
        <w:tab w:val="right" w:pos="10062"/>
        <w:tab w:val="right" w:pos="10683"/>
      </w:tabs>
    </w:pPr>
    <w:r w:rsidRPr="004E7E19">
      <w:rPr>
        <w:lang w:val="ru-RU"/>
      </w:rPr>
      <w:t xml:space="preserve">Права использования, предоставляемые поставщику услуг по программе корпоративного </w:t>
    </w:r>
    <w:r w:rsidRPr="004E7E19">
      <w:rPr>
        <w:lang w:val="ru-RU"/>
      </w:rPr>
      <w:br/>
      <w:t xml:space="preserve">лицензирования </w:t>
    </w:r>
    <w:r>
      <w:t>Microsoft</w:t>
    </w:r>
    <w:r w:rsidRPr="004E7E19">
      <w:rPr>
        <w:lang w:val="ru-RU"/>
      </w:rPr>
      <w:t xml:space="preserve"> (русский, апрель 2012 г.)</w:t>
    </w:r>
    <w:r w:rsidRPr="004E7E19">
      <w:rPr>
        <w:lang w:val="ru-RU"/>
      </w:rPr>
      <w:tab/>
    </w:r>
    <w:r w:rsidRPr="004E7E19">
      <w:rPr>
        <w:lang w:val="ru-RU"/>
      </w:rPr>
      <w:tab/>
    </w:r>
    <w:r w:rsidRPr="004E7E19">
      <w:rPr>
        <w:lang w:val="ru-RU"/>
      </w:rPr>
      <w:tab/>
      <w:t xml:space="preserve"> </w:t>
    </w:r>
    <w:r w:rsidR="00146421" w:rsidRPr="00891AE6">
      <w:rPr>
        <w:rStyle w:val="PURBlueStrongChar"/>
      </w:rPr>
      <w:fldChar w:fldCharType="begin"/>
    </w:r>
    <w:r w:rsidRPr="004E7E19">
      <w:rPr>
        <w:rStyle w:val="PURBlueStrongChar"/>
        <w:lang w:val="ru-RU"/>
      </w:rPr>
      <w:instrText xml:space="preserve"> </w:instrText>
    </w:r>
    <w:r w:rsidRPr="00891AE6">
      <w:rPr>
        <w:rStyle w:val="PURBlueStrongChar"/>
      </w:rPr>
      <w:instrText>PAGE</w:instrText>
    </w:r>
    <w:r w:rsidRPr="004E7E19">
      <w:rPr>
        <w:rStyle w:val="PURBlueStrongChar"/>
        <w:lang w:val="ru-RU"/>
      </w:rPr>
      <w:instrText xml:space="preserve">   \* </w:instrText>
    </w:r>
    <w:r w:rsidRPr="00891AE6">
      <w:rPr>
        <w:rStyle w:val="PURBlueStrongChar"/>
      </w:rPr>
      <w:instrText>MERGEFORMAT</w:instrText>
    </w:r>
    <w:r w:rsidRPr="004E7E19">
      <w:rPr>
        <w:rStyle w:val="PURBlueStrongChar"/>
        <w:lang w:val="ru-RU"/>
      </w:rPr>
      <w:instrText xml:space="preserve"> </w:instrText>
    </w:r>
    <w:r w:rsidR="00146421" w:rsidRPr="00891AE6">
      <w:rPr>
        <w:rStyle w:val="PURBlueStrongChar"/>
      </w:rPr>
      <w:fldChar w:fldCharType="separate"/>
    </w:r>
    <w:r w:rsidR="00A92835">
      <w:rPr>
        <w:rStyle w:val="PURBlueStrongChar"/>
        <w:noProof/>
      </w:rPr>
      <w:t>103</w:t>
    </w:r>
    <w:r w:rsidR="00146421"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9376"/>
      <w:docPartObj>
        <w:docPartGallery w:val="Page Numbers (Top of Page)"/>
        <w:docPartUnique/>
      </w:docPartObj>
    </w:sdtPr>
    <w:sdtEndPr>
      <w:rPr>
        <w:noProof/>
      </w:rPr>
    </w:sdtEndPr>
    <w:sdtContent>
      <w:p w:rsidR="00283AAC" w:rsidRDefault="00BE1CC6">
        <w:pPr>
          <w:pStyle w:val="Header"/>
          <w:jc w:val="right"/>
        </w:pPr>
        <w:r>
          <w:fldChar w:fldCharType="begin"/>
        </w:r>
        <w:r>
          <w:instrText xml:space="preserve"> PAGE   \* MERGEFORMAT </w:instrText>
        </w:r>
        <w:r>
          <w:fldChar w:fldCharType="separate"/>
        </w:r>
        <w:r w:rsidR="00A92835">
          <w:rPr>
            <w:noProof/>
          </w:rPr>
          <w:t>1</w:t>
        </w:r>
        <w:r>
          <w:rPr>
            <w:noProof/>
          </w:rPr>
          <w:fldChar w:fldCharType="end"/>
        </w:r>
      </w:p>
    </w:sdtContent>
  </w:sdt>
  <w:p w:rsidR="00283AAC" w:rsidRDefault="003E722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8240;mso-position-horizontal:center;mso-position-horizontal-relative:margin;mso-position-vertical:center;mso-position-vertical-relative:margin" o:allowincell="f" fillcolor="#f2f2f2 [3052]" stroked="f">
          <v:fill opacity=".5"/>
          <v:textpath style="font-family:&quot;Arial&quot;;font-size:1pt" string="ВАРИАНТ"/>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AAC" w:rsidRDefault="003E722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ВАРИАНТ"/>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5C6A"/>
    <w:multiLevelType w:val="hybridMultilevel"/>
    <w:tmpl w:val="152A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
    <w:nsid w:val="136B1FA9"/>
    <w:multiLevelType w:val="multilevel"/>
    <w:tmpl w:val="8B02721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D70111"/>
    <w:multiLevelType w:val="multilevel"/>
    <w:tmpl w:val="266086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5B125F"/>
    <w:multiLevelType w:val="hybridMultilevel"/>
    <w:tmpl w:val="A9DE5B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2D4D0C62"/>
    <w:multiLevelType w:val="multilevel"/>
    <w:tmpl w:val="4D16DEC0"/>
    <w:lvl w:ilvl="0">
      <w:start w:val="1"/>
      <w:numFmt w:val="upperRoman"/>
      <w:lvlText w:val="%1)"/>
      <w:lvlJc w:val="left"/>
      <w:pPr>
        <w:ind w:left="360" w:hanging="360"/>
      </w:pPr>
      <w:rPr>
        <w:rFonts w:ascii="Tahoma" w:hAnsi="Tahoma" w:cs="Tahoma"/>
        <w:b/>
        <w:sz w:val="18"/>
      </w:rPr>
    </w:lvl>
    <w:lvl w:ilvl="1">
      <w:start w:val="1"/>
      <w:numFmt w:val="lowerLetter"/>
      <w:lvlText w:val="%2)"/>
      <w:lvlJc w:val="left"/>
      <w:pPr>
        <w:ind w:left="720" w:hanging="360"/>
      </w:pPr>
      <w:rPr>
        <w:rFonts w:asciiTheme="minorHAnsi" w:hAnsiTheme="minorHAnsi" w:cstheme="minorHAnsi" w:hint="default"/>
        <w:color w:val="404040" w:themeColor="text1" w:themeTint="BF"/>
        <w:sz w:val="18"/>
      </w:rPr>
    </w:lvl>
    <w:lvl w:ilvl="2">
      <w:numFmt w:val="bullet"/>
      <w:lvlText w:val=""/>
      <w:lvlJc w:val="left"/>
      <w:pPr>
        <w:ind w:left="1080" w:hanging="360"/>
      </w:pPr>
      <w:rPr>
        <w:rFonts w:ascii="Symbol" w:hAnsi="Symbol"/>
        <w:color w:val="auto"/>
        <w:sz w:val="18"/>
        <w:szCs w:val="22"/>
      </w:rPr>
    </w:lvl>
    <w:lvl w:ilvl="3">
      <w:start w:val="1"/>
      <w:numFmt w:val="decimal"/>
      <w:lvlText w:val="(%4)"/>
      <w:lvlJc w:val="left"/>
      <w:pPr>
        <w:ind w:left="1800" w:hanging="360"/>
      </w:pPr>
      <w:rPr>
        <w:rFonts w:ascii="Trebuchet MS" w:hAnsi="Trebuchet MS" w:cs="Times New Roman"/>
        <w:sz w:val="18"/>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673"/>
    <w:multiLevelType w:val="hybridMultilevel"/>
    <w:tmpl w:val="FC3ADF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E1524A"/>
    <w:multiLevelType w:val="multilevel"/>
    <w:tmpl w:val="3AB8F6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E0C4B"/>
    <w:multiLevelType w:val="hybridMultilevel"/>
    <w:tmpl w:val="EAB47B46"/>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nsid w:val="689F75FD"/>
    <w:multiLevelType w:val="multilevel"/>
    <w:tmpl w:val="ED2EA978"/>
    <w:lvl w:ilvl="0">
      <w:start w:val="1"/>
      <w:numFmt w:val="bullet"/>
      <w:pStyle w:val="PURBullet"/>
      <w:lvlText w:val=""/>
      <w:lvlJc w:val="left"/>
      <w:pPr>
        <w:ind w:left="1026"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31">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541A9C"/>
    <w:multiLevelType w:val="multilevel"/>
    <w:tmpl w:val="177E9DDC"/>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3">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36">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8"/>
  </w:num>
  <w:num w:numId="3">
    <w:abstractNumId w:val="15"/>
  </w:num>
  <w:num w:numId="4">
    <w:abstractNumId w:val="36"/>
  </w:num>
  <w:num w:numId="5">
    <w:abstractNumId w:val="6"/>
  </w:num>
  <w:num w:numId="6">
    <w:abstractNumId w:val="33"/>
  </w:num>
  <w:num w:numId="7">
    <w:abstractNumId w:val="22"/>
  </w:num>
  <w:num w:numId="8">
    <w:abstractNumId w:val="29"/>
  </w:num>
  <w:num w:numId="9">
    <w:abstractNumId w:val="3"/>
  </w:num>
  <w:num w:numId="10">
    <w:abstractNumId w:val="31"/>
  </w:num>
  <w:num w:numId="11">
    <w:abstractNumId w:val="21"/>
  </w:num>
  <w:num w:numId="12">
    <w:abstractNumId w:val="24"/>
  </w:num>
  <w:num w:numId="13">
    <w:abstractNumId w:val="27"/>
  </w:num>
  <w:num w:numId="14">
    <w:abstractNumId w:val="6"/>
  </w:num>
  <w:num w:numId="15">
    <w:abstractNumId w:val="37"/>
  </w:num>
  <w:num w:numId="16">
    <w:abstractNumId w:val="17"/>
  </w:num>
  <w:num w:numId="17">
    <w:abstractNumId w:val="19"/>
  </w:num>
  <w:num w:numId="18">
    <w:abstractNumId w:val="34"/>
  </w:num>
  <w:num w:numId="19">
    <w:abstractNumId w:val="1"/>
  </w:num>
  <w:num w:numId="20">
    <w:abstractNumId w:val="35"/>
  </w:num>
  <w:num w:numId="21">
    <w:abstractNumId w:val="30"/>
  </w:num>
  <w:num w:numId="22">
    <w:abstractNumId w:val="5"/>
  </w:num>
  <w:num w:numId="23">
    <w:abstractNumId w:val="2"/>
  </w:num>
  <w:num w:numId="24">
    <w:abstractNumId w:val="20"/>
  </w:num>
  <w:num w:numId="25">
    <w:abstractNumId w:val="30"/>
  </w:num>
  <w:num w:numId="26">
    <w:abstractNumId w:val="2"/>
  </w:num>
  <w:num w:numId="27">
    <w:abstractNumId w:val="28"/>
  </w:num>
  <w:num w:numId="28">
    <w:abstractNumId w:val="9"/>
  </w:num>
  <w:num w:numId="29">
    <w:abstractNumId w:val="13"/>
  </w:num>
  <w:num w:numId="30">
    <w:abstractNumId w:val="0"/>
  </w:num>
  <w:num w:numId="31">
    <w:abstractNumId w:val="25"/>
  </w:num>
  <w:num w:numId="32">
    <w:abstractNumId w:val="14"/>
  </w:num>
  <w:num w:numId="33">
    <w:abstractNumId w:val="4"/>
  </w:num>
  <w:num w:numId="34">
    <w:abstractNumId w:val="18"/>
  </w:num>
  <w:num w:numId="35">
    <w:abstractNumId w:val="10"/>
  </w:num>
  <w:num w:numId="36">
    <w:abstractNumId w:val="26"/>
  </w:num>
  <w:num w:numId="37">
    <w:abstractNumId w:val="7"/>
  </w:num>
  <w:num w:numId="38">
    <w:abstractNumId w:val="30"/>
  </w:num>
  <w:num w:numId="39">
    <w:abstractNumId w:val="30"/>
  </w:num>
  <w:num w:numId="40">
    <w:abstractNumId w:val="30"/>
  </w:num>
  <w:num w:numId="41">
    <w:abstractNumId w:val="30"/>
  </w:num>
  <w:num w:numId="42">
    <w:abstractNumId w:val="30"/>
  </w:num>
  <w:num w:numId="43">
    <w:abstractNumId w:val="30"/>
  </w:num>
  <w:num w:numId="44">
    <w:abstractNumId w:val="30"/>
  </w:num>
  <w:num w:numId="45">
    <w:abstractNumId w:val="30"/>
  </w:num>
  <w:num w:numId="46">
    <w:abstractNumId w:val="16"/>
  </w:num>
  <w:num w:numId="47">
    <w:abstractNumId w:val="12"/>
  </w:num>
  <w:num w:numId="48">
    <w:abstractNumId w:val="32"/>
  </w:num>
  <w:num w:numId="49">
    <w:abstractNumId w:val="23"/>
  </w:num>
  <w:num w:numId="5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Full" w:cryptAlgorithmClass="hash" w:cryptAlgorithmType="typeAny" w:cryptAlgorithmSid="4" w:cryptSpinCount="100000" w:hash="vMjWF3jbU0lRPhUAju0BYMqNKaE=" w:salt="Wm5aXrGy6vJbI9YMOsYIpw=="/>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81C"/>
    <w:rsid w:val="000124DA"/>
    <w:rsid w:val="000135C4"/>
    <w:rsid w:val="000143CD"/>
    <w:rsid w:val="0001520D"/>
    <w:rsid w:val="0001581F"/>
    <w:rsid w:val="00016550"/>
    <w:rsid w:val="0002052D"/>
    <w:rsid w:val="0002114C"/>
    <w:rsid w:val="0002167B"/>
    <w:rsid w:val="00023C7F"/>
    <w:rsid w:val="000245B9"/>
    <w:rsid w:val="00025058"/>
    <w:rsid w:val="00025AD8"/>
    <w:rsid w:val="0002658D"/>
    <w:rsid w:val="00026601"/>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C2"/>
    <w:rsid w:val="00042671"/>
    <w:rsid w:val="00043A7C"/>
    <w:rsid w:val="00043C1F"/>
    <w:rsid w:val="00044024"/>
    <w:rsid w:val="000451E4"/>
    <w:rsid w:val="00047B58"/>
    <w:rsid w:val="00047CF9"/>
    <w:rsid w:val="00047D08"/>
    <w:rsid w:val="00047FE8"/>
    <w:rsid w:val="00050078"/>
    <w:rsid w:val="000501D5"/>
    <w:rsid w:val="000503DE"/>
    <w:rsid w:val="00050C83"/>
    <w:rsid w:val="00051075"/>
    <w:rsid w:val="0005178C"/>
    <w:rsid w:val="00053AE1"/>
    <w:rsid w:val="00053B45"/>
    <w:rsid w:val="000551C8"/>
    <w:rsid w:val="000562A3"/>
    <w:rsid w:val="00057196"/>
    <w:rsid w:val="00057364"/>
    <w:rsid w:val="00057AFD"/>
    <w:rsid w:val="0006002A"/>
    <w:rsid w:val="00060C12"/>
    <w:rsid w:val="000613C2"/>
    <w:rsid w:val="0006390A"/>
    <w:rsid w:val="00063C07"/>
    <w:rsid w:val="00063C1C"/>
    <w:rsid w:val="0006656D"/>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814E1"/>
    <w:rsid w:val="00082030"/>
    <w:rsid w:val="0008374B"/>
    <w:rsid w:val="000839D0"/>
    <w:rsid w:val="00085B72"/>
    <w:rsid w:val="00086038"/>
    <w:rsid w:val="000864B9"/>
    <w:rsid w:val="00086F1A"/>
    <w:rsid w:val="00087319"/>
    <w:rsid w:val="00087717"/>
    <w:rsid w:val="00087DB1"/>
    <w:rsid w:val="00087F39"/>
    <w:rsid w:val="000914BD"/>
    <w:rsid w:val="00091B14"/>
    <w:rsid w:val="000921F3"/>
    <w:rsid w:val="00092EF7"/>
    <w:rsid w:val="00093C41"/>
    <w:rsid w:val="000942D7"/>
    <w:rsid w:val="0009443D"/>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2C16"/>
    <w:rsid w:val="000B304F"/>
    <w:rsid w:val="000B5273"/>
    <w:rsid w:val="000B63DE"/>
    <w:rsid w:val="000B6567"/>
    <w:rsid w:val="000B70AF"/>
    <w:rsid w:val="000B7B3F"/>
    <w:rsid w:val="000C0F33"/>
    <w:rsid w:val="000C1827"/>
    <w:rsid w:val="000C1867"/>
    <w:rsid w:val="000C3BCB"/>
    <w:rsid w:val="000C3DFD"/>
    <w:rsid w:val="000C4BC1"/>
    <w:rsid w:val="000C5432"/>
    <w:rsid w:val="000C5754"/>
    <w:rsid w:val="000C6278"/>
    <w:rsid w:val="000C75D7"/>
    <w:rsid w:val="000D0919"/>
    <w:rsid w:val="000D1D3E"/>
    <w:rsid w:val="000D21C9"/>
    <w:rsid w:val="000D34BE"/>
    <w:rsid w:val="000D3BC9"/>
    <w:rsid w:val="000D3C19"/>
    <w:rsid w:val="000E015F"/>
    <w:rsid w:val="000E0927"/>
    <w:rsid w:val="000E1290"/>
    <w:rsid w:val="000E1AED"/>
    <w:rsid w:val="000E249E"/>
    <w:rsid w:val="000E2E26"/>
    <w:rsid w:val="000E4F88"/>
    <w:rsid w:val="000E5C28"/>
    <w:rsid w:val="000E6991"/>
    <w:rsid w:val="000E69C4"/>
    <w:rsid w:val="000E69F5"/>
    <w:rsid w:val="000E7AD0"/>
    <w:rsid w:val="000F0E3C"/>
    <w:rsid w:val="000F2535"/>
    <w:rsid w:val="000F30C8"/>
    <w:rsid w:val="000F3C74"/>
    <w:rsid w:val="000F41BE"/>
    <w:rsid w:val="000F55A1"/>
    <w:rsid w:val="000F6353"/>
    <w:rsid w:val="000F6C7A"/>
    <w:rsid w:val="000F7751"/>
    <w:rsid w:val="00100CA4"/>
    <w:rsid w:val="00101D85"/>
    <w:rsid w:val="0010427C"/>
    <w:rsid w:val="00104535"/>
    <w:rsid w:val="00104E0D"/>
    <w:rsid w:val="00105CE3"/>
    <w:rsid w:val="00106532"/>
    <w:rsid w:val="00113B9E"/>
    <w:rsid w:val="00113E08"/>
    <w:rsid w:val="001141D2"/>
    <w:rsid w:val="001150A6"/>
    <w:rsid w:val="00116253"/>
    <w:rsid w:val="001166B8"/>
    <w:rsid w:val="00117141"/>
    <w:rsid w:val="00117E16"/>
    <w:rsid w:val="00120392"/>
    <w:rsid w:val="0012093E"/>
    <w:rsid w:val="00121C07"/>
    <w:rsid w:val="00122C13"/>
    <w:rsid w:val="00123701"/>
    <w:rsid w:val="001238C4"/>
    <w:rsid w:val="00125A1D"/>
    <w:rsid w:val="001261DC"/>
    <w:rsid w:val="00127243"/>
    <w:rsid w:val="00131010"/>
    <w:rsid w:val="00135611"/>
    <w:rsid w:val="00135995"/>
    <w:rsid w:val="00135EB5"/>
    <w:rsid w:val="00136C32"/>
    <w:rsid w:val="001371F7"/>
    <w:rsid w:val="00140ADD"/>
    <w:rsid w:val="00140D89"/>
    <w:rsid w:val="001427A0"/>
    <w:rsid w:val="00142BF0"/>
    <w:rsid w:val="00143E96"/>
    <w:rsid w:val="00145A17"/>
    <w:rsid w:val="00146421"/>
    <w:rsid w:val="00146ACD"/>
    <w:rsid w:val="00146B5B"/>
    <w:rsid w:val="00146E91"/>
    <w:rsid w:val="00147294"/>
    <w:rsid w:val="00150A14"/>
    <w:rsid w:val="00151334"/>
    <w:rsid w:val="0015137D"/>
    <w:rsid w:val="0015145F"/>
    <w:rsid w:val="00152647"/>
    <w:rsid w:val="001541AA"/>
    <w:rsid w:val="00154D46"/>
    <w:rsid w:val="00155175"/>
    <w:rsid w:val="00156D47"/>
    <w:rsid w:val="00157D48"/>
    <w:rsid w:val="00160EFF"/>
    <w:rsid w:val="001614B3"/>
    <w:rsid w:val="00162F40"/>
    <w:rsid w:val="001638EB"/>
    <w:rsid w:val="00164773"/>
    <w:rsid w:val="00166C24"/>
    <w:rsid w:val="001672C8"/>
    <w:rsid w:val="00167987"/>
    <w:rsid w:val="00167D9F"/>
    <w:rsid w:val="0017087E"/>
    <w:rsid w:val="00170E0B"/>
    <w:rsid w:val="0017176B"/>
    <w:rsid w:val="00171A1D"/>
    <w:rsid w:val="00172391"/>
    <w:rsid w:val="00172CBD"/>
    <w:rsid w:val="00173766"/>
    <w:rsid w:val="001751F1"/>
    <w:rsid w:val="00175CF4"/>
    <w:rsid w:val="00176363"/>
    <w:rsid w:val="001805B6"/>
    <w:rsid w:val="00180B14"/>
    <w:rsid w:val="0018190E"/>
    <w:rsid w:val="00181C48"/>
    <w:rsid w:val="001824C6"/>
    <w:rsid w:val="001833CD"/>
    <w:rsid w:val="00183B1B"/>
    <w:rsid w:val="00184596"/>
    <w:rsid w:val="00185554"/>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140F"/>
    <w:rsid w:val="001B2E39"/>
    <w:rsid w:val="001B367E"/>
    <w:rsid w:val="001B3D8B"/>
    <w:rsid w:val="001B4928"/>
    <w:rsid w:val="001B4C30"/>
    <w:rsid w:val="001B5F89"/>
    <w:rsid w:val="001B63A2"/>
    <w:rsid w:val="001B63D1"/>
    <w:rsid w:val="001B64E2"/>
    <w:rsid w:val="001B69F7"/>
    <w:rsid w:val="001B7C6A"/>
    <w:rsid w:val="001C07AF"/>
    <w:rsid w:val="001C0823"/>
    <w:rsid w:val="001C0C70"/>
    <w:rsid w:val="001C1352"/>
    <w:rsid w:val="001C183A"/>
    <w:rsid w:val="001C1CDB"/>
    <w:rsid w:val="001C2590"/>
    <w:rsid w:val="001C281D"/>
    <w:rsid w:val="001C2893"/>
    <w:rsid w:val="001C4561"/>
    <w:rsid w:val="001C456C"/>
    <w:rsid w:val="001C493B"/>
    <w:rsid w:val="001C4A90"/>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451"/>
    <w:rsid w:val="001D5164"/>
    <w:rsid w:val="001D560E"/>
    <w:rsid w:val="001D6198"/>
    <w:rsid w:val="001D7180"/>
    <w:rsid w:val="001E0B83"/>
    <w:rsid w:val="001E1154"/>
    <w:rsid w:val="001E2034"/>
    <w:rsid w:val="001E2403"/>
    <w:rsid w:val="001E2545"/>
    <w:rsid w:val="001E3040"/>
    <w:rsid w:val="001E309D"/>
    <w:rsid w:val="001E310D"/>
    <w:rsid w:val="001E3992"/>
    <w:rsid w:val="001E50F3"/>
    <w:rsid w:val="001E5943"/>
    <w:rsid w:val="001E5D1B"/>
    <w:rsid w:val="001E6168"/>
    <w:rsid w:val="001E62A1"/>
    <w:rsid w:val="001E6C2B"/>
    <w:rsid w:val="001E71E0"/>
    <w:rsid w:val="001F0EC7"/>
    <w:rsid w:val="001F12C2"/>
    <w:rsid w:val="001F1783"/>
    <w:rsid w:val="001F1E53"/>
    <w:rsid w:val="001F2BF4"/>
    <w:rsid w:val="001F310E"/>
    <w:rsid w:val="001F349F"/>
    <w:rsid w:val="001F3566"/>
    <w:rsid w:val="001F4868"/>
    <w:rsid w:val="001F54E1"/>
    <w:rsid w:val="001F6A8F"/>
    <w:rsid w:val="001F6F73"/>
    <w:rsid w:val="00200186"/>
    <w:rsid w:val="00200A17"/>
    <w:rsid w:val="002014E5"/>
    <w:rsid w:val="00203EBE"/>
    <w:rsid w:val="00204773"/>
    <w:rsid w:val="00204C4C"/>
    <w:rsid w:val="00204D3D"/>
    <w:rsid w:val="002059F3"/>
    <w:rsid w:val="00205E5A"/>
    <w:rsid w:val="00205F09"/>
    <w:rsid w:val="0020626F"/>
    <w:rsid w:val="00206BD2"/>
    <w:rsid w:val="0020720E"/>
    <w:rsid w:val="00210C66"/>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2BDC"/>
    <w:rsid w:val="002230DF"/>
    <w:rsid w:val="00223B89"/>
    <w:rsid w:val="002243AF"/>
    <w:rsid w:val="002244D0"/>
    <w:rsid w:val="00226649"/>
    <w:rsid w:val="002266B5"/>
    <w:rsid w:val="002304BA"/>
    <w:rsid w:val="00230F33"/>
    <w:rsid w:val="00231176"/>
    <w:rsid w:val="00232805"/>
    <w:rsid w:val="00232A46"/>
    <w:rsid w:val="002334EE"/>
    <w:rsid w:val="00234623"/>
    <w:rsid w:val="00234924"/>
    <w:rsid w:val="002351F3"/>
    <w:rsid w:val="002369DD"/>
    <w:rsid w:val="00236F9E"/>
    <w:rsid w:val="00237C8C"/>
    <w:rsid w:val="00240496"/>
    <w:rsid w:val="002405A2"/>
    <w:rsid w:val="002448BE"/>
    <w:rsid w:val="00244E6C"/>
    <w:rsid w:val="002450C1"/>
    <w:rsid w:val="0024603C"/>
    <w:rsid w:val="00246713"/>
    <w:rsid w:val="00247537"/>
    <w:rsid w:val="00250182"/>
    <w:rsid w:val="002507FF"/>
    <w:rsid w:val="00251258"/>
    <w:rsid w:val="00255568"/>
    <w:rsid w:val="00256614"/>
    <w:rsid w:val="00256DA0"/>
    <w:rsid w:val="00256FA3"/>
    <w:rsid w:val="002571F8"/>
    <w:rsid w:val="00257339"/>
    <w:rsid w:val="002604C7"/>
    <w:rsid w:val="00260F51"/>
    <w:rsid w:val="00261B25"/>
    <w:rsid w:val="00261D2D"/>
    <w:rsid w:val="002624E4"/>
    <w:rsid w:val="00263549"/>
    <w:rsid w:val="0026368F"/>
    <w:rsid w:val="00263DB1"/>
    <w:rsid w:val="00263F47"/>
    <w:rsid w:val="002640D6"/>
    <w:rsid w:val="0026543B"/>
    <w:rsid w:val="002662F9"/>
    <w:rsid w:val="00266BFE"/>
    <w:rsid w:val="00270659"/>
    <w:rsid w:val="00270D51"/>
    <w:rsid w:val="0027139E"/>
    <w:rsid w:val="002718A4"/>
    <w:rsid w:val="00272CD1"/>
    <w:rsid w:val="002733A7"/>
    <w:rsid w:val="00273D2F"/>
    <w:rsid w:val="00275903"/>
    <w:rsid w:val="00276065"/>
    <w:rsid w:val="002760D0"/>
    <w:rsid w:val="00276809"/>
    <w:rsid w:val="00276D5F"/>
    <w:rsid w:val="0027720B"/>
    <w:rsid w:val="00282633"/>
    <w:rsid w:val="002831C7"/>
    <w:rsid w:val="00283720"/>
    <w:rsid w:val="00283AAC"/>
    <w:rsid w:val="00283B8E"/>
    <w:rsid w:val="002844DC"/>
    <w:rsid w:val="00284BB7"/>
    <w:rsid w:val="00284E2C"/>
    <w:rsid w:val="00284E7E"/>
    <w:rsid w:val="00284FC8"/>
    <w:rsid w:val="00285A11"/>
    <w:rsid w:val="00285C2E"/>
    <w:rsid w:val="00285E90"/>
    <w:rsid w:val="0028715A"/>
    <w:rsid w:val="002876CB"/>
    <w:rsid w:val="00293BD8"/>
    <w:rsid w:val="00295BFA"/>
    <w:rsid w:val="00295FE5"/>
    <w:rsid w:val="002A13D4"/>
    <w:rsid w:val="002A177B"/>
    <w:rsid w:val="002A504C"/>
    <w:rsid w:val="002A557F"/>
    <w:rsid w:val="002A7D59"/>
    <w:rsid w:val="002B0F6B"/>
    <w:rsid w:val="002B1453"/>
    <w:rsid w:val="002B37E0"/>
    <w:rsid w:val="002B46D1"/>
    <w:rsid w:val="002B480C"/>
    <w:rsid w:val="002B550E"/>
    <w:rsid w:val="002B553F"/>
    <w:rsid w:val="002B5624"/>
    <w:rsid w:val="002B5B81"/>
    <w:rsid w:val="002B5C4F"/>
    <w:rsid w:val="002B5D15"/>
    <w:rsid w:val="002B5EF3"/>
    <w:rsid w:val="002B74D3"/>
    <w:rsid w:val="002C0C65"/>
    <w:rsid w:val="002C13FC"/>
    <w:rsid w:val="002C1BF6"/>
    <w:rsid w:val="002C29A8"/>
    <w:rsid w:val="002C3BC9"/>
    <w:rsid w:val="002C4A0C"/>
    <w:rsid w:val="002C4D72"/>
    <w:rsid w:val="002C5861"/>
    <w:rsid w:val="002C599E"/>
    <w:rsid w:val="002C5B7F"/>
    <w:rsid w:val="002C5D48"/>
    <w:rsid w:val="002C6201"/>
    <w:rsid w:val="002C6CD9"/>
    <w:rsid w:val="002C74CE"/>
    <w:rsid w:val="002D0ED6"/>
    <w:rsid w:val="002D151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234C"/>
    <w:rsid w:val="002F3CC5"/>
    <w:rsid w:val="002F41BB"/>
    <w:rsid w:val="002F4A6C"/>
    <w:rsid w:val="002F7552"/>
    <w:rsid w:val="002F7816"/>
    <w:rsid w:val="003005FA"/>
    <w:rsid w:val="00301263"/>
    <w:rsid w:val="00301D35"/>
    <w:rsid w:val="003025FD"/>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62B9"/>
    <w:rsid w:val="003263CE"/>
    <w:rsid w:val="00327D97"/>
    <w:rsid w:val="00330C52"/>
    <w:rsid w:val="00330D67"/>
    <w:rsid w:val="00331D75"/>
    <w:rsid w:val="003324BD"/>
    <w:rsid w:val="00334083"/>
    <w:rsid w:val="00334ACB"/>
    <w:rsid w:val="00334C5B"/>
    <w:rsid w:val="00337008"/>
    <w:rsid w:val="003372CB"/>
    <w:rsid w:val="00340473"/>
    <w:rsid w:val="00340969"/>
    <w:rsid w:val="00342466"/>
    <w:rsid w:val="003425ED"/>
    <w:rsid w:val="003434E8"/>
    <w:rsid w:val="003439E1"/>
    <w:rsid w:val="00345594"/>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7598"/>
    <w:rsid w:val="00370DF8"/>
    <w:rsid w:val="00371C84"/>
    <w:rsid w:val="00372326"/>
    <w:rsid w:val="003724A7"/>
    <w:rsid w:val="00372624"/>
    <w:rsid w:val="0037295F"/>
    <w:rsid w:val="00372BFC"/>
    <w:rsid w:val="003744F8"/>
    <w:rsid w:val="00374515"/>
    <w:rsid w:val="003748ED"/>
    <w:rsid w:val="00375A86"/>
    <w:rsid w:val="00375BEA"/>
    <w:rsid w:val="003768E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30E2"/>
    <w:rsid w:val="00394624"/>
    <w:rsid w:val="00394A7E"/>
    <w:rsid w:val="003954D5"/>
    <w:rsid w:val="00396D3A"/>
    <w:rsid w:val="00397469"/>
    <w:rsid w:val="003A212A"/>
    <w:rsid w:val="003A215A"/>
    <w:rsid w:val="003A23DF"/>
    <w:rsid w:val="003A2623"/>
    <w:rsid w:val="003A27AD"/>
    <w:rsid w:val="003A2B09"/>
    <w:rsid w:val="003A3314"/>
    <w:rsid w:val="003A3E2F"/>
    <w:rsid w:val="003A4439"/>
    <w:rsid w:val="003A44AE"/>
    <w:rsid w:val="003A525E"/>
    <w:rsid w:val="003A70BF"/>
    <w:rsid w:val="003A7958"/>
    <w:rsid w:val="003B0291"/>
    <w:rsid w:val="003B120F"/>
    <w:rsid w:val="003B1260"/>
    <w:rsid w:val="003B1270"/>
    <w:rsid w:val="003B14B2"/>
    <w:rsid w:val="003B16D8"/>
    <w:rsid w:val="003B1DC5"/>
    <w:rsid w:val="003B401E"/>
    <w:rsid w:val="003B61E4"/>
    <w:rsid w:val="003B634B"/>
    <w:rsid w:val="003B6DF5"/>
    <w:rsid w:val="003C149A"/>
    <w:rsid w:val="003C1827"/>
    <w:rsid w:val="003C185C"/>
    <w:rsid w:val="003C234D"/>
    <w:rsid w:val="003C2E7F"/>
    <w:rsid w:val="003C5131"/>
    <w:rsid w:val="003C5452"/>
    <w:rsid w:val="003C5969"/>
    <w:rsid w:val="003C6A11"/>
    <w:rsid w:val="003C767E"/>
    <w:rsid w:val="003C7D08"/>
    <w:rsid w:val="003C7D0C"/>
    <w:rsid w:val="003D0466"/>
    <w:rsid w:val="003D2E2C"/>
    <w:rsid w:val="003D3935"/>
    <w:rsid w:val="003D3E7F"/>
    <w:rsid w:val="003D4105"/>
    <w:rsid w:val="003D4641"/>
    <w:rsid w:val="003D4C90"/>
    <w:rsid w:val="003D65F0"/>
    <w:rsid w:val="003D7765"/>
    <w:rsid w:val="003D7B1A"/>
    <w:rsid w:val="003D7B98"/>
    <w:rsid w:val="003E04B2"/>
    <w:rsid w:val="003E11A8"/>
    <w:rsid w:val="003E1F7E"/>
    <w:rsid w:val="003E2AD6"/>
    <w:rsid w:val="003E44D2"/>
    <w:rsid w:val="003E5009"/>
    <w:rsid w:val="003E5CC0"/>
    <w:rsid w:val="003E7226"/>
    <w:rsid w:val="003F0598"/>
    <w:rsid w:val="003F0B86"/>
    <w:rsid w:val="003F100B"/>
    <w:rsid w:val="003F1036"/>
    <w:rsid w:val="003F1D09"/>
    <w:rsid w:val="003F271E"/>
    <w:rsid w:val="003F2F0B"/>
    <w:rsid w:val="003F4046"/>
    <w:rsid w:val="003F4E46"/>
    <w:rsid w:val="003F58BA"/>
    <w:rsid w:val="003F6DD1"/>
    <w:rsid w:val="003F709E"/>
    <w:rsid w:val="003F72BE"/>
    <w:rsid w:val="003F731A"/>
    <w:rsid w:val="00400831"/>
    <w:rsid w:val="00400AA9"/>
    <w:rsid w:val="00400D01"/>
    <w:rsid w:val="0040158A"/>
    <w:rsid w:val="004018BB"/>
    <w:rsid w:val="00401989"/>
    <w:rsid w:val="00401AF8"/>
    <w:rsid w:val="00402234"/>
    <w:rsid w:val="004032C2"/>
    <w:rsid w:val="00403A7F"/>
    <w:rsid w:val="00403ADB"/>
    <w:rsid w:val="00404442"/>
    <w:rsid w:val="00406B37"/>
    <w:rsid w:val="00406BD5"/>
    <w:rsid w:val="004070D6"/>
    <w:rsid w:val="004108D4"/>
    <w:rsid w:val="00410DBC"/>
    <w:rsid w:val="00411278"/>
    <w:rsid w:val="00411BFB"/>
    <w:rsid w:val="00412E0E"/>
    <w:rsid w:val="00412EF0"/>
    <w:rsid w:val="00412F86"/>
    <w:rsid w:val="00412FD6"/>
    <w:rsid w:val="0041321D"/>
    <w:rsid w:val="00413B92"/>
    <w:rsid w:val="004143F2"/>
    <w:rsid w:val="00415A02"/>
    <w:rsid w:val="00416B5E"/>
    <w:rsid w:val="004177DF"/>
    <w:rsid w:val="00423354"/>
    <w:rsid w:val="00423A31"/>
    <w:rsid w:val="00425F44"/>
    <w:rsid w:val="00426B66"/>
    <w:rsid w:val="00426FDB"/>
    <w:rsid w:val="00431573"/>
    <w:rsid w:val="00431989"/>
    <w:rsid w:val="00431BE8"/>
    <w:rsid w:val="0043238F"/>
    <w:rsid w:val="00432B4A"/>
    <w:rsid w:val="0043330C"/>
    <w:rsid w:val="00434AEA"/>
    <w:rsid w:val="0043663F"/>
    <w:rsid w:val="00437E4A"/>
    <w:rsid w:val="00440193"/>
    <w:rsid w:val="00441826"/>
    <w:rsid w:val="00441E94"/>
    <w:rsid w:val="0044369C"/>
    <w:rsid w:val="00444078"/>
    <w:rsid w:val="004441C6"/>
    <w:rsid w:val="00445208"/>
    <w:rsid w:val="0044626F"/>
    <w:rsid w:val="00446366"/>
    <w:rsid w:val="004476ED"/>
    <w:rsid w:val="0044779B"/>
    <w:rsid w:val="00447AAC"/>
    <w:rsid w:val="004514AB"/>
    <w:rsid w:val="00451721"/>
    <w:rsid w:val="00451B2E"/>
    <w:rsid w:val="00452A9F"/>
    <w:rsid w:val="0045313A"/>
    <w:rsid w:val="004532EB"/>
    <w:rsid w:val="004534FC"/>
    <w:rsid w:val="00454A26"/>
    <w:rsid w:val="00454BC9"/>
    <w:rsid w:val="00454CA1"/>
    <w:rsid w:val="00455648"/>
    <w:rsid w:val="004601D4"/>
    <w:rsid w:val="00460987"/>
    <w:rsid w:val="0046105B"/>
    <w:rsid w:val="00462417"/>
    <w:rsid w:val="00463F2C"/>
    <w:rsid w:val="0046511D"/>
    <w:rsid w:val="0046632E"/>
    <w:rsid w:val="00466B9D"/>
    <w:rsid w:val="0046711A"/>
    <w:rsid w:val="00467658"/>
    <w:rsid w:val="004700FD"/>
    <w:rsid w:val="00470521"/>
    <w:rsid w:val="0047085C"/>
    <w:rsid w:val="00471281"/>
    <w:rsid w:val="0047191F"/>
    <w:rsid w:val="00471BF8"/>
    <w:rsid w:val="00475990"/>
    <w:rsid w:val="004767AF"/>
    <w:rsid w:val="00476AE3"/>
    <w:rsid w:val="0047732C"/>
    <w:rsid w:val="004777B4"/>
    <w:rsid w:val="0047786D"/>
    <w:rsid w:val="0048012D"/>
    <w:rsid w:val="0048054B"/>
    <w:rsid w:val="0048112E"/>
    <w:rsid w:val="00481B83"/>
    <w:rsid w:val="00481EB0"/>
    <w:rsid w:val="00482C2B"/>
    <w:rsid w:val="00482CF6"/>
    <w:rsid w:val="00483A8A"/>
    <w:rsid w:val="00484CF4"/>
    <w:rsid w:val="00484ED9"/>
    <w:rsid w:val="00485253"/>
    <w:rsid w:val="004868FC"/>
    <w:rsid w:val="00486E3F"/>
    <w:rsid w:val="0049097E"/>
    <w:rsid w:val="00490BEA"/>
    <w:rsid w:val="00490FA9"/>
    <w:rsid w:val="00491030"/>
    <w:rsid w:val="004913C0"/>
    <w:rsid w:val="00491CC4"/>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5BDF"/>
    <w:rsid w:val="004B6CD4"/>
    <w:rsid w:val="004B729E"/>
    <w:rsid w:val="004C1B08"/>
    <w:rsid w:val="004C243F"/>
    <w:rsid w:val="004C52E0"/>
    <w:rsid w:val="004C5437"/>
    <w:rsid w:val="004C554C"/>
    <w:rsid w:val="004D0C73"/>
    <w:rsid w:val="004D1563"/>
    <w:rsid w:val="004D45C9"/>
    <w:rsid w:val="004E0DF2"/>
    <w:rsid w:val="004E14DA"/>
    <w:rsid w:val="004E200A"/>
    <w:rsid w:val="004E283F"/>
    <w:rsid w:val="004E3EAA"/>
    <w:rsid w:val="004E3F59"/>
    <w:rsid w:val="004E4F15"/>
    <w:rsid w:val="004E5077"/>
    <w:rsid w:val="004E5C35"/>
    <w:rsid w:val="004E70C9"/>
    <w:rsid w:val="004E7559"/>
    <w:rsid w:val="004E7E19"/>
    <w:rsid w:val="004E7F04"/>
    <w:rsid w:val="004F020F"/>
    <w:rsid w:val="004F0724"/>
    <w:rsid w:val="004F154D"/>
    <w:rsid w:val="004F3F70"/>
    <w:rsid w:val="004F40AF"/>
    <w:rsid w:val="004F4EBE"/>
    <w:rsid w:val="004F71EC"/>
    <w:rsid w:val="005012C8"/>
    <w:rsid w:val="0050154B"/>
    <w:rsid w:val="0050217D"/>
    <w:rsid w:val="0050264C"/>
    <w:rsid w:val="0050296C"/>
    <w:rsid w:val="00503CCB"/>
    <w:rsid w:val="0050430D"/>
    <w:rsid w:val="00504B87"/>
    <w:rsid w:val="00504FAB"/>
    <w:rsid w:val="00505BC9"/>
    <w:rsid w:val="005079C2"/>
    <w:rsid w:val="00510010"/>
    <w:rsid w:val="00510879"/>
    <w:rsid w:val="005108A6"/>
    <w:rsid w:val="005113A2"/>
    <w:rsid w:val="00511B2F"/>
    <w:rsid w:val="0051284E"/>
    <w:rsid w:val="00512D68"/>
    <w:rsid w:val="005139D4"/>
    <w:rsid w:val="00513E25"/>
    <w:rsid w:val="00515BE4"/>
    <w:rsid w:val="00516E3C"/>
    <w:rsid w:val="00517966"/>
    <w:rsid w:val="00517E76"/>
    <w:rsid w:val="00520AAE"/>
    <w:rsid w:val="00523361"/>
    <w:rsid w:val="00526715"/>
    <w:rsid w:val="005267B6"/>
    <w:rsid w:val="00527BA8"/>
    <w:rsid w:val="00530831"/>
    <w:rsid w:val="005311DA"/>
    <w:rsid w:val="00531865"/>
    <w:rsid w:val="00531887"/>
    <w:rsid w:val="00531E7B"/>
    <w:rsid w:val="00531FC6"/>
    <w:rsid w:val="00532BBD"/>
    <w:rsid w:val="0053330B"/>
    <w:rsid w:val="00533483"/>
    <w:rsid w:val="00533583"/>
    <w:rsid w:val="00533BD6"/>
    <w:rsid w:val="00533ED0"/>
    <w:rsid w:val="00534570"/>
    <w:rsid w:val="00534CC4"/>
    <w:rsid w:val="00534E1E"/>
    <w:rsid w:val="005350D6"/>
    <w:rsid w:val="00536833"/>
    <w:rsid w:val="005414C0"/>
    <w:rsid w:val="00541641"/>
    <w:rsid w:val="00541F4D"/>
    <w:rsid w:val="005422B3"/>
    <w:rsid w:val="005427AD"/>
    <w:rsid w:val="00542FFF"/>
    <w:rsid w:val="00543F5C"/>
    <w:rsid w:val="00543FB3"/>
    <w:rsid w:val="00545BEE"/>
    <w:rsid w:val="00546F23"/>
    <w:rsid w:val="005500CA"/>
    <w:rsid w:val="00550315"/>
    <w:rsid w:val="00550472"/>
    <w:rsid w:val="0055084A"/>
    <w:rsid w:val="0055139E"/>
    <w:rsid w:val="00551532"/>
    <w:rsid w:val="0055272A"/>
    <w:rsid w:val="00552B6A"/>
    <w:rsid w:val="00552E90"/>
    <w:rsid w:val="00553850"/>
    <w:rsid w:val="005540BA"/>
    <w:rsid w:val="005545EF"/>
    <w:rsid w:val="00555231"/>
    <w:rsid w:val="005555A7"/>
    <w:rsid w:val="005558C7"/>
    <w:rsid w:val="00555CBF"/>
    <w:rsid w:val="00555F0C"/>
    <w:rsid w:val="005561C0"/>
    <w:rsid w:val="005579B7"/>
    <w:rsid w:val="00561D58"/>
    <w:rsid w:val="005622C1"/>
    <w:rsid w:val="005627F5"/>
    <w:rsid w:val="005628F2"/>
    <w:rsid w:val="00562B8A"/>
    <w:rsid w:val="00562C45"/>
    <w:rsid w:val="00562F36"/>
    <w:rsid w:val="00563223"/>
    <w:rsid w:val="005640B4"/>
    <w:rsid w:val="00566819"/>
    <w:rsid w:val="00570135"/>
    <w:rsid w:val="005705C4"/>
    <w:rsid w:val="00570832"/>
    <w:rsid w:val="0057092D"/>
    <w:rsid w:val="00570DA6"/>
    <w:rsid w:val="00571206"/>
    <w:rsid w:val="0057161E"/>
    <w:rsid w:val="00571A4C"/>
    <w:rsid w:val="005728BD"/>
    <w:rsid w:val="00573633"/>
    <w:rsid w:val="00573699"/>
    <w:rsid w:val="005746C7"/>
    <w:rsid w:val="00580F2E"/>
    <w:rsid w:val="00582407"/>
    <w:rsid w:val="0058283D"/>
    <w:rsid w:val="00583A06"/>
    <w:rsid w:val="00583A6C"/>
    <w:rsid w:val="00583BE0"/>
    <w:rsid w:val="00584C5E"/>
    <w:rsid w:val="005855C1"/>
    <w:rsid w:val="00585F3E"/>
    <w:rsid w:val="00587AA3"/>
    <w:rsid w:val="005903D6"/>
    <w:rsid w:val="00591E24"/>
    <w:rsid w:val="005922CB"/>
    <w:rsid w:val="005923A4"/>
    <w:rsid w:val="00592ECE"/>
    <w:rsid w:val="00593866"/>
    <w:rsid w:val="0059624F"/>
    <w:rsid w:val="0059635F"/>
    <w:rsid w:val="0059662A"/>
    <w:rsid w:val="00597F5F"/>
    <w:rsid w:val="005A13F3"/>
    <w:rsid w:val="005A25B7"/>
    <w:rsid w:val="005A3917"/>
    <w:rsid w:val="005A3B22"/>
    <w:rsid w:val="005A4CE1"/>
    <w:rsid w:val="005A5497"/>
    <w:rsid w:val="005A5FED"/>
    <w:rsid w:val="005A6810"/>
    <w:rsid w:val="005A6BEF"/>
    <w:rsid w:val="005A6C25"/>
    <w:rsid w:val="005B0513"/>
    <w:rsid w:val="005B1025"/>
    <w:rsid w:val="005B154F"/>
    <w:rsid w:val="005B2DEA"/>
    <w:rsid w:val="005B2E8E"/>
    <w:rsid w:val="005B448D"/>
    <w:rsid w:val="005B6DB1"/>
    <w:rsid w:val="005C0096"/>
    <w:rsid w:val="005C092C"/>
    <w:rsid w:val="005C2F35"/>
    <w:rsid w:val="005C3329"/>
    <w:rsid w:val="005C35A6"/>
    <w:rsid w:val="005C3F2E"/>
    <w:rsid w:val="005C45AF"/>
    <w:rsid w:val="005C48EE"/>
    <w:rsid w:val="005C4C38"/>
    <w:rsid w:val="005C4D64"/>
    <w:rsid w:val="005C4F01"/>
    <w:rsid w:val="005C628A"/>
    <w:rsid w:val="005C6291"/>
    <w:rsid w:val="005C649D"/>
    <w:rsid w:val="005D0AE3"/>
    <w:rsid w:val="005D15A7"/>
    <w:rsid w:val="005D1DEA"/>
    <w:rsid w:val="005D2884"/>
    <w:rsid w:val="005D2BF6"/>
    <w:rsid w:val="005D2ECF"/>
    <w:rsid w:val="005D375B"/>
    <w:rsid w:val="005D397D"/>
    <w:rsid w:val="005D3BDE"/>
    <w:rsid w:val="005D7258"/>
    <w:rsid w:val="005D76D3"/>
    <w:rsid w:val="005E0512"/>
    <w:rsid w:val="005E0A9A"/>
    <w:rsid w:val="005E1143"/>
    <w:rsid w:val="005E2B07"/>
    <w:rsid w:val="005E52C7"/>
    <w:rsid w:val="005E6BD2"/>
    <w:rsid w:val="005E6E6E"/>
    <w:rsid w:val="005E7BEE"/>
    <w:rsid w:val="005E7CEA"/>
    <w:rsid w:val="005E7D2F"/>
    <w:rsid w:val="005F0A7C"/>
    <w:rsid w:val="005F0E49"/>
    <w:rsid w:val="005F10C0"/>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395A"/>
    <w:rsid w:val="006139C9"/>
    <w:rsid w:val="00614884"/>
    <w:rsid w:val="00615D50"/>
    <w:rsid w:val="00616C69"/>
    <w:rsid w:val="006171D7"/>
    <w:rsid w:val="006172C8"/>
    <w:rsid w:val="006208BD"/>
    <w:rsid w:val="0062140A"/>
    <w:rsid w:val="00621F7C"/>
    <w:rsid w:val="0062250B"/>
    <w:rsid w:val="00622AA2"/>
    <w:rsid w:val="00623BD4"/>
    <w:rsid w:val="006243B3"/>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7EC0"/>
    <w:rsid w:val="006406F7"/>
    <w:rsid w:val="00640839"/>
    <w:rsid w:val="00643227"/>
    <w:rsid w:val="00643654"/>
    <w:rsid w:val="006441C9"/>
    <w:rsid w:val="00644B15"/>
    <w:rsid w:val="006461D3"/>
    <w:rsid w:val="00646BAB"/>
    <w:rsid w:val="006476A5"/>
    <w:rsid w:val="00650155"/>
    <w:rsid w:val="00650430"/>
    <w:rsid w:val="006516E8"/>
    <w:rsid w:val="00651E02"/>
    <w:rsid w:val="0065354C"/>
    <w:rsid w:val="00654F30"/>
    <w:rsid w:val="006552D9"/>
    <w:rsid w:val="00655326"/>
    <w:rsid w:val="006568E9"/>
    <w:rsid w:val="00657A09"/>
    <w:rsid w:val="006611AF"/>
    <w:rsid w:val="00661312"/>
    <w:rsid w:val="006631FD"/>
    <w:rsid w:val="00663B83"/>
    <w:rsid w:val="006649D1"/>
    <w:rsid w:val="0066605C"/>
    <w:rsid w:val="00666304"/>
    <w:rsid w:val="00667CD8"/>
    <w:rsid w:val="0067099A"/>
    <w:rsid w:val="00671C47"/>
    <w:rsid w:val="006746CA"/>
    <w:rsid w:val="00675280"/>
    <w:rsid w:val="0067532D"/>
    <w:rsid w:val="0067573C"/>
    <w:rsid w:val="00675756"/>
    <w:rsid w:val="006757F0"/>
    <w:rsid w:val="00677F43"/>
    <w:rsid w:val="00677F52"/>
    <w:rsid w:val="00680282"/>
    <w:rsid w:val="00681775"/>
    <w:rsid w:val="0068253B"/>
    <w:rsid w:val="00682584"/>
    <w:rsid w:val="00682CD4"/>
    <w:rsid w:val="00682CF7"/>
    <w:rsid w:val="00683649"/>
    <w:rsid w:val="00686BA6"/>
    <w:rsid w:val="00687039"/>
    <w:rsid w:val="0069012B"/>
    <w:rsid w:val="006904B9"/>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23EB"/>
    <w:rsid w:val="006A2A71"/>
    <w:rsid w:val="006A3AE7"/>
    <w:rsid w:val="006A3B88"/>
    <w:rsid w:val="006A5E31"/>
    <w:rsid w:val="006A758B"/>
    <w:rsid w:val="006B04DA"/>
    <w:rsid w:val="006B1099"/>
    <w:rsid w:val="006B1157"/>
    <w:rsid w:val="006B17D1"/>
    <w:rsid w:val="006B1FF3"/>
    <w:rsid w:val="006B2564"/>
    <w:rsid w:val="006B2649"/>
    <w:rsid w:val="006B27C6"/>
    <w:rsid w:val="006B2C11"/>
    <w:rsid w:val="006B33B9"/>
    <w:rsid w:val="006B4123"/>
    <w:rsid w:val="006B55FB"/>
    <w:rsid w:val="006B67BD"/>
    <w:rsid w:val="006B68B7"/>
    <w:rsid w:val="006B6ACF"/>
    <w:rsid w:val="006B6CB2"/>
    <w:rsid w:val="006B7757"/>
    <w:rsid w:val="006B7AD2"/>
    <w:rsid w:val="006B7D98"/>
    <w:rsid w:val="006C370D"/>
    <w:rsid w:val="006C3EBD"/>
    <w:rsid w:val="006C4012"/>
    <w:rsid w:val="006C45DD"/>
    <w:rsid w:val="006C4A6A"/>
    <w:rsid w:val="006C4FAA"/>
    <w:rsid w:val="006C7082"/>
    <w:rsid w:val="006D11CA"/>
    <w:rsid w:val="006D2C00"/>
    <w:rsid w:val="006D538D"/>
    <w:rsid w:val="006D5DD9"/>
    <w:rsid w:val="006D5F32"/>
    <w:rsid w:val="006E0A15"/>
    <w:rsid w:val="006E0B09"/>
    <w:rsid w:val="006E1111"/>
    <w:rsid w:val="006E223E"/>
    <w:rsid w:val="006E381D"/>
    <w:rsid w:val="006E3BD8"/>
    <w:rsid w:val="006E45A0"/>
    <w:rsid w:val="006E583E"/>
    <w:rsid w:val="006E62DE"/>
    <w:rsid w:val="006E72AC"/>
    <w:rsid w:val="006F0993"/>
    <w:rsid w:val="006F0B8F"/>
    <w:rsid w:val="006F1DFB"/>
    <w:rsid w:val="006F3222"/>
    <w:rsid w:val="006F39E9"/>
    <w:rsid w:val="006F421D"/>
    <w:rsid w:val="006F4EDC"/>
    <w:rsid w:val="006F534A"/>
    <w:rsid w:val="00700C5D"/>
    <w:rsid w:val="0070154B"/>
    <w:rsid w:val="0070162F"/>
    <w:rsid w:val="00702094"/>
    <w:rsid w:val="007021E9"/>
    <w:rsid w:val="00703AC3"/>
    <w:rsid w:val="00703B77"/>
    <w:rsid w:val="00704F15"/>
    <w:rsid w:val="00705B6D"/>
    <w:rsid w:val="00706057"/>
    <w:rsid w:val="00706E63"/>
    <w:rsid w:val="0070752E"/>
    <w:rsid w:val="00707B6A"/>
    <w:rsid w:val="00707CE5"/>
    <w:rsid w:val="00710076"/>
    <w:rsid w:val="00710936"/>
    <w:rsid w:val="00710E52"/>
    <w:rsid w:val="00711E25"/>
    <w:rsid w:val="00712AA5"/>
    <w:rsid w:val="00712BA3"/>
    <w:rsid w:val="00713739"/>
    <w:rsid w:val="0071467F"/>
    <w:rsid w:val="007148C1"/>
    <w:rsid w:val="00714D12"/>
    <w:rsid w:val="00714EDD"/>
    <w:rsid w:val="007154FB"/>
    <w:rsid w:val="0071591D"/>
    <w:rsid w:val="00715E25"/>
    <w:rsid w:val="00716C92"/>
    <w:rsid w:val="007222E7"/>
    <w:rsid w:val="007237FB"/>
    <w:rsid w:val="00723B4B"/>
    <w:rsid w:val="00726665"/>
    <w:rsid w:val="00726A1E"/>
    <w:rsid w:val="0072720B"/>
    <w:rsid w:val="007325B2"/>
    <w:rsid w:val="00732F38"/>
    <w:rsid w:val="007332E3"/>
    <w:rsid w:val="00733357"/>
    <w:rsid w:val="00734A1E"/>
    <w:rsid w:val="00735C3B"/>
    <w:rsid w:val="00736332"/>
    <w:rsid w:val="0074049F"/>
    <w:rsid w:val="007409B0"/>
    <w:rsid w:val="00740B41"/>
    <w:rsid w:val="00743C1C"/>
    <w:rsid w:val="0074589E"/>
    <w:rsid w:val="00746081"/>
    <w:rsid w:val="007475A6"/>
    <w:rsid w:val="00747C00"/>
    <w:rsid w:val="007503F6"/>
    <w:rsid w:val="00751AD8"/>
    <w:rsid w:val="0075243A"/>
    <w:rsid w:val="00752ACD"/>
    <w:rsid w:val="00752FE0"/>
    <w:rsid w:val="007534E1"/>
    <w:rsid w:val="007543D3"/>
    <w:rsid w:val="007545AF"/>
    <w:rsid w:val="00755DC2"/>
    <w:rsid w:val="00757547"/>
    <w:rsid w:val="00757941"/>
    <w:rsid w:val="007603C6"/>
    <w:rsid w:val="0076046E"/>
    <w:rsid w:val="007612AF"/>
    <w:rsid w:val="007617F5"/>
    <w:rsid w:val="0076258F"/>
    <w:rsid w:val="0076368E"/>
    <w:rsid w:val="00764B41"/>
    <w:rsid w:val="00764DA0"/>
    <w:rsid w:val="0076624F"/>
    <w:rsid w:val="00766993"/>
    <w:rsid w:val="00766C03"/>
    <w:rsid w:val="00772053"/>
    <w:rsid w:val="0077220E"/>
    <w:rsid w:val="007725C8"/>
    <w:rsid w:val="007725F9"/>
    <w:rsid w:val="00773C10"/>
    <w:rsid w:val="00773F0A"/>
    <w:rsid w:val="00774BF2"/>
    <w:rsid w:val="007759FE"/>
    <w:rsid w:val="007769C5"/>
    <w:rsid w:val="00776CE0"/>
    <w:rsid w:val="0077723F"/>
    <w:rsid w:val="007772AE"/>
    <w:rsid w:val="0078046A"/>
    <w:rsid w:val="00780FFD"/>
    <w:rsid w:val="00781129"/>
    <w:rsid w:val="00781142"/>
    <w:rsid w:val="0078169A"/>
    <w:rsid w:val="00782064"/>
    <w:rsid w:val="00784F38"/>
    <w:rsid w:val="00785EEC"/>
    <w:rsid w:val="00786296"/>
    <w:rsid w:val="00786378"/>
    <w:rsid w:val="00786499"/>
    <w:rsid w:val="00786C02"/>
    <w:rsid w:val="00787B72"/>
    <w:rsid w:val="00787E69"/>
    <w:rsid w:val="007907A0"/>
    <w:rsid w:val="007909FC"/>
    <w:rsid w:val="00791255"/>
    <w:rsid w:val="00793593"/>
    <w:rsid w:val="00793B92"/>
    <w:rsid w:val="00794D01"/>
    <w:rsid w:val="0079599F"/>
    <w:rsid w:val="00795E75"/>
    <w:rsid w:val="00796AB4"/>
    <w:rsid w:val="007A0107"/>
    <w:rsid w:val="007A0C04"/>
    <w:rsid w:val="007A1347"/>
    <w:rsid w:val="007A2172"/>
    <w:rsid w:val="007A2F72"/>
    <w:rsid w:val="007A3421"/>
    <w:rsid w:val="007A378E"/>
    <w:rsid w:val="007A3B03"/>
    <w:rsid w:val="007A3BD1"/>
    <w:rsid w:val="007A3F6F"/>
    <w:rsid w:val="007A54B7"/>
    <w:rsid w:val="007A601C"/>
    <w:rsid w:val="007A62DE"/>
    <w:rsid w:val="007A662B"/>
    <w:rsid w:val="007A68DE"/>
    <w:rsid w:val="007A77C2"/>
    <w:rsid w:val="007A7804"/>
    <w:rsid w:val="007B0CE4"/>
    <w:rsid w:val="007B1752"/>
    <w:rsid w:val="007B2A51"/>
    <w:rsid w:val="007B2B27"/>
    <w:rsid w:val="007B3747"/>
    <w:rsid w:val="007B48A0"/>
    <w:rsid w:val="007B4B30"/>
    <w:rsid w:val="007B7826"/>
    <w:rsid w:val="007C0782"/>
    <w:rsid w:val="007C1BFD"/>
    <w:rsid w:val="007C1F3D"/>
    <w:rsid w:val="007C2226"/>
    <w:rsid w:val="007C3375"/>
    <w:rsid w:val="007C3A22"/>
    <w:rsid w:val="007C3C28"/>
    <w:rsid w:val="007C3F0F"/>
    <w:rsid w:val="007C4D13"/>
    <w:rsid w:val="007C5CD0"/>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474"/>
    <w:rsid w:val="007D6ADF"/>
    <w:rsid w:val="007D6C82"/>
    <w:rsid w:val="007D7CD1"/>
    <w:rsid w:val="007E0DD3"/>
    <w:rsid w:val="007E13DE"/>
    <w:rsid w:val="007E193D"/>
    <w:rsid w:val="007E5285"/>
    <w:rsid w:val="007E5306"/>
    <w:rsid w:val="007E5B60"/>
    <w:rsid w:val="007E6C59"/>
    <w:rsid w:val="007F042D"/>
    <w:rsid w:val="007F0898"/>
    <w:rsid w:val="007F0D15"/>
    <w:rsid w:val="007F4907"/>
    <w:rsid w:val="007F4EED"/>
    <w:rsid w:val="007F663D"/>
    <w:rsid w:val="007F6B5B"/>
    <w:rsid w:val="007F6E98"/>
    <w:rsid w:val="007F7036"/>
    <w:rsid w:val="00800938"/>
    <w:rsid w:val="00801286"/>
    <w:rsid w:val="0080171B"/>
    <w:rsid w:val="00802082"/>
    <w:rsid w:val="008025E9"/>
    <w:rsid w:val="00803002"/>
    <w:rsid w:val="00803CCE"/>
    <w:rsid w:val="008066D4"/>
    <w:rsid w:val="00806CA5"/>
    <w:rsid w:val="0080759F"/>
    <w:rsid w:val="008075E5"/>
    <w:rsid w:val="0081126F"/>
    <w:rsid w:val="008115B6"/>
    <w:rsid w:val="008137B3"/>
    <w:rsid w:val="008143D3"/>
    <w:rsid w:val="00814AF2"/>
    <w:rsid w:val="00815B78"/>
    <w:rsid w:val="00815E39"/>
    <w:rsid w:val="00816928"/>
    <w:rsid w:val="008169BB"/>
    <w:rsid w:val="0081711A"/>
    <w:rsid w:val="008173D6"/>
    <w:rsid w:val="00821D72"/>
    <w:rsid w:val="00822828"/>
    <w:rsid w:val="00824226"/>
    <w:rsid w:val="00826292"/>
    <w:rsid w:val="0082630F"/>
    <w:rsid w:val="0082649C"/>
    <w:rsid w:val="008265EF"/>
    <w:rsid w:val="008269AC"/>
    <w:rsid w:val="008269C6"/>
    <w:rsid w:val="00826F20"/>
    <w:rsid w:val="00831C1F"/>
    <w:rsid w:val="00833B09"/>
    <w:rsid w:val="00834BE9"/>
    <w:rsid w:val="008377BE"/>
    <w:rsid w:val="00840411"/>
    <w:rsid w:val="00840C5E"/>
    <w:rsid w:val="00840E62"/>
    <w:rsid w:val="00842011"/>
    <w:rsid w:val="00843427"/>
    <w:rsid w:val="0084378B"/>
    <w:rsid w:val="008442E9"/>
    <w:rsid w:val="00845752"/>
    <w:rsid w:val="008500E3"/>
    <w:rsid w:val="00850937"/>
    <w:rsid w:val="0085206E"/>
    <w:rsid w:val="00853515"/>
    <w:rsid w:val="0085522A"/>
    <w:rsid w:val="008562F0"/>
    <w:rsid w:val="00856350"/>
    <w:rsid w:val="008565A1"/>
    <w:rsid w:val="00856BC7"/>
    <w:rsid w:val="00856D6D"/>
    <w:rsid w:val="008573D3"/>
    <w:rsid w:val="00860A21"/>
    <w:rsid w:val="00861A6E"/>
    <w:rsid w:val="008628BC"/>
    <w:rsid w:val="008629F8"/>
    <w:rsid w:val="00863A31"/>
    <w:rsid w:val="008640C8"/>
    <w:rsid w:val="00865283"/>
    <w:rsid w:val="008655C4"/>
    <w:rsid w:val="00865993"/>
    <w:rsid w:val="00866107"/>
    <w:rsid w:val="0086706A"/>
    <w:rsid w:val="008679F6"/>
    <w:rsid w:val="00867AB5"/>
    <w:rsid w:val="00870161"/>
    <w:rsid w:val="0087051A"/>
    <w:rsid w:val="008708F5"/>
    <w:rsid w:val="00871FC5"/>
    <w:rsid w:val="00872633"/>
    <w:rsid w:val="00872BA7"/>
    <w:rsid w:val="00873DB3"/>
    <w:rsid w:val="00873ED7"/>
    <w:rsid w:val="008748FC"/>
    <w:rsid w:val="00881663"/>
    <w:rsid w:val="008816BB"/>
    <w:rsid w:val="00881A95"/>
    <w:rsid w:val="0088234D"/>
    <w:rsid w:val="008833B4"/>
    <w:rsid w:val="0088363B"/>
    <w:rsid w:val="00883B42"/>
    <w:rsid w:val="00884971"/>
    <w:rsid w:val="00885F41"/>
    <w:rsid w:val="00886ED6"/>
    <w:rsid w:val="00887E33"/>
    <w:rsid w:val="008909F2"/>
    <w:rsid w:val="00891B17"/>
    <w:rsid w:val="00891FFE"/>
    <w:rsid w:val="008920FD"/>
    <w:rsid w:val="00892803"/>
    <w:rsid w:val="00892D0D"/>
    <w:rsid w:val="00892DF9"/>
    <w:rsid w:val="008936D7"/>
    <w:rsid w:val="00893821"/>
    <w:rsid w:val="00893CE7"/>
    <w:rsid w:val="00893DF5"/>
    <w:rsid w:val="008941FF"/>
    <w:rsid w:val="00896A17"/>
    <w:rsid w:val="00897068"/>
    <w:rsid w:val="0089779D"/>
    <w:rsid w:val="008A019F"/>
    <w:rsid w:val="008A2CC7"/>
    <w:rsid w:val="008A31D6"/>
    <w:rsid w:val="008A503D"/>
    <w:rsid w:val="008A7302"/>
    <w:rsid w:val="008B1553"/>
    <w:rsid w:val="008B1CCE"/>
    <w:rsid w:val="008B2342"/>
    <w:rsid w:val="008B248E"/>
    <w:rsid w:val="008B2955"/>
    <w:rsid w:val="008B391A"/>
    <w:rsid w:val="008B5CCB"/>
    <w:rsid w:val="008B653D"/>
    <w:rsid w:val="008B77A2"/>
    <w:rsid w:val="008B78B1"/>
    <w:rsid w:val="008B7984"/>
    <w:rsid w:val="008C0777"/>
    <w:rsid w:val="008C189B"/>
    <w:rsid w:val="008C383A"/>
    <w:rsid w:val="008C3E00"/>
    <w:rsid w:val="008C3E36"/>
    <w:rsid w:val="008C4A95"/>
    <w:rsid w:val="008C5518"/>
    <w:rsid w:val="008C60D8"/>
    <w:rsid w:val="008C7CBD"/>
    <w:rsid w:val="008C7E71"/>
    <w:rsid w:val="008D0312"/>
    <w:rsid w:val="008D0A6A"/>
    <w:rsid w:val="008D0DE5"/>
    <w:rsid w:val="008D191C"/>
    <w:rsid w:val="008D3F5A"/>
    <w:rsid w:val="008D4410"/>
    <w:rsid w:val="008D4FD8"/>
    <w:rsid w:val="008D5207"/>
    <w:rsid w:val="008D53D7"/>
    <w:rsid w:val="008D5AC9"/>
    <w:rsid w:val="008D758A"/>
    <w:rsid w:val="008D75D5"/>
    <w:rsid w:val="008D7DB8"/>
    <w:rsid w:val="008E0713"/>
    <w:rsid w:val="008E10A0"/>
    <w:rsid w:val="008E11CD"/>
    <w:rsid w:val="008E2CA4"/>
    <w:rsid w:val="008E4199"/>
    <w:rsid w:val="008E4A19"/>
    <w:rsid w:val="008E631C"/>
    <w:rsid w:val="008E645C"/>
    <w:rsid w:val="008E69BD"/>
    <w:rsid w:val="008F0296"/>
    <w:rsid w:val="008F14BC"/>
    <w:rsid w:val="008F2431"/>
    <w:rsid w:val="008F2FC6"/>
    <w:rsid w:val="008F3F3D"/>
    <w:rsid w:val="008F4722"/>
    <w:rsid w:val="008F4DEC"/>
    <w:rsid w:val="008F50BC"/>
    <w:rsid w:val="008F53A9"/>
    <w:rsid w:val="008F572D"/>
    <w:rsid w:val="008F583C"/>
    <w:rsid w:val="008F608D"/>
    <w:rsid w:val="008F7770"/>
    <w:rsid w:val="008F7CB0"/>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1838"/>
    <w:rsid w:val="009121EA"/>
    <w:rsid w:val="00912F19"/>
    <w:rsid w:val="00915199"/>
    <w:rsid w:val="00915399"/>
    <w:rsid w:val="00916542"/>
    <w:rsid w:val="009165D2"/>
    <w:rsid w:val="00916826"/>
    <w:rsid w:val="00916CD7"/>
    <w:rsid w:val="009214B8"/>
    <w:rsid w:val="00922B7A"/>
    <w:rsid w:val="00923EF2"/>
    <w:rsid w:val="00924D2F"/>
    <w:rsid w:val="00924FB7"/>
    <w:rsid w:val="00925990"/>
    <w:rsid w:val="00926914"/>
    <w:rsid w:val="00926CE6"/>
    <w:rsid w:val="00926EBD"/>
    <w:rsid w:val="0093101B"/>
    <w:rsid w:val="009321A4"/>
    <w:rsid w:val="00933B05"/>
    <w:rsid w:val="00934E17"/>
    <w:rsid w:val="009354C6"/>
    <w:rsid w:val="0093624D"/>
    <w:rsid w:val="009368EE"/>
    <w:rsid w:val="00943608"/>
    <w:rsid w:val="009437E8"/>
    <w:rsid w:val="00944D52"/>
    <w:rsid w:val="00944E34"/>
    <w:rsid w:val="00944F92"/>
    <w:rsid w:val="00945258"/>
    <w:rsid w:val="0094526D"/>
    <w:rsid w:val="00945EE9"/>
    <w:rsid w:val="00950825"/>
    <w:rsid w:val="009517F4"/>
    <w:rsid w:val="009519A1"/>
    <w:rsid w:val="00951BBF"/>
    <w:rsid w:val="00953943"/>
    <w:rsid w:val="009549A1"/>
    <w:rsid w:val="0095546A"/>
    <w:rsid w:val="00955838"/>
    <w:rsid w:val="00955B1B"/>
    <w:rsid w:val="009565F8"/>
    <w:rsid w:val="009567E2"/>
    <w:rsid w:val="009568E1"/>
    <w:rsid w:val="00956ED0"/>
    <w:rsid w:val="0095717D"/>
    <w:rsid w:val="009573EB"/>
    <w:rsid w:val="009606FE"/>
    <w:rsid w:val="009606FF"/>
    <w:rsid w:val="0096139F"/>
    <w:rsid w:val="009618B1"/>
    <w:rsid w:val="00963AD2"/>
    <w:rsid w:val="00963AE0"/>
    <w:rsid w:val="0096450B"/>
    <w:rsid w:val="00964903"/>
    <w:rsid w:val="009666DE"/>
    <w:rsid w:val="00966DC8"/>
    <w:rsid w:val="00967892"/>
    <w:rsid w:val="00967955"/>
    <w:rsid w:val="00967CAD"/>
    <w:rsid w:val="00970997"/>
    <w:rsid w:val="00971C49"/>
    <w:rsid w:val="009745B4"/>
    <w:rsid w:val="009745FC"/>
    <w:rsid w:val="00976B55"/>
    <w:rsid w:val="00976DCF"/>
    <w:rsid w:val="009776B3"/>
    <w:rsid w:val="00977BE3"/>
    <w:rsid w:val="00977F37"/>
    <w:rsid w:val="00980C0D"/>
    <w:rsid w:val="00980E84"/>
    <w:rsid w:val="00984537"/>
    <w:rsid w:val="00984737"/>
    <w:rsid w:val="00984944"/>
    <w:rsid w:val="00984DEA"/>
    <w:rsid w:val="009854D1"/>
    <w:rsid w:val="00986BEC"/>
    <w:rsid w:val="00986E4C"/>
    <w:rsid w:val="00987FDC"/>
    <w:rsid w:val="0099032B"/>
    <w:rsid w:val="009907F3"/>
    <w:rsid w:val="00992DEC"/>
    <w:rsid w:val="009934A5"/>
    <w:rsid w:val="00993EE0"/>
    <w:rsid w:val="00994221"/>
    <w:rsid w:val="00994F1D"/>
    <w:rsid w:val="0099606D"/>
    <w:rsid w:val="00996C99"/>
    <w:rsid w:val="00997CF3"/>
    <w:rsid w:val="009A056C"/>
    <w:rsid w:val="009A0D84"/>
    <w:rsid w:val="009A2B09"/>
    <w:rsid w:val="009A2CFB"/>
    <w:rsid w:val="009A2F3D"/>
    <w:rsid w:val="009A312C"/>
    <w:rsid w:val="009A32D7"/>
    <w:rsid w:val="009A414C"/>
    <w:rsid w:val="009A453C"/>
    <w:rsid w:val="009A4964"/>
    <w:rsid w:val="009A4C7C"/>
    <w:rsid w:val="009A6F68"/>
    <w:rsid w:val="009A723A"/>
    <w:rsid w:val="009A75E4"/>
    <w:rsid w:val="009A7B72"/>
    <w:rsid w:val="009B10AC"/>
    <w:rsid w:val="009B17E2"/>
    <w:rsid w:val="009B1CEA"/>
    <w:rsid w:val="009B27A8"/>
    <w:rsid w:val="009B28D7"/>
    <w:rsid w:val="009B3476"/>
    <w:rsid w:val="009B756C"/>
    <w:rsid w:val="009B7732"/>
    <w:rsid w:val="009B7995"/>
    <w:rsid w:val="009C0A48"/>
    <w:rsid w:val="009C0B2B"/>
    <w:rsid w:val="009C0FCB"/>
    <w:rsid w:val="009C314E"/>
    <w:rsid w:val="009C38F5"/>
    <w:rsid w:val="009C4464"/>
    <w:rsid w:val="009C4E68"/>
    <w:rsid w:val="009C7A5E"/>
    <w:rsid w:val="009C7C76"/>
    <w:rsid w:val="009D08BF"/>
    <w:rsid w:val="009D10D5"/>
    <w:rsid w:val="009D1430"/>
    <w:rsid w:val="009D21F8"/>
    <w:rsid w:val="009D2383"/>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2A4B"/>
    <w:rsid w:val="009E3081"/>
    <w:rsid w:val="009E310C"/>
    <w:rsid w:val="009E3C3B"/>
    <w:rsid w:val="009E4479"/>
    <w:rsid w:val="009E4A90"/>
    <w:rsid w:val="009E4F63"/>
    <w:rsid w:val="009E5867"/>
    <w:rsid w:val="009E5D63"/>
    <w:rsid w:val="009E6365"/>
    <w:rsid w:val="009E6523"/>
    <w:rsid w:val="009E6C4C"/>
    <w:rsid w:val="009E7154"/>
    <w:rsid w:val="009E7BA0"/>
    <w:rsid w:val="009F01FD"/>
    <w:rsid w:val="009F0C97"/>
    <w:rsid w:val="009F17A7"/>
    <w:rsid w:val="009F1AFF"/>
    <w:rsid w:val="009F3973"/>
    <w:rsid w:val="009F3C0B"/>
    <w:rsid w:val="009F55A9"/>
    <w:rsid w:val="009F6FB5"/>
    <w:rsid w:val="009F774B"/>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E8"/>
    <w:rsid w:val="00A252BA"/>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A2"/>
    <w:rsid w:val="00A43AD8"/>
    <w:rsid w:val="00A44A15"/>
    <w:rsid w:val="00A453D5"/>
    <w:rsid w:val="00A45DC8"/>
    <w:rsid w:val="00A474D5"/>
    <w:rsid w:val="00A478A6"/>
    <w:rsid w:val="00A5071F"/>
    <w:rsid w:val="00A50954"/>
    <w:rsid w:val="00A50E3F"/>
    <w:rsid w:val="00A5136C"/>
    <w:rsid w:val="00A51F36"/>
    <w:rsid w:val="00A532D9"/>
    <w:rsid w:val="00A543BE"/>
    <w:rsid w:val="00A54B11"/>
    <w:rsid w:val="00A55945"/>
    <w:rsid w:val="00A561A8"/>
    <w:rsid w:val="00A6006C"/>
    <w:rsid w:val="00A607CD"/>
    <w:rsid w:val="00A607FE"/>
    <w:rsid w:val="00A617C9"/>
    <w:rsid w:val="00A61FBC"/>
    <w:rsid w:val="00A628E2"/>
    <w:rsid w:val="00A634E2"/>
    <w:rsid w:val="00A636F7"/>
    <w:rsid w:val="00A656E1"/>
    <w:rsid w:val="00A6667E"/>
    <w:rsid w:val="00A701E3"/>
    <w:rsid w:val="00A73034"/>
    <w:rsid w:val="00A7350C"/>
    <w:rsid w:val="00A73516"/>
    <w:rsid w:val="00A73EC2"/>
    <w:rsid w:val="00A74BEC"/>
    <w:rsid w:val="00A7516B"/>
    <w:rsid w:val="00A7616C"/>
    <w:rsid w:val="00A804A3"/>
    <w:rsid w:val="00A80756"/>
    <w:rsid w:val="00A80DD0"/>
    <w:rsid w:val="00A81374"/>
    <w:rsid w:val="00A8164F"/>
    <w:rsid w:val="00A822B8"/>
    <w:rsid w:val="00A83ED6"/>
    <w:rsid w:val="00A847FB"/>
    <w:rsid w:val="00A84B44"/>
    <w:rsid w:val="00A85DAC"/>
    <w:rsid w:val="00A87DA7"/>
    <w:rsid w:val="00A9127F"/>
    <w:rsid w:val="00A91AFA"/>
    <w:rsid w:val="00A92835"/>
    <w:rsid w:val="00A94848"/>
    <w:rsid w:val="00A94EA1"/>
    <w:rsid w:val="00A955C5"/>
    <w:rsid w:val="00A96FE3"/>
    <w:rsid w:val="00A970EB"/>
    <w:rsid w:val="00AA0693"/>
    <w:rsid w:val="00AA0F7C"/>
    <w:rsid w:val="00AA10D2"/>
    <w:rsid w:val="00AA10D4"/>
    <w:rsid w:val="00AA15D2"/>
    <w:rsid w:val="00AA2890"/>
    <w:rsid w:val="00AA31D4"/>
    <w:rsid w:val="00AA33A6"/>
    <w:rsid w:val="00AA3AA1"/>
    <w:rsid w:val="00AA4F7D"/>
    <w:rsid w:val="00AA5218"/>
    <w:rsid w:val="00AA68B7"/>
    <w:rsid w:val="00AA69E7"/>
    <w:rsid w:val="00AA6FC6"/>
    <w:rsid w:val="00AA7790"/>
    <w:rsid w:val="00AB05C6"/>
    <w:rsid w:val="00AB1668"/>
    <w:rsid w:val="00AB1A95"/>
    <w:rsid w:val="00AB21B1"/>
    <w:rsid w:val="00AB2D09"/>
    <w:rsid w:val="00AB3D69"/>
    <w:rsid w:val="00AB446D"/>
    <w:rsid w:val="00AB4638"/>
    <w:rsid w:val="00AB4D2F"/>
    <w:rsid w:val="00AB6113"/>
    <w:rsid w:val="00AB6553"/>
    <w:rsid w:val="00AB6E3B"/>
    <w:rsid w:val="00AB6F63"/>
    <w:rsid w:val="00AB7BF1"/>
    <w:rsid w:val="00AB7C1E"/>
    <w:rsid w:val="00AC27EC"/>
    <w:rsid w:val="00AC2D89"/>
    <w:rsid w:val="00AC4576"/>
    <w:rsid w:val="00AC5DA9"/>
    <w:rsid w:val="00AC73DF"/>
    <w:rsid w:val="00AC7E35"/>
    <w:rsid w:val="00AC7E9E"/>
    <w:rsid w:val="00AD1451"/>
    <w:rsid w:val="00AD17D4"/>
    <w:rsid w:val="00AD3F8F"/>
    <w:rsid w:val="00AD4277"/>
    <w:rsid w:val="00AD4A3B"/>
    <w:rsid w:val="00AD4B4C"/>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E0A"/>
    <w:rsid w:val="00AF0E77"/>
    <w:rsid w:val="00AF0F85"/>
    <w:rsid w:val="00AF1CE1"/>
    <w:rsid w:val="00AF205B"/>
    <w:rsid w:val="00AF2E9D"/>
    <w:rsid w:val="00AF2EAD"/>
    <w:rsid w:val="00AF3266"/>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97"/>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355"/>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483E"/>
    <w:rsid w:val="00B35F7C"/>
    <w:rsid w:val="00B36399"/>
    <w:rsid w:val="00B36808"/>
    <w:rsid w:val="00B369C2"/>
    <w:rsid w:val="00B37E91"/>
    <w:rsid w:val="00B405D3"/>
    <w:rsid w:val="00B4205C"/>
    <w:rsid w:val="00B42378"/>
    <w:rsid w:val="00B423B8"/>
    <w:rsid w:val="00B42996"/>
    <w:rsid w:val="00B42C93"/>
    <w:rsid w:val="00B4420A"/>
    <w:rsid w:val="00B44549"/>
    <w:rsid w:val="00B4581D"/>
    <w:rsid w:val="00B45BD4"/>
    <w:rsid w:val="00B46D2A"/>
    <w:rsid w:val="00B47276"/>
    <w:rsid w:val="00B478BC"/>
    <w:rsid w:val="00B47C96"/>
    <w:rsid w:val="00B503E0"/>
    <w:rsid w:val="00B5147D"/>
    <w:rsid w:val="00B519CF"/>
    <w:rsid w:val="00B53041"/>
    <w:rsid w:val="00B53552"/>
    <w:rsid w:val="00B53AFC"/>
    <w:rsid w:val="00B53CAC"/>
    <w:rsid w:val="00B54568"/>
    <w:rsid w:val="00B551A9"/>
    <w:rsid w:val="00B56707"/>
    <w:rsid w:val="00B568C2"/>
    <w:rsid w:val="00B5777F"/>
    <w:rsid w:val="00B60517"/>
    <w:rsid w:val="00B63189"/>
    <w:rsid w:val="00B64D23"/>
    <w:rsid w:val="00B66907"/>
    <w:rsid w:val="00B671C5"/>
    <w:rsid w:val="00B67DED"/>
    <w:rsid w:val="00B67E4E"/>
    <w:rsid w:val="00B67EDC"/>
    <w:rsid w:val="00B707F8"/>
    <w:rsid w:val="00B717F0"/>
    <w:rsid w:val="00B72E14"/>
    <w:rsid w:val="00B731E5"/>
    <w:rsid w:val="00B73D99"/>
    <w:rsid w:val="00B74FB1"/>
    <w:rsid w:val="00B801E1"/>
    <w:rsid w:val="00B804F9"/>
    <w:rsid w:val="00B805F6"/>
    <w:rsid w:val="00B80BCC"/>
    <w:rsid w:val="00B81B26"/>
    <w:rsid w:val="00B82ECB"/>
    <w:rsid w:val="00B841CA"/>
    <w:rsid w:val="00B8438A"/>
    <w:rsid w:val="00B852A0"/>
    <w:rsid w:val="00B85322"/>
    <w:rsid w:val="00B858FC"/>
    <w:rsid w:val="00B85AF9"/>
    <w:rsid w:val="00B90B55"/>
    <w:rsid w:val="00B90E11"/>
    <w:rsid w:val="00B915FE"/>
    <w:rsid w:val="00B92274"/>
    <w:rsid w:val="00B92BA5"/>
    <w:rsid w:val="00B933D1"/>
    <w:rsid w:val="00B9452A"/>
    <w:rsid w:val="00B95C1F"/>
    <w:rsid w:val="00B95EAC"/>
    <w:rsid w:val="00B9656C"/>
    <w:rsid w:val="00B96614"/>
    <w:rsid w:val="00BA1B4F"/>
    <w:rsid w:val="00BA2641"/>
    <w:rsid w:val="00BA2C73"/>
    <w:rsid w:val="00BA2CE3"/>
    <w:rsid w:val="00BA3086"/>
    <w:rsid w:val="00BA3A66"/>
    <w:rsid w:val="00BA3FB0"/>
    <w:rsid w:val="00BA5619"/>
    <w:rsid w:val="00BA721B"/>
    <w:rsid w:val="00BA785D"/>
    <w:rsid w:val="00BA7AC2"/>
    <w:rsid w:val="00BA7D82"/>
    <w:rsid w:val="00BB180A"/>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22AB"/>
    <w:rsid w:val="00BD35E6"/>
    <w:rsid w:val="00BD40C3"/>
    <w:rsid w:val="00BD4A16"/>
    <w:rsid w:val="00BD7277"/>
    <w:rsid w:val="00BD74A5"/>
    <w:rsid w:val="00BD7C37"/>
    <w:rsid w:val="00BE1CC6"/>
    <w:rsid w:val="00BE3288"/>
    <w:rsid w:val="00BE3FFB"/>
    <w:rsid w:val="00BE42D4"/>
    <w:rsid w:val="00BE58FD"/>
    <w:rsid w:val="00BE5CCC"/>
    <w:rsid w:val="00BE6C14"/>
    <w:rsid w:val="00BF104A"/>
    <w:rsid w:val="00BF2987"/>
    <w:rsid w:val="00BF2DB9"/>
    <w:rsid w:val="00BF521C"/>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53E"/>
    <w:rsid w:val="00C108A3"/>
    <w:rsid w:val="00C10EF6"/>
    <w:rsid w:val="00C11904"/>
    <w:rsid w:val="00C12198"/>
    <w:rsid w:val="00C13545"/>
    <w:rsid w:val="00C1534D"/>
    <w:rsid w:val="00C200FB"/>
    <w:rsid w:val="00C216CE"/>
    <w:rsid w:val="00C227E1"/>
    <w:rsid w:val="00C22D0B"/>
    <w:rsid w:val="00C24911"/>
    <w:rsid w:val="00C2498B"/>
    <w:rsid w:val="00C2564D"/>
    <w:rsid w:val="00C25B9E"/>
    <w:rsid w:val="00C2652C"/>
    <w:rsid w:val="00C2679B"/>
    <w:rsid w:val="00C26B36"/>
    <w:rsid w:val="00C30E7B"/>
    <w:rsid w:val="00C3123E"/>
    <w:rsid w:val="00C31524"/>
    <w:rsid w:val="00C32193"/>
    <w:rsid w:val="00C33409"/>
    <w:rsid w:val="00C33727"/>
    <w:rsid w:val="00C33C5F"/>
    <w:rsid w:val="00C37299"/>
    <w:rsid w:val="00C37323"/>
    <w:rsid w:val="00C37510"/>
    <w:rsid w:val="00C37B10"/>
    <w:rsid w:val="00C40B0A"/>
    <w:rsid w:val="00C41211"/>
    <w:rsid w:val="00C41D0D"/>
    <w:rsid w:val="00C433A7"/>
    <w:rsid w:val="00C4367D"/>
    <w:rsid w:val="00C443F8"/>
    <w:rsid w:val="00C449B9"/>
    <w:rsid w:val="00C44B38"/>
    <w:rsid w:val="00C44C16"/>
    <w:rsid w:val="00C46896"/>
    <w:rsid w:val="00C470F5"/>
    <w:rsid w:val="00C4744E"/>
    <w:rsid w:val="00C47BAD"/>
    <w:rsid w:val="00C515EA"/>
    <w:rsid w:val="00C5422B"/>
    <w:rsid w:val="00C54B2D"/>
    <w:rsid w:val="00C54E23"/>
    <w:rsid w:val="00C55A93"/>
    <w:rsid w:val="00C56DAB"/>
    <w:rsid w:val="00C5768B"/>
    <w:rsid w:val="00C623BE"/>
    <w:rsid w:val="00C62B4F"/>
    <w:rsid w:val="00C62D54"/>
    <w:rsid w:val="00C64402"/>
    <w:rsid w:val="00C6595F"/>
    <w:rsid w:val="00C65DC9"/>
    <w:rsid w:val="00C7210E"/>
    <w:rsid w:val="00C72246"/>
    <w:rsid w:val="00C72BCE"/>
    <w:rsid w:val="00C74F50"/>
    <w:rsid w:val="00C7530A"/>
    <w:rsid w:val="00C754B3"/>
    <w:rsid w:val="00C7572C"/>
    <w:rsid w:val="00C7688B"/>
    <w:rsid w:val="00C76A6A"/>
    <w:rsid w:val="00C814AE"/>
    <w:rsid w:val="00C816BE"/>
    <w:rsid w:val="00C827EE"/>
    <w:rsid w:val="00C84FB1"/>
    <w:rsid w:val="00C85076"/>
    <w:rsid w:val="00C851BB"/>
    <w:rsid w:val="00C852F7"/>
    <w:rsid w:val="00C8668C"/>
    <w:rsid w:val="00C866CD"/>
    <w:rsid w:val="00C8696C"/>
    <w:rsid w:val="00C87034"/>
    <w:rsid w:val="00C90975"/>
    <w:rsid w:val="00C9152A"/>
    <w:rsid w:val="00C91DBE"/>
    <w:rsid w:val="00C91FE3"/>
    <w:rsid w:val="00C929BF"/>
    <w:rsid w:val="00C93EF3"/>
    <w:rsid w:val="00C9495C"/>
    <w:rsid w:val="00C95577"/>
    <w:rsid w:val="00C967D6"/>
    <w:rsid w:val="00C96DD7"/>
    <w:rsid w:val="00CA0D16"/>
    <w:rsid w:val="00CA18CE"/>
    <w:rsid w:val="00CA2136"/>
    <w:rsid w:val="00CA2FF4"/>
    <w:rsid w:val="00CA5296"/>
    <w:rsid w:val="00CA52B1"/>
    <w:rsid w:val="00CA52B9"/>
    <w:rsid w:val="00CA5502"/>
    <w:rsid w:val="00CA5725"/>
    <w:rsid w:val="00CA57F2"/>
    <w:rsid w:val="00CB0334"/>
    <w:rsid w:val="00CB0365"/>
    <w:rsid w:val="00CB12F4"/>
    <w:rsid w:val="00CB2017"/>
    <w:rsid w:val="00CB20CC"/>
    <w:rsid w:val="00CB2200"/>
    <w:rsid w:val="00CB2F39"/>
    <w:rsid w:val="00CB5A39"/>
    <w:rsid w:val="00CB5DEB"/>
    <w:rsid w:val="00CB6BCC"/>
    <w:rsid w:val="00CB74EA"/>
    <w:rsid w:val="00CB7AF8"/>
    <w:rsid w:val="00CC25FF"/>
    <w:rsid w:val="00CC2E00"/>
    <w:rsid w:val="00CC2ED5"/>
    <w:rsid w:val="00CC3508"/>
    <w:rsid w:val="00CC504B"/>
    <w:rsid w:val="00CC522A"/>
    <w:rsid w:val="00CC7455"/>
    <w:rsid w:val="00CD0536"/>
    <w:rsid w:val="00CD1ED2"/>
    <w:rsid w:val="00CD24F9"/>
    <w:rsid w:val="00CD35D5"/>
    <w:rsid w:val="00CD4293"/>
    <w:rsid w:val="00CD445E"/>
    <w:rsid w:val="00CD55D2"/>
    <w:rsid w:val="00CD5AC7"/>
    <w:rsid w:val="00CD6351"/>
    <w:rsid w:val="00CD7D78"/>
    <w:rsid w:val="00CD7D88"/>
    <w:rsid w:val="00CE098B"/>
    <w:rsid w:val="00CE1A0D"/>
    <w:rsid w:val="00CE1C9F"/>
    <w:rsid w:val="00CE33A9"/>
    <w:rsid w:val="00CE378B"/>
    <w:rsid w:val="00CE386A"/>
    <w:rsid w:val="00CE42F0"/>
    <w:rsid w:val="00CE4AFA"/>
    <w:rsid w:val="00CE576F"/>
    <w:rsid w:val="00CF03A5"/>
    <w:rsid w:val="00CF11D8"/>
    <w:rsid w:val="00CF2CF1"/>
    <w:rsid w:val="00CF32D2"/>
    <w:rsid w:val="00CF4538"/>
    <w:rsid w:val="00CF6E94"/>
    <w:rsid w:val="00CF7586"/>
    <w:rsid w:val="00CF7821"/>
    <w:rsid w:val="00CF7B50"/>
    <w:rsid w:val="00CF7CA6"/>
    <w:rsid w:val="00D017D4"/>
    <w:rsid w:val="00D01F00"/>
    <w:rsid w:val="00D023EC"/>
    <w:rsid w:val="00D033D4"/>
    <w:rsid w:val="00D03A17"/>
    <w:rsid w:val="00D05436"/>
    <w:rsid w:val="00D06432"/>
    <w:rsid w:val="00D11665"/>
    <w:rsid w:val="00D11F09"/>
    <w:rsid w:val="00D12A1A"/>
    <w:rsid w:val="00D13D59"/>
    <w:rsid w:val="00D14695"/>
    <w:rsid w:val="00D14C97"/>
    <w:rsid w:val="00D17601"/>
    <w:rsid w:val="00D17647"/>
    <w:rsid w:val="00D20C76"/>
    <w:rsid w:val="00D20C82"/>
    <w:rsid w:val="00D2287E"/>
    <w:rsid w:val="00D23F02"/>
    <w:rsid w:val="00D24E4F"/>
    <w:rsid w:val="00D26CC4"/>
    <w:rsid w:val="00D26E9C"/>
    <w:rsid w:val="00D2788D"/>
    <w:rsid w:val="00D32E55"/>
    <w:rsid w:val="00D33C91"/>
    <w:rsid w:val="00D3427D"/>
    <w:rsid w:val="00D34905"/>
    <w:rsid w:val="00D34CF7"/>
    <w:rsid w:val="00D34F37"/>
    <w:rsid w:val="00D363C7"/>
    <w:rsid w:val="00D36719"/>
    <w:rsid w:val="00D37B98"/>
    <w:rsid w:val="00D40BAD"/>
    <w:rsid w:val="00D418C7"/>
    <w:rsid w:val="00D42360"/>
    <w:rsid w:val="00D43CDD"/>
    <w:rsid w:val="00D4537B"/>
    <w:rsid w:val="00D45C77"/>
    <w:rsid w:val="00D45C7B"/>
    <w:rsid w:val="00D47112"/>
    <w:rsid w:val="00D51E57"/>
    <w:rsid w:val="00D53D61"/>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365B"/>
    <w:rsid w:val="00D737AD"/>
    <w:rsid w:val="00D7440F"/>
    <w:rsid w:val="00D74A5D"/>
    <w:rsid w:val="00D74AFF"/>
    <w:rsid w:val="00D74C58"/>
    <w:rsid w:val="00D74E82"/>
    <w:rsid w:val="00D753FC"/>
    <w:rsid w:val="00D76031"/>
    <w:rsid w:val="00D768A1"/>
    <w:rsid w:val="00D76B74"/>
    <w:rsid w:val="00D76E21"/>
    <w:rsid w:val="00D80857"/>
    <w:rsid w:val="00D811C0"/>
    <w:rsid w:val="00D8131E"/>
    <w:rsid w:val="00D81C11"/>
    <w:rsid w:val="00D8211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7C"/>
    <w:rsid w:val="00DA04E3"/>
    <w:rsid w:val="00DA1036"/>
    <w:rsid w:val="00DA1A17"/>
    <w:rsid w:val="00DA1BBD"/>
    <w:rsid w:val="00DA1CD1"/>
    <w:rsid w:val="00DA344F"/>
    <w:rsid w:val="00DA43B1"/>
    <w:rsid w:val="00DA7D8C"/>
    <w:rsid w:val="00DB0C41"/>
    <w:rsid w:val="00DB0D71"/>
    <w:rsid w:val="00DB0F4E"/>
    <w:rsid w:val="00DB105F"/>
    <w:rsid w:val="00DB19DD"/>
    <w:rsid w:val="00DB2949"/>
    <w:rsid w:val="00DB3DE1"/>
    <w:rsid w:val="00DB40AB"/>
    <w:rsid w:val="00DB40D7"/>
    <w:rsid w:val="00DB4441"/>
    <w:rsid w:val="00DB4E8F"/>
    <w:rsid w:val="00DB5037"/>
    <w:rsid w:val="00DB553A"/>
    <w:rsid w:val="00DB7C17"/>
    <w:rsid w:val="00DC059B"/>
    <w:rsid w:val="00DC144D"/>
    <w:rsid w:val="00DC1CF2"/>
    <w:rsid w:val="00DC1EF7"/>
    <w:rsid w:val="00DC3779"/>
    <w:rsid w:val="00DC3E09"/>
    <w:rsid w:val="00DC3F78"/>
    <w:rsid w:val="00DC42A2"/>
    <w:rsid w:val="00DC5045"/>
    <w:rsid w:val="00DC5C6E"/>
    <w:rsid w:val="00DC5F36"/>
    <w:rsid w:val="00DC5FA7"/>
    <w:rsid w:val="00DC6789"/>
    <w:rsid w:val="00DD17AE"/>
    <w:rsid w:val="00DD265B"/>
    <w:rsid w:val="00DD3016"/>
    <w:rsid w:val="00DD3EB8"/>
    <w:rsid w:val="00DD439E"/>
    <w:rsid w:val="00DD5BE9"/>
    <w:rsid w:val="00DD7653"/>
    <w:rsid w:val="00DE052C"/>
    <w:rsid w:val="00DE1AAA"/>
    <w:rsid w:val="00DE302C"/>
    <w:rsid w:val="00DE30C0"/>
    <w:rsid w:val="00DE62DB"/>
    <w:rsid w:val="00DE6717"/>
    <w:rsid w:val="00DE6B30"/>
    <w:rsid w:val="00DF0AD3"/>
    <w:rsid w:val="00DF0B7F"/>
    <w:rsid w:val="00DF190F"/>
    <w:rsid w:val="00DF27B4"/>
    <w:rsid w:val="00DF2D50"/>
    <w:rsid w:val="00DF4C57"/>
    <w:rsid w:val="00DF56A8"/>
    <w:rsid w:val="00DF65E9"/>
    <w:rsid w:val="00DF6EBE"/>
    <w:rsid w:val="00DF73B7"/>
    <w:rsid w:val="00DF79C6"/>
    <w:rsid w:val="00E01B1A"/>
    <w:rsid w:val="00E02436"/>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20D84"/>
    <w:rsid w:val="00E21B45"/>
    <w:rsid w:val="00E22CD3"/>
    <w:rsid w:val="00E23C03"/>
    <w:rsid w:val="00E23FA4"/>
    <w:rsid w:val="00E2462F"/>
    <w:rsid w:val="00E26835"/>
    <w:rsid w:val="00E268A6"/>
    <w:rsid w:val="00E26979"/>
    <w:rsid w:val="00E2731E"/>
    <w:rsid w:val="00E27FDF"/>
    <w:rsid w:val="00E27FE2"/>
    <w:rsid w:val="00E30E06"/>
    <w:rsid w:val="00E313DE"/>
    <w:rsid w:val="00E33130"/>
    <w:rsid w:val="00E34D9F"/>
    <w:rsid w:val="00E35570"/>
    <w:rsid w:val="00E35C1D"/>
    <w:rsid w:val="00E37106"/>
    <w:rsid w:val="00E37274"/>
    <w:rsid w:val="00E3797C"/>
    <w:rsid w:val="00E4035F"/>
    <w:rsid w:val="00E42C76"/>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F30"/>
    <w:rsid w:val="00E56778"/>
    <w:rsid w:val="00E56A30"/>
    <w:rsid w:val="00E57AB5"/>
    <w:rsid w:val="00E60A07"/>
    <w:rsid w:val="00E60F22"/>
    <w:rsid w:val="00E6127A"/>
    <w:rsid w:val="00E61391"/>
    <w:rsid w:val="00E61445"/>
    <w:rsid w:val="00E617C5"/>
    <w:rsid w:val="00E61B9A"/>
    <w:rsid w:val="00E61EBA"/>
    <w:rsid w:val="00E62458"/>
    <w:rsid w:val="00E63191"/>
    <w:rsid w:val="00E634B9"/>
    <w:rsid w:val="00E63762"/>
    <w:rsid w:val="00E63913"/>
    <w:rsid w:val="00E644EB"/>
    <w:rsid w:val="00E64BA5"/>
    <w:rsid w:val="00E65FF8"/>
    <w:rsid w:val="00E669F1"/>
    <w:rsid w:val="00E66F9C"/>
    <w:rsid w:val="00E67D04"/>
    <w:rsid w:val="00E701C7"/>
    <w:rsid w:val="00E72216"/>
    <w:rsid w:val="00E72EF1"/>
    <w:rsid w:val="00E74F02"/>
    <w:rsid w:val="00E75571"/>
    <w:rsid w:val="00E755BC"/>
    <w:rsid w:val="00E760BE"/>
    <w:rsid w:val="00E770BB"/>
    <w:rsid w:val="00E7740C"/>
    <w:rsid w:val="00E777FC"/>
    <w:rsid w:val="00E80C6E"/>
    <w:rsid w:val="00E82269"/>
    <w:rsid w:val="00E82B58"/>
    <w:rsid w:val="00E8432C"/>
    <w:rsid w:val="00E85B96"/>
    <w:rsid w:val="00E85BAB"/>
    <w:rsid w:val="00E8682A"/>
    <w:rsid w:val="00E8685D"/>
    <w:rsid w:val="00E90194"/>
    <w:rsid w:val="00E9093E"/>
    <w:rsid w:val="00E93D30"/>
    <w:rsid w:val="00E9404C"/>
    <w:rsid w:val="00E94FDA"/>
    <w:rsid w:val="00E95164"/>
    <w:rsid w:val="00E95599"/>
    <w:rsid w:val="00E96C41"/>
    <w:rsid w:val="00EA408B"/>
    <w:rsid w:val="00EA46C5"/>
    <w:rsid w:val="00EA48AA"/>
    <w:rsid w:val="00EA4D04"/>
    <w:rsid w:val="00EA626D"/>
    <w:rsid w:val="00EA6766"/>
    <w:rsid w:val="00EA6B50"/>
    <w:rsid w:val="00EB0562"/>
    <w:rsid w:val="00EB0583"/>
    <w:rsid w:val="00EB1CC0"/>
    <w:rsid w:val="00EB511D"/>
    <w:rsid w:val="00EC0256"/>
    <w:rsid w:val="00EC23ED"/>
    <w:rsid w:val="00EC27E9"/>
    <w:rsid w:val="00EC2E51"/>
    <w:rsid w:val="00EC4C79"/>
    <w:rsid w:val="00EC5198"/>
    <w:rsid w:val="00EC5C13"/>
    <w:rsid w:val="00EC5F44"/>
    <w:rsid w:val="00ED0F06"/>
    <w:rsid w:val="00ED382B"/>
    <w:rsid w:val="00ED4689"/>
    <w:rsid w:val="00ED556F"/>
    <w:rsid w:val="00ED663F"/>
    <w:rsid w:val="00ED7CDB"/>
    <w:rsid w:val="00EE0BFC"/>
    <w:rsid w:val="00EE10FE"/>
    <w:rsid w:val="00EE17E9"/>
    <w:rsid w:val="00EE2785"/>
    <w:rsid w:val="00EE27DB"/>
    <w:rsid w:val="00EE2C0D"/>
    <w:rsid w:val="00EE34C8"/>
    <w:rsid w:val="00EE3720"/>
    <w:rsid w:val="00EE3C41"/>
    <w:rsid w:val="00EE405E"/>
    <w:rsid w:val="00EE5814"/>
    <w:rsid w:val="00EE5DF6"/>
    <w:rsid w:val="00EE6683"/>
    <w:rsid w:val="00EE6C3B"/>
    <w:rsid w:val="00EE6CA1"/>
    <w:rsid w:val="00EE7156"/>
    <w:rsid w:val="00EE7CEE"/>
    <w:rsid w:val="00EF0397"/>
    <w:rsid w:val="00EF0599"/>
    <w:rsid w:val="00EF0BC4"/>
    <w:rsid w:val="00EF1355"/>
    <w:rsid w:val="00EF1524"/>
    <w:rsid w:val="00EF1630"/>
    <w:rsid w:val="00EF4259"/>
    <w:rsid w:val="00EF6691"/>
    <w:rsid w:val="00EF67CC"/>
    <w:rsid w:val="00EF7649"/>
    <w:rsid w:val="00EF7B3C"/>
    <w:rsid w:val="00F019B6"/>
    <w:rsid w:val="00F026F4"/>
    <w:rsid w:val="00F0385D"/>
    <w:rsid w:val="00F04120"/>
    <w:rsid w:val="00F04581"/>
    <w:rsid w:val="00F04738"/>
    <w:rsid w:val="00F049D7"/>
    <w:rsid w:val="00F06645"/>
    <w:rsid w:val="00F06864"/>
    <w:rsid w:val="00F06BCA"/>
    <w:rsid w:val="00F06DFD"/>
    <w:rsid w:val="00F07A87"/>
    <w:rsid w:val="00F112F4"/>
    <w:rsid w:val="00F11BA8"/>
    <w:rsid w:val="00F1209E"/>
    <w:rsid w:val="00F125AB"/>
    <w:rsid w:val="00F139FE"/>
    <w:rsid w:val="00F1510D"/>
    <w:rsid w:val="00F15233"/>
    <w:rsid w:val="00F201C8"/>
    <w:rsid w:val="00F21B5B"/>
    <w:rsid w:val="00F224BE"/>
    <w:rsid w:val="00F2261D"/>
    <w:rsid w:val="00F234BE"/>
    <w:rsid w:val="00F23768"/>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2860"/>
    <w:rsid w:val="00F32A92"/>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5277E"/>
    <w:rsid w:val="00F528C6"/>
    <w:rsid w:val="00F53531"/>
    <w:rsid w:val="00F54020"/>
    <w:rsid w:val="00F5437B"/>
    <w:rsid w:val="00F552AE"/>
    <w:rsid w:val="00F5704B"/>
    <w:rsid w:val="00F57727"/>
    <w:rsid w:val="00F5795B"/>
    <w:rsid w:val="00F601CC"/>
    <w:rsid w:val="00F60479"/>
    <w:rsid w:val="00F61441"/>
    <w:rsid w:val="00F61502"/>
    <w:rsid w:val="00F61634"/>
    <w:rsid w:val="00F61977"/>
    <w:rsid w:val="00F6282D"/>
    <w:rsid w:val="00F63387"/>
    <w:rsid w:val="00F639C2"/>
    <w:rsid w:val="00F64198"/>
    <w:rsid w:val="00F6423C"/>
    <w:rsid w:val="00F6473D"/>
    <w:rsid w:val="00F64ABD"/>
    <w:rsid w:val="00F6530A"/>
    <w:rsid w:val="00F65975"/>
    <w:rsid w:val="00F66F23"/>
    <w:rsid w:val="00F6788F"/>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13DD"/>
    <w:rsid w:val="00F93080"/>
    <w:rsid w:val="00F93793"/>
    <w:rsid w:val="00F939AD"/>
    <w:rsid w:val="00F93F9E"/>
    <w:rsid w:val="00F94866"/>
    <w:rsid w:val="00F97718"/>
    <w:rsid w:val="00F979C8"/>
    <w:rsid w:val="00FA09C5"/>
    <w:rsid w:val="00FA0F8B"/>
    <w:rsid w:val="00FA0FD5"/>
    <w:rsid w:val="00FA1E30"/>
    <w:rsid w:val="00FA209D"/>
    <w:rsid w:val="00FA23F1"/>
    <w:rsid w:val="00FA2E4C"/>
    <w:rsid w:val="00FA5670"/>
    <w:rsid w:val="00FA598E"/>
    <w:rsid w:val="00FA6281"/>
    <w:rsid w:val="00FA767B"/>
    <w:rsid w:val="00FB007C"/>
    <w:rsid w:val="00FB0665"/>
    <w:rsid w:val="00FB2489"/>
    <w:rsid w:val="00FB279F"/>
    <w:rsid w:val="00FB2830"/>
    <w:rsid w:val="00FB39D0"/>
    <w:rsid w:val="00FB5630"/>
    <w:rsid w:val="00FB5B3C"/>
    <w:rsid w:val="00FB674A"/>
    <w:rsid w:val="00FB6D81"/>
    <w:rsid w:val="00FB70FD"/>
    <w:rsid w:val="00FC0DFD"/>
    <w:rsid w:val="00FC1431"/>
    <w:rsid w:val="00FC1870"/>
    <w:rsid w:val="00FC3D7A"/>
    <w:rsid w:val="00FC4174"/>
    <w:rsid w:val="00FC4AAB"/>
    <w:rsid w:val="00FC6C66"/>
    <w:rsid w:val="00FC7162"/>
    <w:rsid w:val="00FC7A0E"/>
    <w:rsid w:val="00FC7FDC"/>
    <w:rsid w:val="00FD0183"/>
    <w:rsid w:val="00FD0417"/>
    <w:rsid w:val="00FD0756"/>
    <w:rsid w:val="00FD0B26"/>
    <w:rsid w:val="00FD15B4"/>
    <w:rsid w:val="00FD268E"/>
    <w:rsid w:val="00FD29C1"/>
    <w:rsid w:val="00FD38C6"/>
    <w:rsid w:val="00FD64F4"/>
    <w:rsid w:val="00FD7E18"/>
    <w:rsid w:val="00FE02D2"/>
    <w:rsid w:val="00FE0D6E"/>
    <w:rsid w:val="00FE1799"/>
    <w:rsid w:val="00FE1BA5"/>
    <w:rsid w:val="00FE21C7"/>
    <w:rsid w:val="00FE2FE0"/>
    <w:rsid w:val="00FE3B33"/>
    <w:rsid w:val="00FE415D"/>
    <w:rsid w:val="00FE4681"/>
    <w:rsid w:val="00FE4B8C"/>
    <w:rsid w:val="00FE4F2F"/>
    <w:rsid w:val="00FE6650"/>
    <w:rsid w:val="00FF0247"/>
    <w:rsid w:val="00FF05FF"/>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qFormat/>
    <w:rsid w:val="009549A1"/>
    <w:pPr>
      <w:numPr>
        <w:numId w:val="1"/>
      </w:numPr>
      <w:spacing w:line="240" w:lineRule="exact"/>
      <w:ind w:left="6048"/>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6F3222"/>
    <w:pPr>
      <w:shd w:val="clear" w:color="auto" w:fill="auto"/>
      <w:tabs>
        <w:tab w:val="right" w:pos="5210"/>
      </w:tabs>
      <w:spacing w:before="60" w:after="0" w:line="240" w:lineRule="auto"/>
      <w:ind w:left="288" w:hanging="144"/>
    </w:pPr>
    <w:rPr>
      <w:b w:val="0"/>
      <w:noProof w:val="0"/>
      <w:color w:val="2E6BA3" w:themeColor="accent1" w:themeShade="80"/>
      <w:sz w:val="16"/>
      <w:szCs w:val="16"/>
    </w:rPr>
  </w:style>
  <w:style w:type="paragraph" w:styleId="TOC1">
    <w:name w:val="toc 1"/>
    <w:basedOn w:val="Normal"/>
    <w:next w:val="Normal"/>
    <w:uiPriority w:val="39"/>
    <w:unhideWhenUsed/>
    <w:qFormat/>
    <w:rsid w:val="006F3222"/>
    <w:pPr>
      <w:spacing w:before="60" w:after="60"/>
    </w:pPr>
    <w:rPr>
      <w:color w:val="00467F" w:themeColor="text2"/>
      <w:sz w:val="16"/>
      <w:szCs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DE30C0"/>
    <w:pPr>
      <w:tabs>
        <w:tab w:val="right" w:leader="dot" w:pos="5030"/>
      </w:tabs>
      <w:spacing w:after="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qFormat/>
    <w:rsid w:val="008D3F5A"/>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3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qFormat/>
    <w:rsid w:val="009549A1"/>
    <w:pPr>
      <w:numPr>
        <w:numId w:val="1"/>
      </w:numPr>
      <w:spacing w:line="240" w:lineRule="exact"/>
      <w:ind w:left="6048"/>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6F3222"/>
    <w:pPr>
      <w:shd w:val="clear" w:color="auto" w:fill="auto"/>
      <w:tabs>
        <w:tab w:val="right" w:pos="5210"/>
      </w:tabs>
      <w:spacing w:before="60" w:after="0" w:line="240" w:lineRule="auto"/>
      <w:ind w:left="288" w:hanging="144"/>
    </w:pPr>
    <w:rPr>
      <w:b w:val="0"/>
      <w:noProof w:val="0"/>
      <w:color w:val="2E6BA3" w:themeColor="accent1" w:themeShade="80"/>
      <w:sz w:val="16"/>
      <w:szCs w:val="16"/>
    </w:rPr>
  </w:style>
  <w:style w:type="paragraph" w:styleId="TOC1">
    <w:name w:val="toc 1"/>
    <w:basedOn w:val="Normal"/>
    <w:next w:val="Normal"/>
    <w:uiPriority w:val="39"/>
    <w:unhideWhenUsed/>
    <w:qFormat/>
    <w:rsid w:val="006F3222"/>
    <w:pPr>
      <w:spacing w:before="60" w:after="60"/>
    </w:pPr>
    <w:rPr>
      <w:color w:val="00467F" w:themeColor="text2"/>
      <w:sz w:val="16"/>
      <w:szCs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DE30C0"/>
    <w:pPr>
      <w:tabs>
        <w:tab w:val="right" w:leader="dot" w:pos="5030"/>
      </w:tabs>
      <w:spacing w:after="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qFormat/>
    <w:rsid w:val="008D3F5A"/>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3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00284" TargetMode="External"/><Relationship Id="rId21" Type="http://schemas.openxmlformats.org/officeDocument/2006/relationships/settings" Target="settings.xml"/><Relationship Id="rId42" Type="http://schemas.openxmlformats.org/officeDocument/2006/relationships/hyperlink" Target="http://go.microsoft.com/fwlink/?LinkId=21969" TargetMode="External"/><Relationship Id="rId63" Type="http://schemas.openxmlformats.org/officeDocument/2006/relationships/hyperlink" Target="http://www.explore.ms/" TargetMode="External"/><Relationship Id="rId84" Type="http://schemas.openxmlformats.org/officeDocument/2006/relationships/hyperlink" Target="http://www.explore.ms" TargetMode="External"/><Relationship Id="rId138" Type="http://schemas.openxmlformats.org/officeDocument/2006/relationships/hyperlink" Target="http://go.microsoft.com/fwlink/?linkid=69502" TargetMode="External"/><Relationship Id="rId107" Type="http://schemas.openxmlformats.org/officeDocument/2006/relationships/hyperlink" Target="http://go.microsoft.com/fwlink/?LinkId=165518" TargetMode="External"/><Relationship Id="rId11" Type="http://schemas.openxmlformats.org/officeDocument/2006/relationships/customXml" Target="../customXml/item11.xml"/><Relationship Id="rId32" Type="http://schemas.openxmlformats.org/officeDocument/2006/relationships/header" Target="header4.xml"/><Relationship Id="rId37" Type="http://schemas.openxmlformats.org/officeDocument/2006/relationships/hyperlink" Target="http://www.microsoftvolumelicensing.com/userights/TechLimit.aspx" TargetMode="External"/><Relationship Id="rId53" Type="http://schemas.openxmlformats.org/officeDocument/2006/relationships/hyperlink" Target="http://www.explore.ms/" TargetMode="External"/><Relationship Id="rId58" Type="http://schemas.openxmlformats.org/officeDocument/2006/relationships/hyperlink" Target="http://www.explore.ms/" TargetMode="External"/><Relationship Id="rId74" Type="http://schemas.openxmlformats.org/officeDocument/2006/relationships/hyperlink" Target="https://mbs.microsoft.com/partnersource/partneressentials/pllp" TargetMode="External"/><Relationship Id="rId79" Type="http://schemas.openxmlformats.org/officeDocument/2006/relationships/hyperlink" Target="http://go.microsoft.com/fwlink/?LinkID=229882" TargetMode="External"/><Relationship Id="rId102" Type="http://schemas.openxmlformats.org/officeDocument/2006/relationships/hyperlink" Target="http://www.explore.ms" TargetMode="External"/><Relationship Id="rId123" Type="http://schemas.openxmlformats.org/officeDocument/2006/relationships/hyperlink" Target="http://go.microsoft.com/fwlink/?LinkId=100284" TargetMode="External"/><Relationship Id="rId128" Type="http://schemas.openxmlformats.org/officeDocument/2006/relationships/hyperlink" Target="http://go.microsoft.com/fwlink/?LinkID=91255" TargetMode="External"/><Relationship Id="rId5" Type="http://schemas.openxmlformats.org/officeDocument/2006/relationships/customXml" Target="../customXml/item5.xml"/><Relationship Id="rId90" Type="http://schemas.openxmlformats.org/officeDocument/2006/relationships/hyperlink" Target="http://www.explore.ms" TargetMode="External"/><Relationship Id="rId95" Type="http://schemas.openxmlformats.org/officeDocument/2006/relationships/hyperlink" Target="https://mbs.microsoft.com/partnersource/partneressentials/pllp"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hyperlink" Target="http://go.microsoft.com/fwlink/?LinkId=165518" TargetMode="External"/><Relationship Id="rId48" Type="http://schemas.openxmlformats.org/officeDocument/2006/relationships/hyperlink" Target="http://www.explore.ms/" TargetMode="External"/><Relationship Id="rId64" Type="http://schemas.openxmlformats.org/officeDocument/2006/relationships/hyperlink" Target="http://www.explore.ms/" TargetMode="External"/><Relationship Id="rId69" Type="http://schemas.openxmlformats.org/officeDocument/2006/relationships/hyperlink" Target="http://www.explore.ms/" TargetMode="External"/><Relationship Id="rId113" Type="http://schemas.openxmlformats.org/officeDocument/2006/relationships/hyperlink" Target="http://go.microsoft.com/fwlink/?LinkId=165518" TargetMode="External"/><Relationship Id="rId118" Type="http://schemas.openxmlformats.org/officeDocument/2006/relationships/hyperlink" Target="http://go.microsoft.com/fwlink/?LinkId=165518" TargetMode="External"/><Relationship Id="rId134" Type="http://schemas.openxmlformats.org/officeDocument/2006/relationships/hyperlink" Target="http://microsoft.com/licensing/contracts" TargetMode="External"/><Relationship Id="rId139" Type="http://schemas.openxmlformats.org/officeDocument/2006/relationships/footer" Target="footer12.xml"/><Relationship Id="rId80" Type="http://schemas.openxmlformats.org/officeDocument/2006/relationships/footer" Target="footer9.xml"/><Relationship Id="rId85" Type="http://schemas.openxmlformats.org/officeDocument/2006/relationships/hyperlink" Target="http://www.explore.m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yperlink" Target="http://www.microsoft.com/licensing" TargetMode="External"/><Relationship Id="rId59" Type="http://schemas.openxmlformats.org/officeDocument/2006/relationships/hyperlink" Target="http://www.explore.ms/" TargetMode="External"/><Relationship Id="rId103" Type="http://schemas.openxmlformats.org/officeDocument/2006/relationships/hyperlink" Target="http://www.explore.ms" TargetMode="External"/><Relationship Id="rId108" Type="http://schemas.openxmlformats.org/officeDocument/2006/relationships/hyperlink" Target="http://go.microsoft.com/fwlink/?LinkId=100284" TargetMode="External"/><Relationship Id="rId124" Type="http://schemas.openxmlformats.org/officeDocument/2006/relationships/footer" Target="footer10.xml"/><Relationship Id="rId129" Type="http://schemas.openxmlformats.org/officeDocument/2006/relationships/hyperlink" Target="http://go.microsoft.com/fwlink/?LinkID=91255" TargetMode="External"/><Relationship Id="rId54" Type="http://schemas.openxmlformats.org/officeDocument/2006/relationships/hyperlink" Target="http://www.explore.ms/" TargetMode="External"/><Relationship Id="rId70" Type="http://schemas.openxmlformats.org/officeDocument/2006/relationships/hyperlink" Target="http://www.explore.ms/" TargetMode="External"/><Relationship Id="rId75" Type="http://schemas.openxmlformats.org/officeDocument/2006/relationships/hyperlink" Target="http://go.microsoft.com/?linkid=9710837" TargetMode="External"/><Relationship Id="rId91" Type="http://schemas.openxmlformats.org/officeDocument/2006/relationships/hyperlink" Target="http://www.explore.ms" TargetMode="External"/><Relationship Id="rId96" Type="http://schemas.openxmlformats.org/officeDocument/2006/relationships/hyperlink" Target="http://www.explore.ms" TargetMode="External"/><Relationship Id="rId14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www.explore.ms/" TargetMode="External"/><Relationship Id="rId114" Type="http://schemas.openxmlformats.org/officeDocument/2006/relationships/hyperlink" Target="http://go.microsoft.com/fwlink/?LinkId=100284" TargetMode="External"/><Relationship Id="rId119" Type="http://schemas.openxmlformats.org/officeDocument/2006/relationships/hyperlink" Target="http://go.microsoft.com/fwlink/?LinkId=165518" TargetMode="External"/><Relationship Id="rId44" Type="http://schemas.openxmlformats.org/officeDocument/2006/relationships/footer" Target="footer5.xml"/><Relationship Id="rId60" Type="http://schemas.openxmlformats.org/officeDocument/2006/relationships/hyperlink" Target="http://www.explore.ms/" TargetMode="External"/><Relationship Id="rId65" Type="http://schemas.openxmlformats.org/officeDocument/2006/relationships/hyperlink" Target="http://www.explore.ms/" TargetMode="External"/><Relationship Id="rId81" Type="http://schemas.openxmlformats.org/officeDocument/2006/relationships/hyperlink" Target="http://www.explore.ms" TargetMode="External"/><Relationship Id="rId86" Type="http://schemas.openxmlformats.org/officeDocument/2006/relationships/hyperlink" Target="http://www.explore.ms" TargetMode="External"/><Relationship Id="rId130" Type="http://schemas.openxmlformats.org/officeDocument/2006/relationships/hyperlink" Target="http://go.microsoft.com/fwlink/?LinkID=91255" TargetMode="External"/><Relationship Id="rId135" Type="http://schemas.openxmlformats.org/officeDocument/2006/relationships/hyperlink" Target="http://www.mpegla.com/index1.cfm"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com/licensing/existing-customers/product-activation.aspx" TargetMode="External"/><Relationship Id="rId109" Type="http://schemas.openxmlformats.org/officeDocument/2006/relationships/hyperlink" Target="http://go.microsoft.com/fwlink/?LinkId=165518" TargetMode="External"/><Relationship Id="rId34" Type="http://schemas.openxmlformats.org/officeDocument/2006/relationships/footer" Target="footer3.xml"/><Relationship Id="rId50" Type="http://schemas.openxmlformats.org/officeDocument/2006/relationships/hyperlink" Target="http://www.microsoft.com/dynamics/en/us/products/ax-availability.aspx" TargetMode="External"/><Relationship Id="rId55" Type="http://schemas.openxmlformats.org/officeDocument/2006/relationships/hyperlink" Target="http://www.explore.ms/" TargetMode="External"/><Relationship Id="rId76" Type="http://schemas.openxmlformats.org/officeDocument/2006/relationships/hyperlink" Target="http://go.microsoft.com/?linkid=9710837" TargetMode="External"/><Relationship Id="rId97" Type="http://schemas.openxmlformats.org/officeDocument/2006/relationships/hyperlink" Target="http://www.explore.ms" TargetMode="External"/><Relationship Id="rId104" Type="http://schemas.openxmlformats.org/officeDocument/2006/relationships/hyperlink" Target="http://www.explore.ms" TargetMode="External"/><Relationship Id="rId120" Type="http://schemas.openxmlformats.org/officeDocument/2006/relationships/hyperlink" Target="http://go.microsoft.com/fwlink/?LinkId=100284" TargetMode="External"/><Relationship Id="rId125" Type="http://schemas.openxmlformats.org/officeDocument/2006/relationships/hyperlink" Target="http://go.microsoft.com/fwlink/?LinkId=87415" TargetMode="External"/><Relationship Id="rId141"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http://www.explore.ms/" TargetMode="External"/><Relationship Id="rId92" Type="http://schemas.openxmlformats.org/officeDocument/2006/relationships/hyperlink" Target="http://www.explore.ms"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go.microsoft.com/fwlink/?LinkID=66406" TargetMode="External"/><Relationship Id="rId45" Type="http://schemas.openxmlformats.org/officeDocument/2006/relationships/footer" Target="footer6.xml"/><Relationship Id="rId66" Type="http://schemas.openxmlformats.org/officeDocument/2006/relationships/hyperlink" Target="http://www.explore.ms/" TargetMode="External"/><Relationship Id="rId87" Type="http://schemas.openxmlformats.org/officeDocument/2006/relationships/hyperlink" Target="http://www.microsoft.com/dynamics/en/us/products/ax-availability.aspx" TargetMode="External"/><Relationship Id="rId110" Type="http://schemas.openxmlformats.org/officeDocument/2006/relationships/hyperlink" Target="http://go.microsoft.com/fwlink/?LinkId=165518" TargetMode="External"/><Relationship Id="rId115" Type="http://schemas.openxmlformats.org/officeDocument/2006/relationships/hyperlink" Target="http://go.microsoft.com/fwlink/?LinkId=165518" TargetMode="External"/><Relationship Id="rId131" Type="http://schemas.openxmlformats.org/officeDocument/2006/relationships/hyperlink" Target="http://go.microsoft.com/fwlink/?LinkID=91255" TargetMode="External"/><Relationship Id="rId136" Type="http://schemas.openxmlformats.org/officeDocument/2006/relationships/hyperlink" Target="http://go.microsoft.com/fwlink/?linkid=39157" TargetMode="External"/><Relationship Id="rId61" Type="http://schemas.openxmlformats.org/officeDocument/2006/relationships/hyperlink" Target="http://www.microsoft.com/dynamics/en/us/products/gp-availability.aspx" TargetMode="External"/><Relationship Id="rId82" Type="http://schemas.openxmlformats.org/officeDocument/2006/relationships/hyperlink" Target="http://go.microsoft.com/?linkid=9710837"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yperlink" Target="http://www.microsoftvolumelicensing.com/userights/DocumentSearch.aspx?Mode=3&amp;DocumentTypeId=2" TargetMode="External"/><Relationship Id="rId56" Type="http://schemas.openxmlformats.org/officeDocument/2006/relationships/hyperlink" Target="https://mbs.microsoft.com/partnersource/partneressentials/pllp" TargetMode="External"/><Relationship Id="rId77" Type="http://schemas.openxmlformats.org/officeDocument/2006/relationships/footer" Target="footer7.xml"/><Relationship Id="rId100" Type="http://schemas.openxmlformats.org/officeDocument/2006/relationships/hyperlink" Target="https://mbs.microsoft.com/partnersource/partneressentials/pllp" TargetMode="External"/><Relationship Id="rId105" Type="http://schemas.openxmlformats.org/officeDocument/2006/relationships/hyperlink" Target="https://mbs.microsoft.com/partnersource/partneressentials/pllp" TargetMode="External"/><Relationship Id="rId126" Type="http://schemas.openxmlformats.org/officeDocument/2006/relationships/hyperlink" Target="http://go.microsoft.com/fwlink/?LinkID=101332" TargetMode="External"/><Relationship Id="rId8" Type="http://schemas.openxmlformats.org/officeDocument/2006/relationships/customXml" Target="../customXml/item8.xml"/><Relationship Id="rId51" Type="http://schemas.openxmlformats.org/officeDocument/2006/relationships/hyperlink" Target="https://mbs.microsoft.com/partnersource/partneressentials/pllp" TargetMode="External"/><Relationship Id="rId72" Type="http://schemas.openxmlformats.org/officeDocument/2006/relationships/hyperlink" Target="http://www.explore.ms/" TargetMode="External"/><Relationship Id="rId93" Type="http://schemas.openxmlformats.org/officeDocument/2006/relationships/hyperlink" Target="http://www.explore.ms" TargetMode="External"/><Relationship Id="rId98" Type="http://schemas.openxmlformats.org/officeDocument/2006/relationships/hyperlink" Target="http://www.explore.ms" TargetMode="External"/><Relationship Id="rId121" Type="http://schemas.openxmlformats.org/officeDocument/2006/relationships/hyperlink" Target="http://go.microsoft.com/fwlink/?LinkId=165518" TargetMode="External"/><Relationship Id="rId142"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hyperlink" Target="http://www.explore.ms/" TargetMode="External"/><Relationship Id="rId67" Type="http://schemas.openxmlformats.org/officeDocument/2006/relationships/hyperlink" Target="http://www.microsoft.com/dynamics/en/us/products/nav-availability.aspx" TargetMode="External"/><Relationship Id="rId116" Type="http://schemas.openxmlformats.org/officeDocument/2006/relationships/hyperlink" Target="http://go.microsoft.com/fwlink/?LinkId=165518" TargetMode="External"/><Relationship Id="rId137" Type="http://schemas.openxmlformats.org/officeDocument/2006/relationships/hyperlink" Target="http://go.microsoft.com/fwlink/?linkid=69500" TargetMode="External"/><Relationship Id="rId20" Type="http://schemas.microsoft.com/office/2007/relationships/stylesWithEffects" Target="stylesWithEffects.xml"/><Relationship Id="rId41" Type="http://schemas.openxmlformats.org/officeDocument/2006/relationships/hyperlink" Target="http://go.microsoft.com/fwlink/?LinkID=66406" TargetMode="External"/><Relationship Id="rId62" Type="http://schemas.openxmlformats.org/officeDocument/2006/relationships/hyperlink" Target="https://mbs.microsoft.com/partnersource/partneressentials/pllp" TargetMode="External"/><Relationship Id="rId83" Type="http://schemas.openxmlformats.org/officeDocument/2006/relationships/hyperlink" Target="https://www.explore.ms/Navigation.aspx?Start=Programs.SPLA.Agreements" TargetMode="External"/><Relationship Id="rId88" Type="http://schemas.openxmlformats.org/officeDocument/2006/relationships/hyperlink" Target="https://mbs.microsoft.com/partnersource/partneressentials/pllp" TargetMode="External"/><Relationship Id="rId111" Type="http://schemas.openxmlformats.org/officeDocument/2006/relationships/hyperlink" Target="http://go.microsoft.com/fwlink/?LinkId=100284" TargetMode="External"/><Relationship Id="rId132" Type="http://schemas.openxmlformats.org/officeDocument/2006/relationships/hyperlink" Target="http://go.microsoft.com/fwlink/?LinkID=101332" TargetMode="External"/><Relationship Id="rId15" Type="http://schemas.openxmlformats.org/officeDocument/2006/relationships/customXml" Target="../customXml/item15.xml"/><Relationship Id="rId36" Type="http://schemas.openxmlformats.org/officeDocument/2006/relationships/footer" Target="footer4.xml"/><Relationship Id="rId57" Type="http://schemas.openxmlformats.org/officeDocument/2006/relationships/hyperlink" Target="http://www.explore.ms/" TargetMode="External"/><Relationship Id="rId106" Type="http://schemas.openxmlformats.org/officeDocument/2006/relationships/hyperlink" Target="http://go.microsoft.com/fwlink/?LinkId=165518" TargetMode="External"/><Relationship Id="rId127" Type="http://schemas.openxmlformats.org/officeDocument/2006/relationships/hyperlink" Target="http://go.microsoft.com/fwlink/?LinkId=137325"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www.explore.ms/" TargetMode="External"/><Relationship Id="rId73" Type="http://schemas.openxmlformats.org/officeDocument/2006/relationships/hyperlink" Target="http://www.microsoft.com/dynamics/en/us/products/sl-availability.aspx" TargetMode="External"/><Relationship Id="rId78" Type="http://schemas.openxmlformats.org/officeDocument/2006/relationships/footer" Target="footer8.xml"/><Relationship Id="rId94" Type="http://schemas.openxmlformats.org/officeDocument/2006/relationships/hyperlink" Target="http://www.microsoft.com/dynamics/en/us/products/gp-availability.aspx" TargetMode="External"/><Relationship Id="rId99" Type="http://schemas.openxmlformats.org/officeDocument/2006/relationships/hyperlink" Target="http://www.microsoft.com/dynamics/en/us/products/nav-availability.aspx" TargetMode="External"/><Relationship Id="rId101" Type="http://schemas.openxmlformats.org/officeDocument/2006/relationships/hyperlink" Target="http://www.explore.ms" TargetMode="External"/><Relationship Id="rId122" Type="http://schemas.openxmlformats.org/officeDocument/2006/relationships/hyperlink" Target="http://go.microsoft.com/fwlink/?LinkId=165518" TargetMode="External"/><Relationship Id="rId4" Type="http://schemas.openxmlformats.org/officeDocument/2006/relationships/customXml" Target="../customXml/item4.xml"/><Relationship Id="rId26" Type="http://schemas.openxmlformats.org/officeDocument/2006/relationships/header" Target="header1.xml"/><Relationship Id="rId47" Type="http://schemas.openxmlformats.org/officeDocument/2006/relationships/hyperlink" Target="http://www.explore.ms/" TargetMode="External"/><Relationship Id="rId68" Type="http://schemas.openxmlformats.org/officeDocument/2006/relationships/hyperlink" Target="https://mbs.microsoft.com/partnersource/partneressentials/pllp" TargetMode="External"/><Relationship Id="rId89" Type="http://schemas.openxmlformats.org/officeDocument/2006/relationships/hyperlink" Target="http://www.explore.ms" TargetMode="External"/><Relationship Id="rId112" Type="http://schemas.openxmlformats.org/officeDocument/2006/relationships/hyperlink" Target="http://go.microsoft.com/fwlink/?LinkId=165518" TargetMode="External"/><Relationship Id="rId133" Type="http://schemas.openxmlformats.org/officeDocument/2006/relationships/footer" Target="footer11.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D0EAC-8C8A-403A-90E9-D12EEC42DDE9}"/>
</file>

<file path=customXml/itemProps10.xml><?xml version="1.0" encoding="utf-8"?>
<ds:datastoreItem xmlns:ds="http://schemas.openxmlformats.org/officeDocument/2006/customXml" ds:itemID="{047D0FDF-A72E-4D85-B967-78981FF9646A}"/>
</file>

<file path=customXml/itemProps11.xml><?xml version="1.0" encoding="utf-8"?>
<ds:datastoreItem xmlns:ds="http://schemas.openxmlformats.org/officeDocument/2006/customXml" ds:itemID="{96CAB82F-8A0B-49EF-AA26-C9AC51E9A7F2}"/>
</file>

<file path=customXml/itemProps12.xml><?xml version="1.0" encoding="utf-8"?>
<ds:datastoreItem xmlns:ds="http://schemas.openxmlformats.org/officeDocument/2006/customXml" ds:itemID="{11A5FEE6-C0B4-48B0-801E-19C57C4B929E}"/>
</file>

<file path=customXml/itemProps13.xml><?xml version="1.0" encoding="utf-8"?>
<ds:datastoreItem xmlns:ds="http://schemas.openxmlformats.org/officeDocument/2006/customXml" ds:itemID="{90771BA5-6C4D-4109-8617-9B004FBE389F}"/>
</file>

<file path=customXml/itemProps14.xml><?xml version="1.0" encoding="utf-8"?>
<ds:datastoreItem xmlns:ds="http://schemas.openxmlformats.org/officeDocument/2006/customXml" ds:itemID="{CCC51EE8-8E93-4649-9D5A-A54BDB2A804C}"/>
</file>

<file path=customXml/itemProps15.xml><?xml version="1.0" encoding="utf-8"?>
<ds:datastoreItem xmlns:ds="http://schemas.openxmlformats.org/officeDocument/2006/customXml" ds:itemID="{144C8601-9179-4CF5-B6A4-71D8D3B9E8AD}"/>
</file>

<file path=customXml/itemProps16.xml><?xml version="1.0" encoding="utf-8"?>
<ds:datastoreItem xmlns:ds="http://schemas.openxmlformats.org/officeDocument/2006/customXml" ds:itemID="{047D0FDF-A72E-4D85-B967-78981FF9646A}">
  <ds:schemaRefs>
    <ds:schemaRef ds:uri="http://schemas.openxmlformats.org/officeDocument/2006/bibliography"/>
  </ds:schemaRefs>
</ds:datastoreItem>
</file>

<file path=customXml/itemProps17.xml><?xml version="1.0" encoding="utf-8"?>
<ds:datastoreItem xmlns:ds="http://schemas.openxmlformats.org/officeDocument/2006/customXml" ds:itemID="{2F7E3193-7980-4C87-B699-03CF4AD8DC38}"/>
</file>

<file path=customXml/itemProps2.xml><?xml version="1.0" encoding="utf-8"?>
<ds:datastoreItem xmlns:ds="http://schemas.openxmlformats.org/officeDocument/2006/customXml" ds:itemID="{F3907F9D-E333-4EC1-A9D6-01CE28848A86}"/>
</file>

<file path=customXml/itemProps3.xml><?xml version="1.0" encoding="utf-8"?>
<ds:datastoreItem xmlns:ds="http://schemas.openxmlformats.org/officeDocument/2006/customXml" ds:itemID="{075CB20E-10D8-49B7-897E-83E41F9EECBE}"/>
</file>

<file path=customXml/itemProps4.xml><?xml version="1.0" encoding="utf-8"?>
<ds:datastoreItem xmlns:ds="http://schemas.openxmlformats.org/officeDocument/2006/customXml" ds:itemID="{A6619436-99B7-478B-9E34-70305F5D4EC8}"/>
</file>

<file path=customXml/itemProps5.xml><?xml version="1.0" encoding="utf-8"?>
<ds:datastoreItem xmlns:ds="http://schemas.openxmlformats.org/officeDocument/2006/customXml" ds:itemID="{771CC67E-8F94-4583-98F9-57461FE231A8}"/>
</file>

<file path=customXml/itemProps6.xml><?xml version="1.0" encoding="utf-8"?>
<ds:datastoreItem xmlns:ds="http://schemas.openxmlformats.org/officeDocument/2006/customXml" ds:itemID="{C969BADD-469E-4F18-83E9-80AB2AA55107}"/>
</file>

<file path=customXml/itemProps7.xml><?xml version="1.0" encoding="utf-8"?>
<ds:datastoreItem xmlns:ds="http://schemas.openxmlformats.org/officeDocument/2006/customXml" ds:itemID="{0F88C0C2-CBB6-4516-963E-566B9355152D}"/>
</file>

<file path=customXml/itemProps8.xml><?xml version="1.0" encoding="utf-8"?>
<ds:datastoreItem xmlns:ds="http://schemas.openxmlformats.org/officeDocument/2006/customXml" ds:itemID="{04D69315-0811-4CA3-AD1B-FBA979054CAC}"/>
</file>

<file path=customXml/itemProps9.xml><?xml version="1.0" encoding="utf-8"?>
<ds:datastoreItem xmlns:ds="http://schemas.openxmlformats.org/officeDocument/2006/customXml" ds:itemID="{047D0FDF-A72E-4D85-B967-78981FF9646A}"/>
</file>

<file path=docProps/app.xml><?xml version="1.0" encoding="utf-8"?>
<Properties xmlns="http://schemas.openxmlformats.org/officeDocument/2006/extended-properties" xmlns:vt="http://schemas.openxmlformats.org/officeDocument/2006/docPropsVTypes">
  <Template>Normal.dotm</Template>
  <TotalTime>0</TotalTime>
  <Pages>104</Pages>
  <Words>57710</Words>
  <Characters>328949</Characters>
  <Application>Microsoft Office Word</Application>
  <DocSecurity>8</DocSecurity>
  <Lines>2741</Lines>
  <Paragraphs>771</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385888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2012-02-25T06:32:00Z</cp:lastPrinted>
  <dcterms:created xsi:type="dcterms:W3CDTF">2012-02-28T02:34:00Z</dcterms:created>
  <dcterms:modified xsi:type="dcterms:W3CDTF">2012-02-28T02:34:00Z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